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51325">
        <w:rPr>
          <w:rFonts w:ascii="宋体" w:eastAsia="宋体" w:hAnsi="宋体" w:hint="eastAsia"/>
          <w:b/>
          <w:sz w:val="32"/>
          <w:szCs w:val="32"/>
        </w:rPr>
        <w:t>镜片反射率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F5F6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C770F8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2021年10月19日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F5F6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7F5F6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对检测报告若有异议，请收到报告后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A25E88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A25E88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C770F8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E51325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镜片反射率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513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</w:t>
            </w:r>
            <w:r w:rsidR="004B2EE9">
              <w:rPr>
                <w:rFonts w:ascii="宋体" w:hAnsi="宋体" w:hint="eastAsia"/>
                <w:kern w:val="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 w:rsidR="00E51325">
              <w:rPr>
                <w:rFonts w:ascii="宋体" w:hAnsi="宋体" w:hint="eastAsia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A25E88">
              <w:rPr>
                <w:rFonts w:eastAsia="宋体" w:cs="Arial" w:hint="eastAsia"/>
                <w:color w:val="000000"/>
              </w:rPr>
              <w:t>9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A25E88">
              <w:rPr>
                <w:rFonts w:eastAsia="宋体" w:cs="Arial" w:hint="eastAsia"/>
                <w:color w:val="000000"/>
              </w:rPr>
              <w:t>9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 w:hint="eastAsia"/>
              </w:rPr>
              <w:t>后视镜</w:t>
            </w:r>
            <w:proofErr w:type="gramStart"/>
            <w:r w:rsidRPr="00E51325">
              <w:rPr>
                <w:rFonts w:ascii="宋体" w:eastAsia="宋体" w:hAnsi="宋体" w:hint="eastAsia"/>
              </w:rPr>
              <w:t>反射率仪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E51325" w:rsidP="00E51325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Q-042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RM-R135MS</w:t>
            </w:r>
          </w:p>
        </w:tc>
        <w:tc>
          <w:tcPr>
            <w:tcW w:w="2451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 w:hint="eastAsia"/>
              </w:rPr>
              <w:t>北京同锐鑫科技有限公司</w:t>
            </w:r>
          </w:p>
        </w:tc>
        <w:tc>
          <w:tcPr>
            <w:tcW w:w="1134" w:type="dxa"/>
            <w:vAlign w:val="center"/>
          </w:tcPr>
          <w:p w:rsidR="00AD4EF7" w:rsidRPr="00AB7102" w:rsidRDefault="00E51325" w:rsidP="00964FA3">
            <w:pPr>
              <w:jc w:val="center"/>
              <w:rPr>
                <w:rFonts w:ascii="宋体" w:eastAsia="宋体" w:hAnsi="宋体"/>
              </w:rPr>
            </w:pPr>
            <w:r w:rsidRPr="00E51325">
              <w:rPr>
                <w:rFonts w:ascii="宋体" w:eastAsia="宋体" w:hAnsi="宋体"/>
              </w:rPr>
              <w:t>&lt;±2.0%</w:t>
            </w:r>
          </w:p>
        </w:tc>
        <w:tc>
          <w:tcPr>
            <w:tcW w:w="202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12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9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2EE9" w:rsidTr="005C6B25">
        <w:tc>
          <w:tcPr>
            <w:tcW w:w="9997" w:type="dxa"/>
            <w:vAlign w:val="center"/>
          </w:tcPr>
          <w:p w:rsidR="00E51325" w:rsidRDefault="00E51325" w:rsidP="00E51325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间接标定法，光源和接收器的几何位置为固定的仪器，通过经过一个严格标定的和保持其反射率不变的参考标样。进行开机标定仪器后进行测量。</w:t>
            </w:r>
          </w:p>
          <w:p w:rsidR="004B2EE9" w:rsidRPr="00E51325" w:rsidRDefault="00E51325" w:rsidP="00553B6C">
            <w:pPr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358D7AAD" wp14:editId="0FA81731">
                  <wp:extent cx="2636874" cy="17352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803" cy="173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2EE9" w:rsidTr="009C2B95">
        <w:tc>
          <w:tcPr>
            <w:tcW w:w="9997" w:type="dxa"/>
            <w:vAlign w:val="center"/>
          </w:tcPr>
          <w:tbl>
            <w:tblPr>
              <w:tblStyle w:val="a6"/>
              <w:tblW w:w="4235" w:type="dxa"/>
              <w:tblInd w:w="330" w:type="dxa"/>
              <w:tblLook w:val="04A0" w:firstRow="1" w:lastRow="0" w:firstColumn="1" w:lastColumn="0" w:noHBand="0" w:noVBand="1"/>
            </w:tblPr>
            <w:tblGrid>
              <w:gridCol w:w="1826"/>
              <w:gridCol w:w="2409"/>
            </w:tblGrid>
            <w:tr w:rsidR="00E51325" w:rsidTr="009927CD">
              <w:trPr>
                <w:trHeight w:val="317"/>
              </w:trPr>
              <w:tc>
                <w:tcPr>
                  <w:tcW w:w="1826" w:type="dxa"/>
                  <w:shd w:val="clear" w:color="auto" w:fill="auto"/>
                  <w:vAlign w:val="center"/>
                </w:tcPr>
                <w:p w:rsidR="00E51325" w:rsidRPr="00846043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84604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检测项目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51325" w:rsidRPr="00846043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84604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检测标准</w:t>
                  </w:r>
                </w:p>
              </w:tc>
            </w:tr>
            <w:tr w:rsidR="00E51325" w:rsidTr="009927CD">
              <w:tc>
                <w:tcPr>
                  <w:tcW w:w="1826" w:type="dxa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白天：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</w:pP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</w:t>
                  </w: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  <w:tr w:rsidR="00E51325" w:rsidTr="009927CD">
              <w:tc>
                <w:tcPr>
                  <w:tcW w:w="1826" w:type="dxa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夜间：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</w:pP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≥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 w:rsidRPr="006B008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</w:tbl>
          <w:p w:rsidR="004B2EE9" w:rsidRPr="007729E5" w:rsidRDefault="004B2EE9" w:rsidP="00553B6C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2126"/>
              <w:gridCol w:w="2126"/>
            </w:tblGrid>
            <w:tr w:rsidR="00E51325" w:rsidTr="009927CD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白天反射率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9927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夜间反射率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</w:p>
              </w:tc>
            </w:tr>
            <w:tr w:rsidR="00E51325" w:rsidTr="009927CD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A25E88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3GD</w:t>
                  </w:r>
                  <w:r w:rsidR="00E51325"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Default="00E51325" w:rsidP="00E51325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9B56F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82.32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5.23</w:t>
                  </w:r>
                </w:p>
              </w:tc>
            </w:tr>
            <w:tr w:rsidR="00E51325" w:rsidTr="009927CD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E51325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9B56FA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5.23</w:t>
                  </w:r>
                </w:p>
              </w:tc>
            </w:tr>
            <w:tr w:rsidR="00E51325" w:rsidTr="009927CD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51325" w:rsidRDefault="00E51325" w:rsidP="009927CD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Default="00E51325" w:rsidP="00E51325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9B56FA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-003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E51325" w:rsidRPr="007729E5" w:rsidRDefault="009B56FA" w:rsidP="00E513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5.23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BF76D8" wp14:editId="573EEBF9">
                  <wp:extent cx="3047616" cy="2285712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7F5F64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3EF8F71" wp14:editId="385EAFAD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23866095" wp14:editId="7533FAB5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25F600" wp14:editId="595B4EC4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EE99D35" wp14:editId="0340B23B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A25E88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A25E88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64" w:rsidRPr="00AB7C5A" w:rsidRDefault="007F5F6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7F5F64" w:rsidRPr="00AB7C5A" w:rsidRDefault="007F5F6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64" w:rsidRPr="00AB7C5A" w:rsidRDefault="007F5F6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7F5F64" w:rsidRPr="00AB7C5A" w:rsidRDefault="007F5F6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C0A00D2" wp14:editId="16CE4279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A25E88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A25E88">
      <w:rPr>
        <w:rFonts w:hint="eastAsia"/>
        <w:sz w:val="21"/>
        <w:szCs w:val="21"/>
      </w:rPr>
      <w:t>18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487658">
      <w:rPr>
        <w:rFonts w:asciiTheme="minorEastAsia" w:hAnsiTheme="minorEastAsia"/>
        <w:noProof/>
      </w:rPr>
      <w:t>4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487658" w:rsidRPr="00487658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72EC4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7585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87658"/>
    <w:rsid w:val="004A74D1"/>
    <w:rsid w:val="004B0C08"/>
    <w:rsid w:val="004B2654"/>
    <w:rsid w:val="004B2EE9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7F5F64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56FA"/>
    <w:rsid w:val="009B6A28"/>
    <w:rsid w:val="009C5286"/>
    <w:rsid w:val="009C79F8"/>
    <w:rsid w:val="009D1C06"/>
    <w:rsid w:val="009E1870"/>
    <w:rsid w:val="009E42AC"/>
    <w:rsid w:val="00A10F15"/>
    <w:rsid w:val="00A13A98"/>
    <w:rsid w:val="00A25E8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5AF"/>
    <w:rsid w:val="00BC5BA7"/>
    <w:rsid w:val="00BF17E5"/>
    <w:rsid w:val="00BF2C63"/>
    <w:rsid w:val="00C11C13"/>
    <w:rsid w:val="00C17576"/>
    <w:rsid w:val="00C408FD"/>
    <w:rsid w:val="00C4684B"/>
    <w:rsid w:val="00C5159D"/>
    <w:rsid w:val="00C770F8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86886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51325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37</cp:revision>
  <cp:lastPrinted>2018-09-26T05:52:00Z</cp:lastPrinted>
  <dcterms:created xsi:type="dcterms:W3CDTF">2018-09-17T02:27:00Z</dcterms:created>
  <dcterms:modified xsi:type="dcterms:W3CDTF">2021-10-20T02:38:00Z</dcterms:modified>
</cp:coreProperties>
</file>