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831A48">
        <w:rPr>
          <w:rFonts w:ascii="仿宋" w:eastAsia="仿宋" w:hAnsi="仿宋"/>
          <w:sz w:val="24"/>
        </w:rPr>
        <w:t>54</w:t>
      </w:r>
      <w:r w:rsidR="00A56325">
        <w:rPr>
          <w:rFonts w:ascii="仿宋" w:eastAsia="仿宋" w:hAnsi="仿宋"/>
          <w:sz w:val="24"/>
        </w:rPr>
        <w:t>-</w:t>
      </w:r>
      <w:r w:rsidR="00E52074">
        <w:rPr>
          <w:rFonts w:ascii="仿宋" w:eastAsia="仿宋" w:hAnsi="仿宋"/>
          <w:sz w:val="24"/>
        </w:rPr>
        <w:t>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8B10A7">
        <w:rPr>
          <w:rFonts w:ascii="仿宋" w:eastAsia="仿宋" w:hAnsi="仿宋" w:hint="eastAsia"/>
          <w:b/>
          <w:sz w:val="24"/>
          <w:u w:val="single"/>
        </w:rPr>
        <w:t>北京</w:t>
      </w:r>
      <w:r w:rsidR="00E52074">
        <w:rPr>
          <w:rFonts w:ascii="仿宋" w:eastAsia="仿宋" w:hAnsi="仿宋" w:hint="eastAsia"/>
          <w:b/>
          <w:sz w:val="24"/>
          <w:u w:val="single"/>
        </w:rPr>
        <w:t>光华荣昌汽车部件</w:t>
      </w:r>
      <w:r w:rsidR="009451B3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D67BE3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3"/>
        <w:gridCol w:w="1417"/>
        <w:gridCol w:w="709"/>
        <w:gridCol w:w="992"/>
        <w:gridCol w:w="709"/>
        <w:gridCol w:w="992"/>
        <w:gridCol w:w="1134"/>
      </w:tblGrid>
      <w:tr w:rsidR="00D67BE3" w:rsidRPr="003109A2" w:rsidTr="00AA69C2"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</w:tcPr>
          <w:p w:rsidR="00D67BE3" w:rsidRPr="00D67BE3" w:rsidRDefault="00D67BE3" w:rsidP="00D67BE3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993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7" w:type="dxa"/>
          </w:tcPr>
          <w:p w:rsidR="00D67BE3" w:rsidRPr="00D67BE3" w:rsidRDefault="00D67BE3" w:rsidP="000853E4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单价 </w:t>
            </w:r>
            <w:r w:rsidR="000853E4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 w:rsidR="000853E4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</w:t>
            </w:r>
            <w:r w:rsidR="00AA69C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1134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D67BE3" w:rsidRPr="003109A2" w:rsidTr="00AA69C2">
        <w:trPr>
          <w:trHeight w:val="255"/>
        </w:trPr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67BE3" w:rsidRPr="00D67BE3" w:rsidRDefault="000853E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0853E4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BEC0010133</w:t>
            </w:r>
          </w:p>
        </w:tc>
        <w:tc>
          <w:tcPr>
            <w:tcW w:w="993" w:type="dxa"/>
          </w:tcPr>
          <w:p w:rsidR="00D67BE3" w:rsidRPr="00D67BE3" w:rsidRDefault="000853E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417" w:type="dxa"/>
          </w:tcPr>
          <w:p w:rsidR="00D67BE3" w:rsidRPr="00D67BE3" w:rsidRDefault="000853E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TM8AF5268TCY</w:t>
            </w:r>
          </w:p>
        </w:tc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D67BE3" w:rsidRPr="00D67BE3" w:rsidRDefault="000853E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20.1516</w:t>
            </w:r>
          </w:p>
        </w:tc>
        <w:tc>
          <w:tcPr>
            <w:tcW w:w="709" w:type="dxa"/>
          </w:tcPr>
          <w:p w:rsidR="00D67BE3" w:rsidRPr="00D67BE3" w:rsidRDefault="000853E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125</w:t>
            </w:r>
            <w:r w:rsidR="00D67BE3"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67BE3" w:rsidRPr="00D67BE3" w:rsidRDefault="00AA69C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25189.50</w:t>
            </w:r>
          </w:p>
        </w:tc>
        <w:tc>
          <w:tcPr>
            <w:tcW w:w="1134" w:type="dxa"/>
          </w:tcPr>
          <w:p w:rsidR="00D67BE3" w:rsidRPr="00D67BE3" w:rsidRDefault="000853E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3</w:t>
            </w:r>
            <w:r w:rsidR="00D67BE3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D67BE3" w:rsidRPr="003109A2" w:rsidTr="00AA69C2">
        <w:tc>
          <w:tcPr>
            <w:tcW w:w="8789" w:type="dxa"/>
            <w:gridSpan w:val="9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小写)：</w:t>
            </w:r>
            <w:r w:rsidR="000853E4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25189.5</w:t>
            </w:r>
            <w:r w:rsidR="00AA69C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  <w:r w:rsidR="00831A4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831A4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   </w:t>
            </w:r>
            <w:r w:rsidR="00831A48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="00831A48"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="00831A48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  <w:tr w:rsidR="00D67BE3" w:rsidRPr="003109A2" w:rsidTr="00AA69C2">
        <w:tc>
          <w:tcPr>
            <w:tcW w:w="8789" w:type="dxa"/>
            <w:gridSpan w:val="9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计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含税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大写)：</w:t>
            </w:r>
            <w:r w:rsidR="00AA69C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贰万</w:t>
            </w:r>
            <w:r w:rsidR="00831A4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伍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仟</w:t>
            </w:r>
            <w:r w:rsidR="00AA69C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壹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</w:t>
            </w:r>
            <w:r w:rsidR="00AA69C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捌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拾玖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  <w:r w:rsidR="00AA69C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伍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角</w:t>
            </w:r>
            <w:r w:rsidR="00AA69C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整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FF43E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D67BE3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03614A">
        <w:rPr>
          <w:rFonts w:ascii="仿宋" w:eastAsia="仿宋" w:hAnsi="仿宋" w:cs="宋体"/>
          <w:bCs/>
          <w:color w:val="000000"/>
          <w:kern w:val="0"/>
          <w:sz w:val="24"/>
        </w:rPr>
        <w:t>6</w:t>
      </w:r>
      <w:bookmarkStart w:id="3" w:name="_GoBack"/>
      <w:bookmarkEnd w:id="3"/>
      <w:r w:rsidR="00D67BE3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以电汇</w:t>
      </w:r>
      <w:r w:rsidR="0003614A">
        <w:rPr>
          <w:rFonts w:ascii="仿宋" w:eastAsia="仿宋" w:hAnsi="仿宋" w:cs="宋体" w:hint="eastAsia"/>
          <w:bCs/>
          <w:color w:val="000000"/>
          <w:kern w:val="0"/>
          <w:sz w:val="24"/>
        </w:rPr>
        <w:t>或承兑汇票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形式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953CEE" w:rsidRDefault="00953CEE" w:rsidP="00953CEE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bookmarkStart w:id="4" w:name="_Hlk66198481"/>
      <w:r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831A48">
        <w:rPr>
          <w:rFonts w:ascii="仿宋" w:eastAsia="仿宋" w:hAnsi="仿宋" w:cs="宋体" w:hint="eastAsia"/>
          <w:color w:val="000000"/>
          <w:kern w:val="0"/>
          <w:sz w:val="24"/>
        </w:rPr>
        <w:t>合同签订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0853E4">
        <w:rPr>
          <w:rFonts w:ascii="仿宋" w:eastAsia="仿宋" w:hAnsi="仿宋" w:cs="宋体"/>
          <w:color w:val="000000"/>
          <w:kern w:val="0"/>
          <w:sz w:val="24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bookmarkEnd w:id="4"/>
    <w:p w:rsidR="008E0822" w:rsidRPr="008E0822" w:rsidRDefault="00953CEE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FA4FF4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1D1FC8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10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2</w:t>
      </w:r>
      <w:r w:rsidR="004A2C50">
        <w:rPr>
          <w:rFonts w:ascii="仿宋" w:eastAsia="仿宋" w:hAnsi="仿宋"/>
          <w:sz w:val="24"/>
          <w:u w:val="single"/>
        </w:rPr>
        <w:t>9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DA3D27" w:rsidRPr="00DA3D27">
        <w:rPr>
          <w:rFonts w:ascii="仿宋" w:eastAsia="仿宋" w:hAnsi="仿宋" w:hint="eastAsia"/>
          <w:sz w:val="24"/>
        </w:rPr>
        <w:t>北京</w:t>
      </w:r>
      <w:r w:rsidR="004A2C50">
        <w:rPr>
          <w:rFonts w:ascii="仿宋" w:eastAsia="仿宋" w:hAnsi="仿宋" w:hint="eastAsia"/>
          <w:sz w:val="24"/>
        </w:rPr>
        <w:t>光华荣昌汽车部件</w:t>
      </w:r>
      <w:r w:rsidR="00DA3D27" w:rsidRPr="00DA3D27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2</w:t>
      </w:r>
      <w:r w:rsidR="004A2C50">
        <w:rPr>
          <w:rFonts w:ascii="仿宋" w:eastAsia="仿宋" w:hAnsi="仿宋"/>
          <w:sz w:val="24"/>
          <w:u w:val="single"/>
        </w:rPr>
        <w:t>9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4D5" w:rsidRDefault="003014D5" w:rsidP="006B1554">
      <w:r>
        <w:separator/>
      </w:r>
    </w:p>
  </w:endnote>
  <w:endnote w:type="continuationSeparator" w:id="0">
    <w:p w:rsidR="003014D5" w:rsidRDefault="003014D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4D5" w:rsidRDefault="003014D5" w:rsidP="006B1554">
      <w:r>
        <w:separator/>
      </w:r>
    </w:p>
  </w:footnote>
  <w:footnote w:type="continuationSeparator" w:id="0">
    <w:p w:rsidR="003014D5" w:rsidRDefault="003014D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3E4" w:rsidRPr="002E633B" w:rsidRDefault="000853E4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5E45EE"/>
    <w:multiLevelType w:val="hybridMultilevel"/>
    <w:tmpl w:val="6E4855EA"/>
    <w:lvl w:ilvl="0" w:tplc="90A80B8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058A"/>
    <w:rsid w:val="00001C1E"/>
    <w:rsid w:val="00007D8E"/>
    <w:rsid w:val="0003614A"/>
    <w:rsid w:val="000853E4"/>
    <w:rsid w:val="000C1258"/>
    <w:rsid w:val="000D4462"/>
    <w:rsid w:val="000E4F91"/>
    <w:rsid w:val="000F24A5"/>
    <w:rsid w:val="00106262"/>
    <w:rsid w:val="00162DE2"/>
    <w:rsid w:val="00195298"/>
    <w:rsid w:val="001C5514"/>
    <w:rsid w:val="001C7127"/>
    <w:rsid w:val="001D1FC8"/>
    <w:rsid w:val="001F562B"/>
    <w:rsid w:val="00235A39"/>
    <w:rsid w:val="00277D28"/>
    <w:rsid w:val="002C24D1"/>
    <w:rsid w:val="002E633B"/>
    <w:rsid w:val="003014D5"/>
    <w:rsid w:val="00336047"/>
    <w:rsid w:val="003C7F4A"/>
    <w:rsid w:val="003E2BE2"/>
    <w:rsid w:val="004710CC"/>
    <w:rsid w:val="00495B63"/>
    <w:rsid w:val="004A2C50"/>
    <w:rsid w:val="004C7448"/>
    <w:rsid w:val="004D7155"/>
    <w:rsid w:val="004E2CC4"/>
    <w:rsid w:val="00512F73"/>
    <w:rsid w:val="00516EBD"/>
    <w:rsid w:val="00522FF9"/>
    <w:rsid w:val="005D65CF"/>
    <w:rsid w:val="005D698F"/>
    <w:rsid w:val="005E2197"/>
    <w:rsid w:val="00660800"/>
    <w:rsid w:val="0066234D"/>
    <w:rsid w:val="006652D5"/>
    <w:rsid w:val="006A539E"/>
    <w:rsid w:val="006B1554"/>
    <w:rsid w:val="006E07F4"/>
    <w:rsid w:val="00715FE8"/>
    <w:rsid w:val="00724008"/>
    <w:rsid w:val="00742AF9"/>
    <w:rsid w:val="007669B1"/>
    <w:rsid w:val="00794F74"/>
    <w:rsid w:val="007B0A7C"/>
    <w:rsid w:val="0082331D"/>
    <w:rsid w:val="00824075"/>
    <w:rsid w:val="00831A48"/>
    <w:rsid w:val="008576E6"/>
    <w:rsid w:val="008750CD"/>
    <w:rsid w:val="008B10A7"/>
    <w:rsid w:val="008E0822"/>
    <w:rsid w:val="00926C8C"/>
    <w:rsid w:val="009419D3"/>
    <w:rsid w:val="009451B3"/>
    <w:rsid w:val="00953CEE"/>
    <w:rsid w:val="00976925"/>
    <w:rsid w:val="00980616"/>
    <w:rsid w:val="0098737D"/>
    <w:rsid w:val="009A44CF"/>
    <w:rsid w:val="009F623E"/>
    <w:rsid w:val="00A12FA9"/>
    <w:rsid w:val="00A2393E"/>
    <w:rsid w:val="00A267BD"/>
    <w:rsid w:val="00A3666A"/>
    <w:rsid w:val="00A56325"/>
    <w:rsid w:val="00A70884"/>
    <w:rsid w:val="00A722E6"/>
    <w:rsid w:val="00A82F0E"/>
    <w:rsid w:val="00AA69C2"/>
    <w:rsid w:val="00AB0D5E"/>
    <w:rsid w:val="00AC7B8D"/>
    <w:rsid w:val="00AD3453"/>
    <w:rsid w:val="00AE4C9D"/>
    <w:rsid w:val="00B03D72"/>
    <w:rsid w:val="00B0555F"/>
    <w:rsid w:val="00B30529"/>
    <w:rsid w:val="00B4140B"/>
    <w:rsid w:val="00B51B95"/>
    <w:rsid w:val="00B70972"/>
    <w:rsid w:val="00B86672"/>
    <w:rsid w:val="00BB6792"/>
    <w:rsid w:val="00C309D8"/>
    <w:rsid w:val="00C849EF"/>
    <w:rsid w:val="00C93E16"/>
    <w:rsid w:val="00CB066B"/>
    <w:rsid w:val="00CD49CD"/>
    <w:rsid w:val="00CE2D73"/>
    <w:rsid w:val="00D34FDC"/>
    <w:rsid w:val="00D601E5"/>
    <w:rsid w:val="00D67BE3"/>
    <w:rsid w:val="00D7142B"/>
    <w:rsid w:val="00DA3D27"/>
    <w:rsid w:val="00DE67C5"/>
    <w:rsid w:val="00E50570"/>
    <w:rsid w:val="00E52074"/>
    <w:rsid w:val="00F11840"/>
    <w:rsid w:val="00F57D9B"/>
    <w:rsid w:val="00F83883"/>
    <w:rsid w:val="00F867AB"/>
    <w:rsid w:val="00F95E89"/>
    <w:rsid w:val="00FA4FF4"/>
    <w:rsid w:val="00FC2194"/>
    <w:rsid w:val="00FC564B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BE3E9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E035-4448-4373-B02B-66E59FD3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171</cp:revision>
  <dcterms:created xsi:type="dcterms:W3CDTF">2018-09-03T02:40:00Z</dcterms:created>
  <dcterms:modified xsi:type="dcterms:W3CDTF">2021-10-29T03:22:00Z</dcterms:modified>
</cp:coreProperties>
</file>