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1753" w:rsidRDefault="00517414">
      <w:pPr>
        <w:pStyle w:val="ae"/>
        <w:rPr>
          <w:sz w:val="36"/>
          <w:szCs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  <w:szCs w:val="36"/>
        </w:rPr>
        <w:t>餐厅安全管理协议</w:t>
      </w:r>
    </w:p>
    <w:p w:rsidR="00C01753" w:rsidRDefault="00C01753"/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甲方：</w:t>
      </w:r>
      <w:r w:rsidR="009F299D">
        <w:rPr>
          <w:rFonts w:asciiTheme="minorEastAsia" w:hAnsiTheme="minorEastAsia" w:hint="eastAsia"/>
          <w:sz w:val="24"/>
          <w:szCs w:val="24"/>
        </w:rPr>
        <w:t>北京</w:t>
      </w:r>
      <w:r w:rsidR="009F299D">
        <w:rPr>
          <w:rFonts w:asciiTheme="minorEastAsia" w:hAnsiTheme="minorEastAsia"/>
          <w:sz w:val="24"/>
          <w:szCs w:val="24"/>
        </w:rPr>
        <w:t>汽车集团越野车有限公司</w:t>
      </w:r>
      <w:bookmarkStart w:id="0" w:name="_GoBack"/>
      <w:bookmarkEnd w:id="0"/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乙方：</w:t>
      </w:r>
    </w:p>
    <w:p w:rsidR="00C01753" w:rsidRDefault="0051741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为切实</w:t>
      </w:r>
      <w:r w:rsidR="001A53FC">
        <w:rPr>
          <w:rFonts w:ascii="宋体" w:eastAsia="宋体" w:hAnsi="宋体" w:hint="eastAsia"/>
          <w:sz w:val="24"/>
          <w:szCs w:val="24"/>
        </w:rPr>
        <w:t>做</w:t>
      </w:r>
      <w:r>
        <w:rPr>
          <w:rFonts w:ascii="宋体" w:eastAsia="宋体" w:hAnsi="宋体" w:hint="eastAsia"/>
          <w:sz w:val="24"/>
          <w:szCs w:val="24"/>
        </w:rPr>
        <w:t>好餐厅、超市（销售食品）等的食品卫生</w:t>
      </w:r>
      <w:r w:rsidR="001A53FC">
        <w:rPr>
          <w:rFonts w:ascii="宋体" w:eastAsia="宋体" w:hAnsi="宋体" w:hint="eastAsia"/>
          <w:sz w:val="24"/>
          <w:szCs w:val="24"/>
        </w:rPr>
        <w:t>监管工</w:t>
      </w:r>
      <w:r w:rsidR="001A53FC">
        <w:rPr>
          <w:rFonts w:ascii="宋体" w:eastAsia="宋体" w:hAnsi="宋体"/>
          <w:sz w:val="24"/>
          <w:szCs w:val="24"/>
        </w:rPr>
        <w:t>作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保障员工的身体健康和合法权益，杜绝各类食品安全问题，防止发生食品安全事故，依据国家相关法律法规规定，甲乙双方就餐厅及食品安全问题达成协议，具体规定如下：</w:t>
      </w:r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一、乙方不得采购禁止经营的食品与原料，批量采购的食品，应索取食品卫生许可证、检验（检疫）合格证明，索取发票等购货凭据，并做好采购记录，接受甲方检查。因此产生的一切后果由乙方承担。</w:t>
      </w:r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二、乙方保证为甲方供货产品的卫生安全、品质规格、营养成分、运输物流过程均符合《食品安全法》及其他相关法律法规的标准要求。</w:t>
      </w:r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三、乙方无条件同意甲方在协议有效期间内不定期检验、核对所供货产品，以确保食品的品质，安全及营养成分符合要求，检验如需费用，由乙方负担。</w:t>
      </w:r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四、乙方同意认同甲方检验、核对所供货商品的结果。如确有不符合规定之处，甲方有权随时要求乙方中止供货，乙方须回收所有不合格产品并承担因此造成的相应损失。</w:t>
      </w:r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五、乙方所供货产品如因食品安全问题或品质不合格，对员工健康、权益造成损害，引起食物中毒或其他不良后果，经查明属实，乙方须承担因此产生的全部法律责任及经济赔偿责任，并接受甲方处理。</w:t>
      </w:r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六、食品加工过程中禁止使用国家明令禁止的食品添加剂，做好食品添加剂的管理，并做好记录备案。</w:t>
      </w:r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七、禁止使用、售买过期、变质、不合格食品及原料，一经发现甲方将对乙方进行严肃处理、考核，乙方应当无条件销毁处理</w:t>
      </w:r>
      <w:r w:rsidR="002227CC">
        <w:rPr>
          <w:rFonts w:asciiTheme="minorEastAsia" w:hAnsiTheme="minorEastAsia" w:hint="eastAsia"/>
          <w:sz w:val="24"/>
          <w:szCs w:val="24"/>
        </w:rPr>
        <w:t>所</w:t>
      </w:r>
      <w:r w:rsidR="002227CC">
        <w:rPr>
          <w:rFonts w:asciiTheme="minorEastAsia" w:hAnsiTheme="minorEastAsia"/>
          <w:sz w:val="24"/>
          <w:szCs w:val="24"/>
        </w:rPr>
        <w:t>有不合格食品及原料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八、乙方必须严把餐具消毒关，食品卫生关。当天供应的全部食品品种应当留样，留样食品应按品种分别盛放于清洗消毒后的密闭专用容器内，在冷藏条件下存放48小时以上，每个品种留样量不少于100g。</w:t>
      </w:r>
    </w:p>
    <w:p w:rsidR="00C01753" w:rsidRDefault="00517414">
      <w:pPr>
        <w:pStyle w:val="ad"/>
        <w:spacing w:before="0" w:beforeAutospacing="0" w:after="0" w:afterAutospacing="0" w:line="360" w:lineRule="auto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九、餐厅所有从业人员必须取得健康合格证明上岗，建立从业人员晨检制度，发现有咳嗽、发热、腹泻或者化脓性、渗出性皮肤病等症状的人员，不得上岗。所</w:t>
      </w:r>
      <w:r>
        <w:rPr>
          <w:rFonts w:asciiTheme="minorEastAsia" w:eastAsiaTheme="minorEastAsia" w:hAnsiTheme="minorEastAsia" w:cstheme="minorBidi" w:hint="eastAsia"/>
          <w:kern w:val="2"/>
        </w:rPr>
        <w:lastRenderedPageBreak/>
        <w:t>有从业人员必须保证个人卫生，操作前洗手，操作时应穿戴清洁的工作服、工作帽，头发不可外露，不得留长指甲，涂指甲油，佩带饰物。个人物品禁止带入食品处理区。</w:t>
      </w:r>
    </w:p>
    <w:p w:rsidR="00C01753" w:rsidRDefault="00517414">
      <w:pPr>
        <w:pStyle w:val="ad"/>
        <w:spacing w:before="0" w:beforeAutospacing="0" w:after="0" w:afterAutospacing="0" w:line="360" w:lineRule="auto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十、所有人员应加强学习，熟练掌握本岗位安全操作规程和设备操作规程，杜绝违章作业，做好操作规程的目视化管理。</w:t>
      </w:r>
    </w:p>
    <w:p w:rsidR="00C01753" w:rsidRDefault="00517414">
      <w:pPr>
        <w:pStyle w:val="ad"/>
        <w:spacing w:before="0" w:beforeAutospacing="0" w:after="0" w:afterAutospacing="0" w:line="360" w:lineRule="auto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十一、按照属地管理要求，乙方对餐厅内的安全环保工作负责，接受甲方检查，重点对电气设备、机械设备、消防设备、燃气设备、环境卫生等进行有效管理，加强日常巡查工作，并做好记录备查，发现问题及时处理。</w:t>
      </w:r>
    </w:p>
    <w:p w:rsidR="00C01753" w:rsidRDefault="00517414">
      <w:pPr>
        <w:pStyle w:val="ad"/>
        <w:spacing w:before="0" w:beforeAutospacing="0" w:after="0" w:afterAutospacing="0" w:line="360" w:lineRule="auto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十二、</w:t>
      </w:r>
      <w:r>
        <w:rPr>
          <w:rFonts w:hint="eastAsia"/>
        </w:rPr>
        <w:t>甲方有权对乙方进行检查、督促、考核，责令限期改正或停业整顿，并依法按国家相关制度管理规定进行查处。</w:t>
      </w:r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十三、</w:t>
      </w:r>
      <w:r>
        <w:rPr>
          <w:rFonts w:ascii="宋体" w:eastAsia="宋体" w:hAnsi="宋体" w:hint="eastAsia"/>
          <w:sz w:val="24"/>
          <w:szCs w:val="24"/>
        </w:rPr>
        <w:t>乙方不认真按本协议履行义务，因提供不合格食品给职工造成人身、财产损失和让甲方受到名誉及其他损害的，必须承担相应的赔偿责任，并自觉接受甲方的检查处理，构成犯罪的，移送司法机关处理。</w:t>
      </w:r>
    </w:p>
    <w:p w:rsidR="00C01753" w:rsidRDefault="00517414">
      <w:pPr>
        <w:spacing w:line="360" w:lineRule="auto"/>
        <w:rPr>
          <w:rFonts w:ascii="宋体" w:hAnsi="宋体" w:cs="宋体"/>
          <w:color w:val="000000"/>
          <w:spacing w:val="-6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</w:rPr>
        <w:t>十四、</w:t>
      </w:r>
      <w:r>
        <w:rPr>
          <w:rFonts w:ascii="宋体" w:hAnsi="宋体" w:cs="宋体" w:hint="eastAsia"/>
          <w:color w:val="000000"/>
          <w:spacing w:val="-6"/>
          <w:sz w:val="24"/>
          <w:szCs w:val="24"/>
          <w:shd w:val="clear" w:color="auto" w:fill="FFFFFF"/>
        </w:rPr>
        <w:t>未尽事宜由甲乙双方协商解决。本协议一式两份，甲乙双方各执一份，具有同等法律效力。本协议自签订之日起生效，有效期截止到下一次签订时止。</w:t>
      </w:r>
    </w:p>
    <w:p w:rsidR="00C01753" w:rsidRDefault="00C017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01753" w:rsidRDefault="00C017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甲方（盖章）：         　　       乙方（盖章）：</w:t>
      </w:r>
    </w:p>
    <w:p w:rsidR="00C01753" w:rsidRDefault="00C017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法</w:t>
      </w:r>
      <w:r>
        <w:rPr>
          <w:rFonts w:asciiTheme="minorEastAsia" w:hAnsiTheme="minorEastAsia"/>
          <w:sz w:val="24"/>
          <w:szCs w:val="24"/>
        </w:rPr>
        <w:t>定代表人</w:t>
      </w:r>
      <w:r>
        <w:rPr>
          <w:rFonts w:asciiTheme="minorEastAsia" w:hAnsiTheme="minorEastAsia" w:hint="eastAsia"/>
          <w:sz w:val="24"/>
          <w:szCs w:val="24"/>
        </w:rPr>
        <w:t xml:space="preserve">（签字）：       　　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法定代表人（签字）：</w:t>
      </w:r>
    </w:p>
    <w:p w:rsidR="00C01753" w:rsidRDefault="00C017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01753" w:rsidRDefault="005174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   月   日　                    年    月  日</w:t>
      </w:r>
    </w:p>
    <w:p w:rsidR="00C01753" w:rsidRDefault="00C01753">
      <w:pPr>
        <w:rPr>
          <w:sz w:val="28"/>
          <w:szCs w:val="28"/>
        </w:rPr>
      </w:pPr>
    </w:p>
    <w:sectPr w:rsidR="00C0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B35" w:rsidRDefault="001F5B35" w:rsidP="009F299D">
      <w:r>
        <w:separator/>
      </w:r>
    </w:p>
  </w:endnote>
  <w:endnote w:type="continuationSeparator" w:id="0">
    <w:p w:rsidR="001F5B35" w:rsidRDefault="001F5B35" w:rsidP="009F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B35" w:rsidRDefault="001F5B35" w:rsidP="009F299D">
      <w:r>
        <w:separator/>
      </w:r>
    </w:p>
  </w:footnote>
  <w:footnote w:type="continuationSeparator" w:id="0">
    <w:p w:rsidR="001F5B35" w:rsidRDefault="001F5B35" w:rsidP="009F2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37"/>
    <w:rsid w:val="00127FF4"/>
    <w:rsid w:val="001A53FC"/>
    <w:rsid w:val="001F5B35"/>
    <w:rsid w:val="002227CC"/>
    <w:rsid w:val="002F0003"/>
    <w:rsid w:val="004153B7"/>
    <w:rsid w:val="00454EFF"/>
    <w:rsid w:val="00511A37"/>
    <w:rsid w:val="00517414"/>
    <w:rsid w:val="00526FF3"/>
    <w:rsid w:val="00542524"/>
    <w:rsid w:val="007D5029"/>
    <w:rsid w:val="009F299D"/>
    <w:rsid w:val="00AF5E83"/>
    <w:rsid w:val="00BE31BC"/>
    <w:rsid w:val="00BE5B00"/>
    <w:rsid w:val="00C01753"/>
    <w:rsid w:val="00C203D6"/>
    <w:rsid w:val="00C70561"/>
    <w:rsid w:val="00CC3952"/>
    <w:rsid w:val="00DC04A6"/>
    <w:rsid w:val="00E5413B"/>
    <w:rsid w:val="00E83B2C"/>
    <w:rsid w:val="00FC300D"/>
    <w:rsid w:val="01F9274C"/>
    <w:rsid w:val="04860B7C"/>
    <w:rsid w:val="08B7185B"/>
    <w:rsid w:val="090109D5"/>
    <w:rsid w:val="0A347ACD"/>
    <w:rsid w:val="11C90E3E"/>
    <w:rsid w:val="142D60AA"/>
    <w:rsid w:val="18104A8B"/>
    <w:rsid w:val="1BC34E9C"/>
    <w:rsid w:val="1DBF39DD"/>
    <w:rsid w:val="1F173C0E"/>
    <w:rsid w:val="1FB50614"/>
    <w:rsid w:val="207A3855"/>
    <w:rsid w:val="217B0E7A"/>
    <w:rsid w:val="2B5A15D6"/>
    <w:rsid w:val="2BB66FC6"/>
    <w:rsid w:val="2C3E5C25"/>
    <w:rsid w:val="2C421CB7"/>
    <w:rsid w:val="2CE341B5"/>
    <w:rsid w:val="350735AA"/>
    <w:rsid w:val="35D30C5A"/>
    <w:rsid w:val="37BC3FFD"/>
    <w:rsid w:val="40F869A3"/>
    <w:rsid w:val="41305C04"/>
    <w:rsid w:val="5474391D"/>
    <w:rsid w:val="56183FCE"/>
    <w:rsid w:val="56250579"/>
    <w:rsid w:val="58E00F5E"/>
    <w:rsid w:val="5D2B048A"/>
    <w:rsid w:val="5EBC54FC"/>
    <w:rsid w:val="5F677B93"/>
    <w:rsid w:val="61451322"/>
    <w:rsid w:val="637F0FCD"/>
    <w:rsid w:val="6444420E"/>
    <w:rsid w:val="6B7610DD"/>
    <w:rsid w:val="71F84D4A"/>
    <w:rsid w:val="72F23AA2"/>
    <w:rsid w:val="7332230D"/>
    <w:rsid w:val="7B75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05B7E"/>
  <w15:docId w15:val="{470ECE7B-96DD-4D47-9315-73F35736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202</Words>
  <Characters>1156</Characters>
  <Application>Microsoft Office Word</Application>
  <DocSecurity>0</DocSecurity>
  <Lines>9</Lines>
  <Paragraphs>2</Paragraphs>
  <ScaleCrop>false</ScaleCrop>
  <Company>Lenovo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李剑琦</dc:creator>
  <cp:lastModifiedBy>孙海军</cp:lastModifiedBy>
  <cp:revision>17</cp:revision>
  <dcterms:created xsi:type="dcterms:W3CDTF">2016-09-09T00:44:00Z</dcterms:created>
  <dcterms:modified xsi:type="dcterms:W3CDTF">2019-11-28T05:24:00Z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