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报销上传附件：</w:t>
      </w: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封面：</w:t>
      </w:r>
    </w:p>
    <w:p>
      <w:pPr>
        <w:rPr>
          <w:rFonts w:hint="default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69230" cy="2919730"/>
            <wp:effectExtent l="0" t="0" r="7620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差旅报销单：</w:t>
      </w:r>
    </w:p>
    <w:p>
      <w:pPr>
        <w:rPr>
          <w:rFonts w:hint="default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73675" cy="3725545"/>
            <wp:effectExtent l="0" t="0" r="3175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车票：</w:t>
      </w:r>
    </w:p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935730" cy="202755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914140" cy="235521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6725" cy="2466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9745" cy="2824480"/>
            <wp:effectExtent l="0" t="0" r="1460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2695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9880" cy="2154555"/>
            <wp:effectExtent l="0" t="0" r="1397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发票：</w:t>
      </w:r>
    </w:p>
    <w:p>
      <w:pPr>
        <w:jc w:val="left"/>
      </w:pPr>
      <w:r>
        <w:drawing>
          <wp:inline distT="0" distB="0" distL="114300" distR="114300">
            <wp:extent cx="5266690" cy="335280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770" cy="34290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1610" cy="29184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1、为河北光华荣昌——黄骅汽车站</w:t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住宿宾馆——长青模具</w:t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长青模具——住宿宾馆</w:t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住宿宾馆——长青模具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黄骅汽车站——河北光华荣昌</w:t>
      </w:r>
    </w:p>
    <w:p>
      <w:pPr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出差申请单：</w:t>
      </w:r>
    </w:p>
    <w:p>
      <w:pPr>
        <w:jc w:val="left"/>
      </w:pPr>
      <w:r>
        <w:drawing>
          <wp:inline distT="0" distB="0" distL="114300" distR="114300">
            <wp:extent cx="2962275" cy="6096000"/>
            <wp:effectExtent l="0" t="0" r="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22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出差报告：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914775" cy="5667375"/>
            <wp:effectExtent l="0" t="0" r="952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11C5F"/>
    <w:multiLevelType w:val="singleLevel"/>
    <w:tmpl w:val="30811C5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6E609B"/>
    <w:rsid w:val="21071916"/>
    <w:rsid w:val="512F54F7"/>
    <w:rsid w:val="556E609B"/>
    <w:rsid w:val="63BC4178"/>
    <w:rsid w:val="64267C27"/>
    <w:rsid w:val="7689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2021-11-27T05:17:00Z</dcterms:created>
  <dc:creator>风</dc:creator>
  <cp:lastModifiedBy>风</cp:lastModifiedBy>
  <dcterms:modified xsi:type="dcterms:W3CDTF">2021-11-29T01:06:21Z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