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高温爆破试验</w:t>
      </w:r>
    </w:p>
    <w:p w:rsidR="00064E50" w:rsidRPr="00FB365C" w:rsidRDefault="00064E50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55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64E5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55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55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64E50" w:rsidRDefault="00A6320D" w:rsidP="00064E5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64E50">
        <w:rPr>
          <w:rFonts w:ascii="Calibri" w:hAnsi="Calibri" w:hint="eastAsia"/>
          <w:iCs/>
          <w:sz w:val="32"/>
        </w:rPr>
        <w:t xml:space="preserve"> </w:t>
      </w:r>
      <w:r w:rsidRPr="00064E50">
        <w:rPr>
          <w:rFonts w:ascii="Calibri" w:hAnsi="Calibri" w:hint="eastAsia"/>
          <w:iCs/>
          <w:sz w:val="32"/>
        </w:rPr>
        <w:t>报告无</w:t>
      </w:r>
      <w:r w:rsidR="00B2076B">
        <w:rPr>
          <w:rFonts w:ascii="Calibri" w:hAnsi="Calibri" w:hint="eastAsia"/>
          <w:iCs/>
          <w:sz w:val="32"/>
        </w:rPr>
        <w:t>实验室</w:t>
      </w:r>
      <w:r w:rsidRPr="00064E50">
        <w:rPr>
          <w:rFonts w:ascii="Calibri" w:hAnsi="Calibri" w:hint="eastAsia"/>
          <w:iCs/>
          <w:sz w:val="32"/>
        </w:rPr>
        <w:t>“</w:t>
      </w:r>
      <w:r w:rsidR="00064E50" w:rsidRPr="00064E50">
        <w:rPr>
          <w:rFonts w:ascii="Calibri" w:hAnsi="Calibri" w:hint="eastAsia"/>
          <w:iCs/>
          <w:sz w:val="32"/>
        </w:rPr>
        <w:t>检测</w:t>
      </w:r>
      <w:r w:rsidR="00064E50">
        <w:rPr>
          <w:rFonts w:ascii="Calibri" w:hAnsi="Calibri" w:hint="eastAsia"/>
          <w:iCs/>
          <w:sz w:val="32"/>
        </w:rPr>
        <w:t>专用章</w:t>
      </w:r>
      <w:r w:rsidRPr="00064E50">
        <w:rPr>
          <w:rFonts w:ascii="Calibri" w:hAnsi="Calibri" w:hint="eastAsia"/>
          <w:iCs/>
          <w:sz w:val="32"/>
        </w:rPr>
        <w:t>”章无效。</w:t>
      </w:r>
    </w:p>
    <w:p w:rsidR="00A6320D" w:rsidRPr="009A3D06" w:rsidRDefault="00A6320D" w:rsidP="009A3D06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A3D06">
        <w:rPr>
          <w:rFonts w:ascii="Calibri" w:hAnsi="Calibri" w:hint="eastAsia"/>
          <w:iCs/>
          <w:sz w:val="32"/>
        </w:rPr>
        <w:t xml:space="preserve"> </w:t>
      </w:r>
      <w:r w:rsidRPr="009A3D06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9A3D06" w:rsidRDefault="00A6320D" w:rsidP="009A3D06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A3D06">
        <w:rPr>
          <w:rFonts w:ascii="Calibri" w:hAnsi="Calibri" w:hint="eastAsia"/>
          <w:iCs/>
          <w:sz w:val="32"/>
        </w:rPr>
        <w:t xml:space="preserve"> </w:t>
      </w:r>
      <w:r w:rsidRPr="009A3D06">
        <w:rPr>
          <w:rFonts w:ascii="Calibri" w:hAnsi="Calibri" w:hint="eastAsia"/>
          <w:iCs/>
          <w:sz w:val="32"/>
        </w:rPr>
        <w:t>报告涂改无效</w:t>
      </w:r>
      <w:r w:rsidR="009A3D06" w:rsidRPr="009A3D06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064E50" w:rsidRPr="00064E50">
        <w:rPr>
          <w:rFonts w:ascii="Calibri" w:eastAsia="宋体" w:hAnsi="Calibri" w:cs="Times New Roman" w:hint="eastAsia"/>
          <w:iCs/>
          <w:sz w:val="32"/>
        </w:rPr>
        <w:t>检测</w:t>
      </w:r>
      <w:r w:rsidR="00064E50">
        <w:rPr>
          <w:rFonts w:ascii="Calibri" w:hAnsi="Calibri" w:hint="eastAsia"/>
          <w:iCs/>
          <w:sz w:val="32"/>
        </w:rPr>
        <w:t>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64E5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A3D06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台湾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鹏与SMC白色软尼龙管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A3D06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A3D0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9A3D06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A3D06">
              <w:rPr>
                <w:rFonts w:ascii="宋体" w:eastAsia="宋体" w:hAnsi="宋体" w:hint="eastAsia"/>
              </w:rPr>
              <w:t>及其</w:t>
            </w:r>
          </w:p>
          <w:p w:rsidR="00A6320D" w:rsidRDefault="009A3D0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9A3D0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9A3D06" w:rsidRPr="00933E51" w:rsidRDefault="009A3D0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A3D0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A3D0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AE26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高温爆破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B2076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73BE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16556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6556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3D06">
                  <w:rPr>
                    <w:rFonts w:eastAsia="宋体" w:cs="Arial" w:hint="eastAsia"/>
                    <w:color w:val="000000"/>
                  </w:rPr>
                  <w:t>2021</w:t>
                </w:r>
                <w:r w:rsidR="009A3D06">
                  <w:rPr>
                    <w:rFonts w:eastAsia="宋体" w:cs="Arial" w:hint="eastAsia"/>
                    <w:color w:val="000000"/>
                  </w:rPr>
                  <w:t>年</w:t>
                </w:r>
                <w:r w:rsidR="009A3D06">
                  <w:rPr>
                    <w:rFonts w:eastAsia="宋体" w:cs="Arial" w:hint="eastAsia"/>
                    <w:color w:val="000000"/>
                  </w:rPr>
                  <w:t>12</w:t>
                </w:r>
                <w:r w:rsidR="009A3D06">
                  <w:rPr>
                    <w:rFonts w:eastAsia="宋体" w:cs="Arial" w:hint="eastAsia"/>
                    <w:color w:val="000000"/>
                  </w:rPr>
                  <w:t>月</w:t>
                </w:r>
                <w:r w:rsidR="009A3D06">
                  <w:rPr>
                    <w:rFonts w:eastAsia="宋体" w:cs="Arial" w:hint="eastAsia"/>
                    <w:color w:val="000000"/>
                  </w:rPr>
                  <w:t>13</w:t>
                </w:r>
                <w:r w:rsidR="009A3D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3D06">
                  <w:rPr>
                    <w:rFonts w:eastAsia="宋体" w:cs="Arial" w:hint="eastAsia"/>
                    <w:color w:val="000000"/>
                  </w:rPr>
                  <w:t>2021</w:t>
                </w:r>
                <w:r w:rsidR="009A3D06">
                  <w:rPr>
                    <w:rFonts w:eastAsia="宋体" w:cs="Arial" w:hint="eastAsia"/>
                    <w:color w:val="000000"/>
                  </w:rPr>
                  <w:t>年</w:t>
                </w:r>
                <w:r w:rsidR="009A3D06">
                  <w:rPr>
                    <w:rFonts w:eastAsia="宋体" w:cs="Arial" w:hint="eastAsia"/>
                    <w:color w:val="000000"/>
                  </w:rPr>
                  <w:t>12</w:t>
                </w:r>
                <w:r w:rsidR="009A3D06">
                  <w:rPr>
                    <w:rFonts w:eastAsia="宋体" w:cs="Arial" w:hint="eastAsia"/>
                    <w:color w:val="000000"/>
                  </w:rPr>
                  <w:t>月</w:t>
                </w:r>
                <w:r w:rsidR="009A3D06">
                  <w:rPr>
                    <w:rFonts w:eastAsia="宋体" w:cs="Arial" w:hint="eastAsia"/>
                    <w:color w:val="000000"/>
                  </w:rPr>
                  <w:t>13</w:t>
                </w:r>
                <w:r w:rsidR="009A3D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9A3D0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A3D06">
              <w:rPr>
                <w:rFonts w:eastAsia="宋体" w:cs="Arial" w:hint="eastAsia"/>
                <w:color w:val="000000"/>
              </w:rPr>
              <w:t>11.8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A3D06">
              <w:rPr>
                <w:rFonts w:eastAsia="宋体" w:cs="Arial" w:hint="eastAsia"/>
                <w:color w:val="000000"/>
              </w:rPr>
              <w:t>17.7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R-006</w:t>
            </w:r>
          </w:p>
        </w:tc>
        <w:tc>
          <w:tcPr>
            <w:tcW w:w="1701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0-100</w:t>
            </w:r>
            <w:r w:rsidR="00CB5A70" w:rsidRPr="00233A20">
              <w:rPr>
                <w:rFonts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杭州</w:t>
            </w:r>
            <w:proofErr w:type="gramStart"/>
            <w:r w:rsidRPr="00281CE2">
              <w:rPr>
                <w:rFonts w:hint="eastAsia"/>
              </w:rPr>
              <w:t>利辉环境</w:t>
            </w:r>
            <w:proofErr w:type="gramEnd"/>
            <w:r w:rsidRPr="00281CE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±</w:t>
            </w:r>
            <w:r w:rsidRPr="00281CE2">
              <w:rPr>
                <w:rFonts w:hint="eastAsia"/>
              </w:rPr>
              <w:t>2</w:t>
            </w:r>
            <w:r w:rsidRPr="00281CE2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CB5A70" w:rsidRDefault="00CB5A70" w:rsidP="009A3D06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9A3D06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9A3D06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 w:rsidR="009A3D06">
              <w:rPr>
                <w:rFonts w:hint="eastAsia"/>
              </w:rPr>
              <w:t>5</w:t>
            </w:r>
            <w:r w:rsidRPr="00233A20">
              <w:rPr>
                <w:rFonts w:hint="eastAsia"/>
              </w:rPr>
              <w:t>日</w:t>
            </w:r>
          </w:p>
        </w:tc>
      </w:tr>
      <w:tr w:rsidR="009A3D06" w:rsidTr="00CB5A70">
        <w:tc>
          <w:tcPr>
            <w:tcW w:w="675" w:type="dxa"/>
            <w:vAlign w:val="center"/>
          </w:tcPr>
          <w:p w:rsidR="009A3D06" w:rsidRPr="00233A20" w:rsidRDefault="009A3D06" w:rsidP="00CB5A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9A3D06" w:rsidRPr="00281CE2" w:rsidRDefault="009A3D06" w:rsidP="00CB5A70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9A3D06" w:rsidRPr="00281CE2" w:rsidRDefault="009A3D06" w:rsidP="00CB5A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9A3D06" w:rsidRPr="00281CE2" w:rsidRDefault="009A3D06" w:rsidP="00CB5A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9A3D06" w:rsidRPr="00281CE2" w:rsidRDefault="009A3D06" w:rsidP="00CB5A70">
            <w:pPr>
              <w:jc w:val="center"/>
            </w:pPr>
            <w:r>
              <w:rPr>
                <w:rFonts w:hint="eastAsia"/>
              </w:rPr>
              <w:t>菲斯特</w:t>
            </w:r>
          </w:p>
        </w:tc>
        <w:tc>
          <w:tcPr>
            <w:tcW w:w="1417" w:type="dxa"/>
            <w:vAlign w:val="center"/>
          </w:tcPr>
          <w:p w:rsidR="009A3D06" w:rsidRPr="00281CE2" w:rsidRDefault="009A3D06" w:rsidP="00CB5A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9A3D06" w:rsidRPr="00233A20" w:rsidRDefault="009A3D06" w:rsidP="00281CE2">
            <w:pPr>
              <w:jc w:val="center"/>
            </w:pP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8F5A5D">
        <w:trPr>
          <w:trHeight w:val="2145"/>
        </w:trPr>
        <w:tc>
          <w:tcPr>
            <w:tcW w:w="10564" w:type="dxa"/>
            <w:vAlign w:val="center"/>
          </w:tcPr>
          <w:p w:rsidR="00B376EC" w:rsidRDefault="00B376EC" w:rsidP="00B376EC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1、</w:t>
            </w:r>
            <w:r>
              <w:rPr>
                <w:rFonts w:hint="eastAsia"/>
              </w:rPr>
              <w:t>随机选取长度600mm长的样品3根；</w:t>
            </w:r>
          </w:p>
          <w:p w:rsidR="00B376EC" w:rsidRPr="000C5600" w:rsidRDefault="00B376EC" w:rsidP="00B376EC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2、将气管一端封闭，另一端与气源连接；</w:t>
            </w:r>
          </w:p>
          <w:p w:rsidR="00B376EC" w:rsidRPr="000C5600" w:rsidRDefault="00B376EC" w:rsidP="00B376EC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3.将气管放置在高温箱内，气管内部气体压力1.0MPa，在70℃环境下静止保压，保压时间30min</w:t>
            </w:r>
            <w:r>
              <w:rPr>
                <w:rFonts w:hint="eastAsia"/>
              </w:rPr>
              <w:t>（时间从温度到达70℃时开始计算）</w:t>
            </w:r>
            <w:r w:rsidRPr="000C5600">
              <w:rPr>
                <w:rFonts w:hint="eastAsia"/>
              </w:rPr>
              <w:t>；</w:t>
            </w:r>
          </w:p>
          <w:p w:rsidR="00B376EC" w:rsidRPr="000C5600" w:rsidRDefault="00B376EC" w:rsidP="00B376EC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4.</w:t>
            </w:r>
            <w:r>
              <w:rPr>
                <w:rFonts w:hint="eastAsia"/>
              </w:rPr>
              <w:t>保持环境温度不变，逐步提高气管内空气压力</w:t>
            </w:r>
            <w:r w:rsidRPr="000C5600">
              <w:rPr>
                <w:rFonts w:hint="eastAsia"/>
              </w:rPr>
              <w:t>每升高0.1MPa保压60s后继续升压，直至气管爆破为止；</w:t>
            </w:r>
          </w:p>
          <w:p w:rsidR="00B376EC" w:rsidRDefault="00B376EC" w:rsidP="00B376EC">
            <w:pPr>
              <w:pStyle w:val="ad"/>
              <w:ind w:firstLineChars="0" w:firstLine="0"/>
            </w:pPr>
            <w:r w:rsidRPr="000C5600">
              <w:rPr>
                <w:rFonts w:hint="eastAsia"/>
              </w:rPr>
              <w:t>5、记录气管爆破时的压力和在该压力下保压的时间；</w:t>
            </w:r>
          </w:p>
          <w:p w:rsidR="007E4104" w:rsidRPr="007E4104" w:rsidRDefault="00B376EC" w:rsidP="00B376EC">
            <w:pPr>
              <w:pStyle w:val="ad"/>
              <w:ind w:firstLineChars="0" w:firstLine="0"/>
            </w:pPr>
            <w:r>
              <w:rPr>
                <w:rFonts w:hint="eastAsia"/>
              </w:rPr>
              <w:t>6、</w:t>
            </w:r>
            <w:r w:rsidRPr="0066179E">
              <w:rPr>
                <w:rFonts w:hint="eastAsia"/>
                <w:color w:val="000000"/>
                <w:sz w:val="22"/>
              </w:rPr>
              <w:t>记录气管</w:t>
            </w:r>
            <w:r>
              <w:rPr>
                <w:rFonts w:hint="eastAsia"/>
                <w:color w:val="000000"/>
                <w:sz w:val="22"/>
              </w:rPr>
              <w:t>试验前后的直径并记录。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E4104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3314"/>
              <w:gridCol w:w="3315"/>
            </w:tblGrid>
            <w:tr w:rsidR="004454B4" w:rsidTr="00704633">
              <w:trPr>
                <w:trHeight w:val="454"/>
              </w:trPr>
              <w:tc>
                <w:tcPr>
                  <w:tcW w:w="9918" w:type="dxa"/>
                  <w:gridSpan w:val="4"/>
                  <w:vAlign w:val="center"/>
                </w:tcPr>
                <w:p w:rsidR="004454B4" w:rsidRPr="00D461AC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台湾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凯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鹏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保压时间（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Merge w:val="restart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白色软尼龙管</w:t>
                  </w:r>
                </w:p>
              </w:tc>
              <w:tc>
                <w:tcPr>
                  <w:tcW w:w="1418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234-007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2.6Mpa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3min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234-008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2.6Mpa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3min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234-009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2.6Mpa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3min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9918" w:type="dxa"/>
                  <w:gridSpan w:val="4"/>
                  <w:vAlign w:val="center"/>
                </w:tcPr>
                <w:p w:rsidR="004454B4" w:rsidRPr="00D461AC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SMC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保压时间（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Merge w:val="restart"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白色软尼龙管</w:t>
                  </w:r>
                </w:p>
              </w:tc>
              <w:tc>
                <w:tcPr>
                  <w:tcW w:w="1418" w:type="dxa"/>
                  <w:vAlign w:val="center"/>
                </w:tcPr>
                <w:p w:rsidR="004454B4" w:rsidRDefault="006F47D1" w:rsidP="006F47D1">
                  <w:pPr>
                    <w:jc w:val="center"/>
                  </w:pPr>
                  <w:r>
                    <w:rPr>
                      <w:rFonts w:hint="eastAsia"/>
                    </w:rPr>
                    <w:t>234-010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1.5Mpa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气管与两通接头脱离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15min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454B4" w:rsidRPr="00B26BCC" w:rsidRDefault="006F47D1" w:rsidP="006F47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234-011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6F47D1" w:rsidP="006F47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气管与两通接头脱离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10s</w:t>
                  </w:r>
                </w:p>
              </w:tc>
            </w:tr>
            <w:tr w:rsidR="004454B4" w:rsidTr="00704633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4454B4" w:rsidRDefault="004454B4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454B4" w:rsidRDefault="006F47D1" w:rsidP="006F47D1">
                  <w:pPr>
                    <w:jc w:val="center"/>
                  </w:pPr>
                  <w:r>
                    <w:rPr>
                      <w:rFonts w:hint="eastAsia"/>
                    </w:rPr>
                    <w:t>234-012</w:t>
                  </w:r>
                </w:p>
              </w:tc>
              <w:tc>
                <w:tcPr>
                  <w:tcW w:w="3314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2.2Mpa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气管与两通接头脱离</w:t>
                  </w:r>
                </w:p>
              </w:tc>
              <w:tc>
                <w:tcPr>
                  <w:tcW w:w="3315" w:type="dxa"/>
                  <w:vAlign w:val="center"/>
                </w:tcPr>
                <w:p w:rsidR="004454B4" w:rsidRDefault="006F47D1" w:rsidP="00704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10s</w:t>
                  </w:r>
                </w:p>
              </w:tc>
            </w:tr>
          </w:tbl>
          <w:p w:rsidR="000569A2" w:rsidRPr="00B376EC" w:rsidRDefault="000569A2" w:rsidP="004454B4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4417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77D5C8" wp14:editId="2C846631">
                  <wp:extent cx="2794742" cy="2095238"/>
                  <wp:effectExtent l="0" t="0" r="571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4454B4" w:rsidTr="00881AA2">
        <w:tc>
          <w:tcPr>
            <w:tcW w:w="10564" w:type="dxa"/>
            <w:gridSpan w:val="2"/>
          </w:tcPr>
          <w:p w:rsidR="004454B4" w:rsidRPr="005F246A" w:rsidRDefault="004454B4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FEE138D" wp14:editId="3B70C464">
                  <wp:extent cx="2793648" cy="2094417"/>
                  <wp:effectExtent l="0" t="0" r="6985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2305826" wp14:editId="13B2627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9EAB536" wp14:editId="3C36E449">
                  <wp:extent cx="2793648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6686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11CF2B1" wp14:editId="7E976D21">
                  <wp:extent cx="2793647" cy="2094417"/>
                  <wp:effectExtent l="0" t="0" r="698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EB2A3D">
        <w:tc>
          <w:tcPr>
            <w:tcW w:w="5372" w:type="dxa"/>
          </w:tcPr>
          <w:p w:rsidR="00B6121D" w:rsidRPr="005F246A" w:rsidRDefault="004454B4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B6121D" w:rsidRPr="00B6121D" w:rsidRDefault="004454B4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4454B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454B4" w:rsidTr="00E24E0E">
        <w:tc>
          <w:tcPr>
            <w:tcW w:w="3085" w:type="dxa"/>
            <w:vAlign w:val="center"/>
          </w:tcPr>
          <w:p w:rsidR="004454B4" w:rsidRPr="00AD4A67" w:rsidRDefault="004454B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454B4" w:rsidRDefault="004454B4" w:rsidP="0070463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台湾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鹏与SMC白色软尼龙管</w:t>
            </w:r>
          </w:p>
        </w:tc>
      </w:tr>
      <w:tr w:rsidR="004454B4" w:rsidTr="00E24E0E">
        <w:tc>
          <w:tcPr>
            <w:tcW w:w="3085" w:type="dxa"/>
            <w:vAlign w:val="center"/>
          </w:tcPr>
          <w:p w:rsidR="004454B4" w:rsidRPr="00AD4A67" w:rsidRDefault="004454B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454B4" w:rsidRPr="00423B9F" w:rsidRDefault="004454B4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4454B4" w:rsidTr="00D92A27">
        <w:tc>
          <w:tcPr>
            <w:tcW w:w="3085" w:type="dxa"/>
            <w:vAlign w:val="center"/>
          </w:tcPr>
          <w:p w:rsidR="004454B4" w:rsidRPr="00AD4A67" w:rsidRDefault="004454B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4454B4" w:rsidRPr="00D92A27" w:rsidRDefault="004454B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454B4" w:rsidTr="00D92A27">
        <w:tc>
          <w:tcPr>
            <w:tcW w:w="3085" w:type="dxa"/>
            <w:vAlign w:val="center"/>
          </w:tcPr>
          <w:p w:rsidR="004454B4" w:rsidRPr="00AD4A67" w:rsidRDefault="004454B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4454B4" w:rsidRPr="00D92A27" w:rsidRDefault="004454B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454B4" w:rsidTr="00D92A27">
        <w:tc>
          <w:tcPr>
            <w:tcW w:w="3085" w:type="dxa"/>
            <w:vAlign w:val="center"/>
          </w:tcPr>
          <w:p w:rsidR="004454B4" w:rsidRPr="00AD4A67" w:rsidRDefault="004454B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4454B4" w:rsidRPr="00D92A27" w:rsidRDefault="004454B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6A" w:rsidRDefault="0016556A" w:rsidP="00623EAE">
      <w:r>
        <w:separator/>
      </w:r>
    </w:p>
  </w:endnote>
  <w:endnote w:type="continuationSeparator" w:id="0">
    <w:p w:rsidR="0016556A" w:rsidRDefault="0016556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6A" w:rsidRDefault="0016556A" w:rsidP="00623EAE">
      <w:r>
        <w:separator/>
      </w:r>
    </w:p>
  </w:footnote>
  <w:footnote w:type="continuationSeparator" w:id="0">
    <w:p w:rsidR="0016556A" w:rsidRDefault="0016556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CC420F7" wp14:editId="3B318EE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064E50">
      <w:rPr>
        <w:rFonts w:ascii="宋体" w:eastAsia="宋体" w:hAnsi="宋体" w:hint="eastAsia"/>
        <w:sz w:val="21"/>
        <w:szCs w:val="21"/>
      </w:rPr>
      <w:t>1209</w:t>
    </w:r>
    <w:r w:rsidR="00FB6365">
      <w:rPr>
        <w:rFonts w:ascii="宋体" w:eastAsia="宋体" w:hAnsi="宋体"/>
        <w:sz w:val="21"/>
        <w:szCs w:val="21"/>
      </w:rPr>
      <w:t>SQS</w:t>
    </w:r>
    <w:r w:rsidR="00064E50">
      <w:rPr>
        <w:rFonts w:ascii="宋体" w:eastAsia="宋体" w:hAnsi="宋体" w:hint="eastAsia"/>
        <w:sz w:val="21"/>
        <w:szCs w:val="21"/>
      </w:rPr>
      <w:t>234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064E50">
      <w:rPr>
        <w:rFonts w:ascii="宋体" w:eastAsia="宋体" w:hAnsi="宋体" w:hint="eastAsia"/>
        <w:sz w:val="21"/>
        <w:szCs w:val="21"/>
      </w:rPr>
      <w:t>873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AE26CE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AE26CE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00F"/>
    <w:multiLevelType w:val="hybridMultilevel"/>
    <w:tmpl w:val="ABD8EFE4"/>
    <w:lvl w:ilvl="0" w:tplc="788CF39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650D63BD"/>
    <w:multiLevelType w:val="hybridMultilevel"/>
    <w:tmpl w:val="550619A0"/>
    <w:lvl w:ilvl="0" w:tplc="DF7074D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4E50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6556A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66862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D730F"/>
    <w:rsid w:val="003E75DE"/>
    <w:rsid w:val="00403D4C"/>
    <w:rsid w:val="00412D92"/>
    <w:rsid w:val="00415D7F"/>
    <w:rsid w:val="0042757E"/>
    <w:rsid w:val="00427761"/>
    <w:rsid w:val="00434A79"/>
    <w:rsid w:val="004454B4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F47D1"/>
    <w:rsid w:val="00727491"/>
    <w:rsid w:val="00733D33"/>
    <w:rsid w:val="00745E17"/>
    <w:rsid w:val="00746831"/>
    <w:rsid w:val="0076282F"/>
    <w:rsid w:val="00786184"/>
    <w:rsid w:val="00793951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3D06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E26CE"/>
    <w:rsid w:val="00AF692F"/>
    <w:rsid w:val="00B00B66"/>
    <w:rsid w:val="00B157D6"/>
    <w:rsid w:val="00B2076B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1A68-4F2D-4490-8335-5A0CE95E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230</Words>
  <Characters>1311</Characters>
  <Application>Microsoft Office Word</Application>
  <DocSecurity>0</DocSecurity>
  <Lines>10</Lines>
  <Paragraphs>3</Paragraphs>
  <ScaleCrop>false</ScaleCrop>
  <Company>微软中国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130</cp:revision>
  <dcterms:created xsi:type="dcterms:W3CDTF">2019-05-14T13:40:00Z</dcterms:created>
  <dcterms:modified xsi:type="dcterms:W3CDTF">2021-12-14T03:19:00Z</dcterms:modified>
</cp:coreProperties>
</file>