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22</w:t>
      </w:r>
      <w:r>
        <w:rPr>
          <w:rStyle w:val="12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bookmarkStart w:id="10" w:name="_GoBack"/>
      <w:bookmarkEnd w:id="10"/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香河众绅商贸有限公司</w:t>
      </w:r>
      <w:r>
        <w:rPr>
          <w:rStyle w:val="12"/>
          <w:szCs w:val="21"/>
          <w:shd w:val="clear" w:color="auto" w:fill="FFFFFF"/>
        </w:rPr>
        <w:t xml:space="preserve">   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22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卖方：河北光华荣昌汽车部件有限公司       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B</w:t>
      </w:r>
      <w:r>
        <w:rPr>
          <w:rStyle w:val="13"/>
          <w:szCs w:val="21"/>
          <w:u w:val="single"/>
          <w:shd w:val="clear" w:color="auto" w:fill="FFFFFF"/>
        </w:rPr>
        <w:t>40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98"/>
        <w:gridCol w:w="1432"/>
        <w:gridCol w:w="515"/>
        <w:gridCol w:w="708"/>
        <w:gridCol w:w="708"/>
        <w:gridCol w:w="1180"/>
        <w:gridCol w:w="84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86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77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27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3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64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8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60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771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277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32</w:t>
            </w:r>
          </w:p>
        </w:tc>
        <w:tc>
          <w:tcPr>
            <w:tcW w:w="635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263</w:t>
            </w:r>
          </w:p>
        </w:tc>
        <w:tc>
          <w:tcPr>
            <w:tcW w:w="648" w:type="pct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8416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8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860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B00014347</w:t>
            </w:r>
          </w:p>
        </w:tc>
        <w:tc>
          <w:tcPr>
            <w:tcW w:w="27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63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263</w:t>
            </w:r>
          </w:p>
        </w:tc>
        <w:tc>
          <w:tcPr>
            <w:tcW w:w="648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8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411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16832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8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1" w:type="pct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壹万陆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捌佰叁拾捌贰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rFonts w:hint="default" w:eastAsia="宋体"/>
          <w:shd w:val="clear" w:color="auto" w:fill="FFFFFF"/>
          <w:lang w:val="en-US" w:eastAsia="zh-CN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eastAsia" w:ascii="宋体" w:hAns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香河众绅商贸有限公司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eastAsia="zh-CN"/>
              </w:rPr>
              <w:t>李继东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18303177088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中国农业银行股份有限公司香河迎宾路分理处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50677101040002907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邮寄地址：河北黄骅市经济开发区泰山道南端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317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5965339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：河北黄骅农村商业银行股份有限公司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276260122000069725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91130983077498644J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5B1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C013F"/>
    <w:rsid w:val="002D24DC"/>
    <w:rsid w:val="002E3984"/>
    <w:rsid w:val="002E701F"/>
    <w:rsid w:val="00300A71"/>
    <w:rsid w:val="00301409"/>
    <w:rsid w:val="00321DA2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60FB"/>
    <w:rsid w:val="0049737E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B0F8A"/>
    <w:rsid w:val="005B4A29"/>
    <w:rsid w:val="005D55D6"/>
    <w:rsid w:val="005F460A"/>
    <w:rsid w:val="005F5E86"/>
    <w:rsid w:val="00604961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7912"/>
    <w:rsid w:val="00777F4F"/>
    <w:rsid w:val="00782192"/>
    <w:rsid w:val="007977AB"/>
    <w:rsid w:val="007A1A71"/>
    <w:rsid w:val="007A4A5E"/>
    <w:rsid w:val="007C17D8"/>
    <w:rsid w:val="007D188B"/>
    <w:rsid w:val="007D40BF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F5755"/>
    <w:rsid w:val="008F6974"/>
    <w:rsid w:val="00902C77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1FE4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E4A5B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8B9"/>
    <w:rsid w:val="00D34BE4"/>
    <w:rsid w:val="00D403A3"/>
    <w:rsid w:val="00D44D07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805CE"/>
    <w:rsid w:val="00F8067D"/>
    <w:rsid w:val="00F80E45"/>
    <w:rsid w:val="00F95542"/>
    <w:rsid w:val="00FA1B2A"/>
    <w:rsid w:val="00FB486B"/>
    <w:rsid w:val="00FD58FC"/>
    <w:rsid w:val="00FE28D5"/>
    <w:rsid w:val="0F7B23C1"/>
    <w:rsid w:val="127359AE"/>
    <w:rsid w:val="1B0923FD"/>
    <w:rsid w:val="42706DDD"/>
    <w:rsid w:val="45682DFA"/>
    <w:rsid w:val="4C8E1144"/>
    <w:rsid w:val="55FF1274"/>
    <w:rsid w:val="61475B62"/>
    <w:rsid w:val="79E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iPriority w:val="0"/>
    <w:rPr>
      <w:sz w:val="21"/>
      <w:szCs w:val="21"/>
    </w:rPr>
  </w:style>
  <w:style w:type="character" w:customStyle="1" w:styleId="12">
    <w:name w:val="objwebdatawindowcontrol117d"/>
    <w:basedOn w:val="9"/>
    <w:uiPriority w:val="0"/>
  </w:style>
  <w:style w:type="character" w:customStyle="1" w:styleId="13">
    <w:name w:val="objwebdatawindowcontrol1183"/>
    <w:basedOn w:val="9"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9E4F7-FE26-4957-A2C7-66018C8E3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139</Words>
  <Characters>795</Characters>
  <Lines>6</Lines>
  <Paragraphs>1</Paragraphs>
  <TotalTime>14</TotalTime>
  <ScaleCrop>false</ScaleCrop>
  <LinksUpToDate>false</LinksUpToDate>
  <CharactersWithSpaces>933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2022-01-07T08:56:43Z</dcterms:modified>
  <dc:title>货物买卖合同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836AAABE8AB449D6AF0C147495019CEE</vt:lpwstr>
  </property>
</Properties>
</file>