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试验名称：性能测试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17550" cy="371475"/>
                      <wp:effectExtent l="0" t="0" r="6350" b="9525"/>
                      <wp:docPr id="5" name="图片 5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17550" cy="371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1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2022年2月17日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BPC0010099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10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10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2022年2月16日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性能测试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  <w:bookmarkStart w:id="0" w:name="_GoBack"/>
            <w:bookmarkEnd w:id="0"/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0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26.8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年12月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分别在常温与-40℃，垂直方向施加力，接头折弯压力≥</w:t>
            </w:r>
            <w:r>
              <w:rPr>
                <w:rFonts w:hint="eastAsia" w:ascii="宋体" w:hAnsi="宋体" w:eastAsia="宋体"/>
                <w:lang w:val="en-US" w:eastAsia="zh-CN"/>
              </w:rPr>
              <w:t>150</w:t>
            </w:r>
            <w:r>
              <w:rPr>
                <w:rFonts w:hint="eastAsia" w:ascii="宋体" w:hAnsi="宋体" w:eastAsia="宋体"/>
              </w:rPr>
              <w:t>N；</w:t>
            </w:r>
          </w:p>
          <w:p>
            <w:pPr>
              <w:pStyle w:val="16"/>
              <w:numPr>
                <w:ilvl w:val="0"/>
                <w:numId w:val="2"/>
              </w:numPr>
              <w:spacing w:before="156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分别在常温与-40℃，水平方向施加力，接头折弯压力≥</w:t>
            </w:r>
            <w:r>
              <w:rPr>
                <w:rFonts w:hint="eastAsia" w:ascii="宋体" w:hAnsi="宋体" w:eastAsia="宋体"/>
                <w:lang w:val="en-US" w:eastAsia="zh-CN"/>
              </w:rPr>
              <w:t>30N；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试验后接头不能有断裂。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949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9"/>
              <w:gridCol w:w="1163"/>
              <w:gridCol w:w="822"/>
              <w:gridCol w:w="1984"/>
              <w:gridCol w:w="1134"/>
              <w:gridCol w:w="1985"/>
              <w:gridCol w:w="127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63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379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4-4直通接头</w:t>
                  </w: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31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381.78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95.5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32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385.68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80.64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2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33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322.42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82.08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34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392.42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84.64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35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371.06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77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36</w:t>
                  </w:r>
                </w:p>
              </w:tc>
              <w:tc>
                <w:tcPr>
                  <w:tcW w:w="82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568.88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67.22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37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452.28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83.14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38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486.10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102.64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39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438.60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83.64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1129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6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033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40</w:t>
                  </w:r>
                </w:p>
              </w:tc>
              <w:tc>
                <w:tcPr>
                  <w:tcW w:w="82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436.64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86.34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14650" cy="2085975"/>
                  <wp:effectExtent l="0" t="0" r="0" b="952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133600"/>
                  <wp:effectExtent l="0" t="0" r="9525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14650" cy="2085975"/>
                  <wp:effectExtent l="0" t="0" r="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4-4直通接头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：GR20220215SQS033</w:t>
    </w:r>
    <w:r>
      <w:rPr>
        <w:rFonts w:hint="eastAsia" w:ascii="宋体" w:hAnsi="宋体" w:eastAsia="宋体"/>
        <w:sz w:val="21"/>
        <w:szCs w:val="21"/>
        <w:lang w:val="en-US" w:eastAsia="zh-CN"/>
      </w:rPr>
      <w:t>-0052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B6822"/>
    <w:multiLevelType w:val="multilevel"/>
    <w:tmpl w:val="416B682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77C3F0F"/>
    <w:rsid w:val="0C843193"/>
    <w:rsid w:val="0F0C0EE8"/>
    <w:rsid w:val="13D4164F"/>
    <w:rsid w:val="14CF00CA"/>
    <w:rsid w:val="19EE3F6A"/>
    <w:rsid w:val="20EC735A"/>
    <w:rsid w:val="21DA2455"/>
    <w:rsid w:val="2D4356BC"/>
    <w:rsid w:val="31F404DC"/>
    <w:rsid w:val="35EA74B6"/>
    <w:rsid w:val="3A354110"/>
    <w:rsid w:val="3AD924FC"/>
    <w:rsid w:val="401344E9"/>
    <w:rsid w:val="40E2101B"/>
    <w:rsid w:val="40E545E0"/>
    <w:rsid w:val="42894467"/>
    <w:rsid w:val="443079C5"/>
    <w:rsid w:val="4E181C65"/>
    <w:rsid w:val="4F00228E"/>
    <w:rsid w:val="560B48DA"/>
    <w:rsid w:val="5B687259"/>
    <w:rsid w:val="5C563555"/>
    <w:rsid w:val="5CF056BE"/>
    <w:rsid w:val="5DF22B5A"/>
    <w:rsid w:val="61CB3391"/>
    <w:rsid w:val="6711437E"/>
    <w:rsid w:val="69DC1454"/>
    <w:rsid w:val="6E3F209B"/>
    <w:rsid w:val="6F425EC7"/>
    <w:rsid w:val="70070E0F"/>
    <w:rsid w:val="760641BF"/>
    <w:rsid w:val="7BAB30E0"/>
    <w:rsid w:val="7C3C2D5C"/>
    <w:rsid w:val="7DE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0</TotalTime>
  <ScaleCrop>false</ScaleCrop>
  <LinksUpToDate>false</LinksUpToDate>
  <CharactersWithSpaces>1872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2022-02-18T02:50:41Z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EFCB39FA85794A7791EB1F6059F547FA</vt:lpwstr>
  </property>
</Properties>
</file>