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978C4" w14:textId="4850AC3F"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F1AC460" w14:textId="4631B490"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F7073E">
        <w:rPr>
          <w:rFonts w:ascii="仿宋" w:eastAsia="仿宋" w:hAnsi="仿宋" w:hint="eastAsia"/>
          <w:sz w:val="24"/>
          <w:szCs w:val="24"/>
        </w:rPr>
        <w:t>QQ</w:t>
      </w:r>
      <w:r w:rsidR="001B4245" w:rsidRPr="001B4245">
        <w:rPr>
          <w:rFonts w:ascii="仿宋" w:eastAsia="仿宋" w:hAnsi="仿宋"/>
          <w:sz w:val="24"/>
          <w:szCs w:val="24"/>
        </w:rPr>
        <w:t>CG-20220</w:t>
      </w:r>
      <w:r w:rsidR="00F7073E">
        <w:rPr>
          <w:rFonts w:ascii="仿宋" w:eastAsia="仿宋" w:hAnsi="仿宋" w:hint="eastAsia"/>
          <w:sz w:val="24"/>
          <w:szCs w:val="24"/>
        </w:rPr>
        <w:t>303</w:t>
      </w:r>
      <w:r w:rsidR="001B4245" w:rsidRPr="001B4245">
        <w:rPr>
          <w:rFonts w:ascii="仿宋" w:eastAsia="仿宋" w:hAnsi="仿宋"/>
          <w:sz w:val="24"/>
          <w:szCs w:val="24"/>
        </w:rPr>
        <w:t>-01ZC</w:t>
      </w:r>
      <w:r w:rsidRPr="00C64A64">
        <w:rPr>
          <w:rFonts w:ascii="仿宋" w:eastAsia="仿宋" w:hAnsi="仿宋" w:hint="eastAsia"/>
          <w:sz w:val="24"/>
          <w:szCs w:val="24"/>
        </w:rPr>
        <w:t xml:space="preserve"> </w:t>
      </w:r>
    </w:p>
    <w:p w14:paraId="70EC9A85"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bookmarkStart w:id="0" w:name="_GoBack"/>
      <w:bookmarkEnd w:id="0"/>
    </w:p>
    <w:p w14:paraId="3FF0E610"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30039" w:rsidRPr="00A30039">
        <w:rPr>
          <w:rFonts w:ascii="仿宋" w:eastAsia="仿宋" w:hAnsi="仿宋" w:cs="Arial"/>
          <w:b/>
          <w:sz w:val="24"/>
          <w:szCs w:val="24"/>
          <w:shd w:val="clear" w:color="auto" w:fill="FFFFFF"/>
        </w:rPr>
        <w:t>91130983077498644J</w:t>
      </w:r>
    </w:p>
    <w:p w14:paraId="17B6D67F" w14:textId="72C03D6F"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9630F8">
        <w:rPr>
          <w:rFonts w:ascii="仿宋" w:eastAsia="仿宋" w:hAnsi="仿宋" w:hint="eastAsia"/>
          <w:b/>
          <w:sz w:val="24"/>
          <w:szCs w:val="24"/>
        </w:rPr>
        <w:t>黄骅</w:t>
      </w:r>
      <w:proofErr w:type="gramStart"/>
      <w:r w:rsidR="009630F8">
        <w:rPr>
          <w:rFonts w:ascii="仿宋" w:eastAsia="仿宋" w:hAnsi="仿宋" w:hint="eastAsia"/>
          <w:b/>
          <w:sz w:val="24"/>
          <w:szCs w:val="24"/>
        </w:rPr>
        <w:t>市恒伟五金</w:t>
      </w:r>
      <w:proofErr w:type="gramEnd"/>
      <w:r w:rsidR="009630F8">
        <w:rPr>
          <w:rFonts w:ascii="仿宋" w:eastAsia="仿宋" w:hAnsi="仿宋" w:hint="eastAsia"/>
          <w:b/>
          <w:sz w:val="24"/>
          <w:szCs w:val="24"/>
        </w:rPr>
        <w:t>制品有限公司</w:t>
      </w:r>
      <w:r w:rsidR="00317846" w:rsidRPr="004435A0">
        <w:rPr>
          <w:rFonts w:ascii="仿宋" w:eastAsia="仿宋" w:hAnsi="仿宋" w:hint="eastAsia"/>
          <w:b/>
          <w:sz w:val="24"/>
          <w:szCs w:val="24"/>
        </w:rPr>
        <w:t>（以下简称乙方）</w:t>
      </w:r>
    </w:p>
    <w:p w14:paraId="5C4F8214" w14:textId="53935CC9" w:rsidR="00317846" w:rsidRPr="00093CEE" w:rsidRDefault="00317846" w:rsidP="00093CEE">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B79CC" w:rsidRPr="004B79CC">
        <w:rPr>
          <w:rFonts w:ascii="仿宋" w:eastAsia="仿宋" w:hAnsi="仿宋" w:cs="Arial"/>
          <w:b/>
          <w:sz w:val="24"/>
          <w:szCs w:val="24"/>
          <w:shd w:val="clear" w:color="auto" w:fill="FFFFFF"/>
        </w:rPr>
        <w:t>91130983MA08U41B5J</w:t>
      </w:r>
    </w:p>
    <w:p w14:paraId="713E1F17" w14:textId="62D8B800"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w:t>
      </w:r>
      <w:r w:rsidR="00093CEE">
        <w:rPr>
          <w:rFonts w:ascii="仿宋" w:eastAsia="仿宋" w:hAnsi="仿宋" w:hint="eastAsia"/>
          <w:sz w:val="24"/>
          <w:szCs w:val="24"/>
        </w:rPr>
        <w:t>、工装、检具等</w:t>
      </w:r>
      <w:r w:rsidRPr="00C64A64">
        <w:rPr>
          <w:rFonts w:ascii="仿宋" w:eastAsia="仿宋" w:hAnsi="仿宋" w:hint="eastAsia"/>
          <w:sz w:val="24"/>
          <w:szCs w:val="24"/>
        </w:rPr>
        <w:t>(</w:t>
      </w:r>
      <w:r w:rsidR="00093CEE">
        <w:rPr>
          <w:rFonts w:ascii="仿宋" w:eastAsia="仿宋" w:hAnsi="仿宋" w:hint="eastAsia"/>
          <w:sz w:val="24"/>
          <w:szCs w:val="24"/>
        </w:rPr>
        <w:t>下文统称模具</w:t>
      </w:r>
      <w:r w:rsidRPr="00C64A64">
        <w:rPr>
          <w:rFonts w:ascii="仿宋" w:eastAsia="仿宋" w:hAnsi="仿宋" w:hint="eastAsia"/>
          <w:sz w:val="24"/>
          <w:szCs w:val="24"/>
        </w:rPr>
        <w:t>),由甲方提供制作要求给乙方，乙方按照甲方要求负责加工制造模具。甲、乙双方在互利互惠、平等协商的基础上，就模具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773BAFC9" w14:textId="77777777" w:rsidR="00317846" w:rsidRPr="0019204D" w:rsidRDefault="00317846" w:rsidP="0019204D">
      <w:pPr>
        <w:pStyle w:val="ab"/>
        <w:numPr>
          <w:ilvl w:val="0"/>
          <w:numId w:val="12"/>
        </w:numPr>
        <w:spacing w:line="360" w:lineRule="auto"/>
        <w:ind w:firstLineChars="0"/>
        <w:rPr>
          <w:rFonts w:ascii="仿宋" w:eastAsia="仿宋" w:hAnsi="仿宋"/>
          <w:sz w:val="24"/>
          <w:szCs w:val="24"/>
        </w:rPr>
      </w:pPr>
      <w:r w:rsidRPr="0019204D">
        <w:rPr>
          <w:rFonts w:ascii="仿宋" w:eastAsia="仿宋" w:hAnsi="仿宋" w:hint="eastAsia"/>
          <w:b/>
          <w:sz w:val="24"/>
          <w:szCs w:val="24"/>
        </w:rPr>
        <w:t xml:space="preserve">模具清单 </w:t>
      </w:r>
      <w:r w:rsidRPr="0019204D">
        <w:rPr>
          <w:rFonts w:ascii="仿宋" w:eastAsia="仿宋" w:hAnsi="仿宋" w:hint="eastAsia"/>
          <w:sz w:val="24"/>
          <w:szCs w:val="24"/>
        </w:rPr>
        <w:t>（</w:t>
      </w:r>
      <w:r w:rsidR="00394E9B" w:rsidRPr="0019204D">
        <w:rPr>
          <w:rFonts w:ascii="仿宋" w:eastAsia="仿宋" w:hAnsi="仿宋" w:hint="eastAsia"/>
          <w:sz w:val="24"/>
          <w:szCs w:val="24"/>
        </w:rPr>
        <w:t>货币</w:t>
      </w:r>
      <w:r w:rsidRPr="0019204D">
        <w:rPr>
          <w:rFonts w:ascii="仿宋" w:eastAsia="仿宋" w:hAnsi="仿宋"/>
          <w:sz w:val="24"/>
          <w:szCs w:val="24"/>
        </w:rPr>
        <w:t>单位：</w:t>
      </w:r>
      <w:r w:rsidR="00394E9B" w:rsidRPr="0019204D">
        <w:rPr>
          <w:rFonts w:ascii="仿宋" w:eastAsia="仿宋" w:hAnsi="仿宋" w:hint="eastAsia"/>
          <w:sz w:val="24"/>
          <w:szCs w:val="24"/>
        </w:rPr>
        <w:t>人民币</w:t>
      </w:r>
      <w:r w:rsidRPr="0019204D">
        <w:rPr>
          <w:rFonts w:ascii="仿宋" w:eastAsia="仿宋" w:hAnsi="仿宋"/>
          <w:sz w:val="24"/>
          <w:szCs w:val="24"/>
        </w:rPr>
        <w:t>元</w:t>
      </w:r>
      <w:r w:rsidRPr="0019204D">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680"/>
        <w:gridCol w:w="1965"/>
        <w:gridCol w:w="1233"/>
        <w:gridCol w:w="1197"/>
        <w:gridCol w:w="1095"/>
        <w:gridCol w:w="1065"/>
        <w:gridCol w:w="975"/>
      </w:tblGrid>
      <w:tr w:rsidR="004B79CC" w14:paraId="5E4EC264" w14:textId="77777777" w:rsidTr="006B3B7F">
        <w:trPr>
          <w:trHeight w:val="364"/>
        </w:trPr>
        <w:tc>
          <w:tcPr>
            <w:tcW w:w="651" w:type="dxa"/>
            <w:vAlign w:val="center"/>
          </w:tcPr>
          <w:p w14:paraId="4AF96653"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序号</w:t>
            </w:r>
          </w:p>
        </w:tc>
        <w:tc>
          <w:tcPr>
            <w:tcW w:w="1680" w:type="dxa"/>
            <w:vAlign w:val="center"/>
          </w:tcPr>
          <w:p w14:paraId="5CD754FE"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模具名称</w:t>
            </w:r>
          </w:p>
        </w:tc>
        <w:tc>
          <w:tcPr>
            <w:tcW w:w="1965" w:type="dxa"/>
            <w:vAlign w:val="center"/>
          </w:tcPr>
          <w:p w14:paraId="4BE4821E"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模具编号</w:t>
            </w:r>
          </w:p>
        </w:tc>
        <w:tc>
          <w:tcPr>
            <w:tcW w:w="1233" w:type="dxa"/>
            <w:vAlign w:val="center"/>
          </w:tcPr>
          <w:p w14:paraId="18609DAE"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模具数量</w:t>
            </w:r>
          </w:p>
        </w:tc>
        <w:tc>
          <w:tcPr>
            <w:tcW w:w="1197" w:type="dxa"/>
            <w:vAlign w:val="center"/>
          </w:tcPr>
          <w:p w14:paraId="552E9A95" w14:textId="77777777" w:rsidR="004B79CC" w:rsidRDefault="004B79CC" w:rsidP="006B3B7F">
            <w:pPr>
              <w:spacing w:line="360" w:lineRule="auto"/>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p w14:paraId="4D8DDB73" w14:textId="6AC71FAB" w:rsidR="00B90E60" w:rsidRDefault="00B90E60" w:rsidP="006B3B7F">
            <w:pPr>
              <w:spacing w:line="360" w:lineRule="auto"/>
              <w:jc w:val="center"/>
              <w:rPr>
                <w:rFonts w:ascii="仿宋" w:eastAsia="仿宋" w:hAnsi="仿宋"/>
                <w:szCs w:val="21"/>
              </w:rPr>
            </w:pPr>
            <w:r>
              <w:rPr>
                <w:rFonts w:ascii="仿宋" w:eastAsia="仿宋" w:hAnsi="仿宋" w:hint="eastAsia"/>
                <w:szCs w:val="21"/>
              </w:rPr>
              <w:t>（元）</w:t>
            </w:r>
          </w:p>
        </w:tc>
        <w:tc>
          <w:tcPr>
            <w:tcW w:w="1095" w:type="dxa"/>
            <w:vAlign w:val="center"/>
          </w:tcPr>
          <w:p w14:paraId="7416D84E"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p w14:paraId="5628B04E" w14:textId="2B7B41CD" w:rsidR="00B90E60" w:rsidRDefault="00B90E60" w:rsidP="006B3B7F">
            <w:pPr>
              <w:spacing w:line="360" w:lineRule="auto"/>
              <w:jc w:val="center"/>
              <w:rPr>
                <w:rFonts w:ascii="仿宋" w:eastAsia="仿宋" w:hAnsi="仿宋"/>
                <w:szCs w:val="21"/>
              </w:rPr>
            </w:pPr>
            <w:r>
              <w:rPr>
                <w:rFonts w:ascii="仿宋" w:eastAsia="仿宋" w:hAnsi="仿宋" w:hint="eastAsia"/>
                <w:szCs w:val="21"/>
              </w:rPr>
              <w:t>（元）</w:t>
            </w:r>
          </w:p>
        </w:tc>
        <w:tc>
          <w:tcPr>
            <w:tcW w:w="1065" w:type="dxa"/>
            <w:vAlign w:val="center"/>
          </w:tcPr>
          <w:p w14:paraId="32982C04"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含税价格</w:t>
            </w:r>
          </w:p>
          <w:p w14:paraId="72007EE5" w14:textId="7DCB022E" w:rsidR="00B90E60" w:rsidRDefault="00B90E60" w:rsidP="006B3B7F">
            <w:pPr>
              <w:spacing w:line="360" w:lineRule="auto"/>
              <w:jc w:val="center"/>
              <w:rPr>
                <w:rFonts w:ascii="仿宋" w:eastAsia="仿宋" w:hAnsi="仿宋"/>
                <w:szCs w:val="21"/>
              </w:rPr>
            </w:pPr>
            <w:r>
              <w:rPr>
                <w:rFonts w:ascii="仿宋" w:eastAsia="仿宋" w:hAnsi="仿宋" w:hint="eastAsia"/>
                <w:szCs w:val="21"/>
              </w:rPr>
              <w:t>（元）</w:t>
            </w:r>
          </w:p>
        </w:tc>
        <w:tc>
          <w:tcPr>
            <w:tcW w:w="975" w:type="dxa"/>
            <w:vAlign w:val="center"/>
          </w:tcPr>
          <w:p w14:paraId="1810F9E0"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4B79CC" w14:paraId="5AAD520F" w14:textId="77777777" w:rsidTr="006B3B7F">
        <w:trPr>
          <w:trHeight w:val="364"/>
        </w:trPr>
        <w:tc>
          <w:tcPr>
            <w:tcW w:w="651" w:type="dxa"/>
            <w:vAlign w:val="center"/>
          </w:tcPr>
          <w:p w14:paraId="0E846321"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1</w:t>
            </w:r>
          </w:p>
        </w:tc>
        <w:tc>
          <w:tcPr>
            <w:tcW w:w="1680" w:type="dxa"/>
            <w:vAlign w:val="center"/>
          </w:tcPr>
          <w:p w14:paraId="07DB9294" w14:textId="6900D3D3" w:rsidR="004B79CC" w:rsidRDefault="004B79CC" w:rsidP="006B3B7F">
            <w:pPr>
              <w:widowControl/>
              <w:jc w:val="center"/>
              <w:textAlignment w:val="center"/>
              <w:rPr>
                <w:rFonts w:ascii="仿宋" w:eastAsia="仿宋" w:hAnsi="仿宋"/>
                <w:szCs w:val="21"/>
              </w:rPr>
            </w:pPr>
            <w:r>
              <w:rPr>
                <w:rFonts w:ascii="宋体" w:hAnsi="宋体" w:cs="宋体" w:hint="eastAsia"/>
                <w:color w:val="000000"/>
                <w:kern w:val="0"/>
                <w:sz w:val="18"/>
                <w:szCs w:val="18"/>
                <w:lang w:bidi="ar"/>
              </w:rPr>
              <w:t>卧铺吊带</w:t>
            </w:r>
            <w:proofErr w:type="gramStart"/>
            <w:r>
              <w:rPr>
                <w:rFonts w:ascii="宋体" w:hAnsi="宋体" w:cs="宋体" w:hint="eastAsia"/>
                <w:color w:val="000000"/>
                <w:kern w:val="0"/>
                <w:sz w:val="18"/>
                <w:szCs w:val="18"/>
                <w:lang w:bidi="ar"/>
              </w:rPr>
              <w:t>固定座</w:t>
            </w:r>
            <w:proofErr w:type="gramEnd"/>
          </w:p>
        </w:tc>
        <w:tc>
          <w:tcPr>
            <w:tcW w:w="1965" w:type="dxa"/>
            <w:vAlign w:val="center"/>
          </w:tcPr>
          <w:p w14:paraId="0D92E3FA" w14:textId="796374AA" w:rsidR="004B79CC" w:rsidRDefault="00053B1E" w:rsidP="006B3B7F">
            <w:pPr>
              <w:spacing w:line="360" w:lineRule="auto"/>
              <w:jc w:val="center"/>
              <w:rPr>
                <w:rFonts w:ascii="仿宋" w:eastAsia="仿宋" w:hAnsi="仿宋"/>
                <w:szCs w:val="21"/>
              </w:rPr>
            </w:pPr>
            <w:r>
              <w:rPr>
                <w:rFonts w:ascii="仿宋" w:eastAsia="仿宋" w:hAnsi="仿宋" w:hint="eastAsia"/>
                <w:szCs w:val="21"/>
              </w:rPr>
              <w:t>——</w:t>
            </w:r>
          </w:p>
        </w:tc>
        <w:tc>
          <w:tcPr>
            <w:tcW w:w="1233" w:type="dxa"/>
            <w:vAlign w:val="center"/>
          </w:tcPr>
          <w:p w14:paraId="5740A7BD" w14:textId="32797AA9" w:rsidR="004B79CC" w:rsidRDefault="00053B1E" w:rsidP="006B3B7F">
            <w:pPr>
              <w:widowControl/>
              <w:jc w:val="center"/>
              <w:textAlignment w:val="center"/>
              <w:rPr>
                <w:rFonts w:ascii="仿宋" w:eastAsia="仿宋" w:hAnsi="仿宋"/>
                <w:szCs w:val="21"/>
              </w:rPr>
            </w:pPr>
            <w:r>
              <w:rPr>
                <w:rFonts w:ascii="仿宋" w:eastAsia="仿宋" w:hAnsi="仿宋" w:hint="eastAsia"/>
                <w:szCs w:val="21"/>
              </w:rPr>
              <w:t>1</w:t>
            </w:r>
          </w:p>
        </w:tc>
        <w:tc>
          <w:tcPr>
            <w:tcW w:w="1197" w:type="dxa"/>
            <w:vAlign w:val="center"/>
          </w:tcPr>
          <w:p w14:paraId="666FE728" w14:textId="13245E88" w:rsidR="004B79CC" w:rsidRDefault="00351200" w:rsidP="006B3B7F">
            <w:pPr>
              <w:widowControl/>
              <w:jc w:val="center"/>
              <w:textAlignment w:val="center"/>
              <w:rPr>
                <w:rFonts w:ascii="仿宋" w:eastAsia="仿宋" w:hAnsi="仿宋"/>
                <w:szCs w:val="21"/>
              </w:rPr>
            </w:pPr>
            <w:r>
              <w:rPr>
                <w:rFonts w:ascii="仿宋" w:eastAsia="仿宋" w:hAnsi="仿宋" w:hint="eastAsia"/>
                <w:szCs w:val="21"/>
              </w:rPr>
              <w:t>19950</w:t>
            </w:r>
          </w:p>
        </w:tc>
        <w:tc>
          <w:tcPr>
            <w:tcW w:w="1095" w:type="dxa"/>
            <w:vAlign w:val="center"/>
          </w:tcPr>
          <w:p w14:paraId="6E03E024" w14:textId="7FB9C358" w:rsidR="004B79CC" w:rsidRDefault="00B90E60" w:rsidP="006B3B7F">
            <w:pPr>
              <w:widowControl/>
              <w:jc w:val="center"/>
              <w:textAlignment w:val="center"/>
              <w:rPr>
                <w:rFonts w:ascii="仿宋" w:eastAsia="仿宋" w:hAnsi="仿宋"/>
                <w:szCs w:val="21"/>
              </w:rPr>
            </w:pPr>
            <w:r>
              <w:rPr>
                <w:rFonts w:ascii="仿宋" w:eastAsia="仿宋" w:hAnsi="仿宋" w:hint="eastAsia"/>
                <w:szCs w:val="21"/>
              </w:rPr>
              <w:t>2</w:t>
            </w:r>
            <w:r w:rsidR="00351200">
              <w:rPr>
                <w:rFonts w:ascii="仿宋" w:eastAsia="仿宋" w:hAnsi="仿宋" w:hint="eastAsia"/>
                <w:szCs w:val="21"/>
              </w:rPr>
              <w:t>593.5</w:t>
            </w:r>
          </w:p>
        </w:tc>
        <w:tc>
          <w:tcPr>
            <w:tcW w:w="1065" w:type="dxa"/>
            <w:vAlign w:val="center"/>
          </w:tcPr>
          <w:p w14:paraId="25BAB386" w14:textId="2A109004" w:rsidR="004B79CC" w:rsidRDefault="00351200" w:rsidP="006B3B7F">
            <w:pPr>
              <w:widowControl/>
              <w:jc w:val="center"/>
              <w:textAlignment w:val="center"/>
              <w:rPr>
                <w:rFonts w:ascii="仿宋" w:eastAsia="仿宋" w:hAnsi="仿宋"/>
                <w:szCs w:val="21"/>
              </w:rPr>
            </w:pPr>
            <w:r>
              <w:rPr>
                <w:rFonts w:ascii="仿宋" w:eastAsia="仿宋" w:hAnsi="仿宋" w:hint="eastAsia"/>
                <w:szCs w:val="21"/>
              </w:rPr>
              <w:t>22543.5</w:t>
            </w:r>
          </w:p>
        </w:tc>
        <w:tc>
          <w:tcPr>
            <w:tcW w:w="975" w:type="dxa"/>
            <w:vAlign w:val="center"/>
          </w:tcPr>
          <w:p w14:paraId="0685EBA2" w14:textId="77777777" w:rsidR="004B79CC" w:rsidRDefault="004B79CC" w:rsidP="006B3B7F">
            <w:pPr>
              <w:spacing w:line="360" w:lineRule="auto"/>
              <w:jc w:val="center"/>
              <w:rPr>
                <w:rFonts w:ascii="仿宋" w:eastAsia="仿宋" w:hAnsi="仿宋"/>
                <w:szCs w:val="21"/>
              </w:rPr>
            </w:pPr>
          </w:p>
        </w:tc>
      </w:tr>
      <w:tr w:rsidR="004B79CC" w14:paraId="15FE738C" w14:textId="77777777" w:rsidTr="006B3B7F">
        <w:trPr>
          <w:trHeight w:val="364"/>
        </w:trPr>
        <w:tc>
          <w:tcPr>
            <w:tcW w:w="651" w:type="dxa"/>
            <w:vAlign w:val="center"/>
          </w:tcPr>
          <w:p w14:paraId="174AB9E2" w14:textId="77777777" w:rsidR="004B79CC" w:rsidRDefault="004B79CC" w:rsidP="006B3B7F">
            <w:pPr>
              <w:spacing w:line="360" w:lineRule="auto"/>
              <w:jc w:val="center"/>
              <w:rPr>
                <w:rFonts w:ascii="仿宋" w:eastAsia="仿宋" w:hAnsi="仿宋"/>
                <w:b/>
                <w:szCs w:val="21"/>
              </w:rPr>
            </w:pPr>
            <w:r>
              <w:rPr>
                <w:rFonts w:ascii="仿宋" w:eastAsia="仿宋" w:hAnsi="仿宋" w:hint="eastAsia"/>
                <w:b/>
                <w:szCs w:val="21"/>
              </w:rPr>
              <w:t>合计</w:t>
            </w:r>
          </w:p>
        </w:tc>
        <w:tc>
          <w:tcPr>
            <w:tcW w:w="1680" w:type="dxa"/>
            <w:vAlign w:val="center"/>
          </w:tcPr>
          <w:p w14:paraId="28C9C0BC" w14:textId="77777777" w:rsidR="004B79CC" w:rsidRDefault="004B79CC" w:rsidP="006B3B7F">
            <w:pPr>
              <w:spacing w:line="360" w:lineRule="auto"/>
              <w:jc w:val="center"/>
              <w:rPr>
                <w:rFonts w:ascii="仿宋" w:eastAsia="仿宋" w:hAnsi="仿宋"/>
                <w:szCs w:val="21"/>
              </w:rPr>
            </w:pPr>
          </w:p>
        </w:tc>
        <w:tc>
          <w:tcPr>
            <w:tcW w:w="1965" w:type="dxa"/>
            <w:vAlign w:val="center"/>
          </w:tcPr>
          <w:p w14:paraId="5EF3B786" w14:textId="77777777" w:rsidR="004B79CC" w:rsidRDefault="004B79CC" w:rsidP="006B3B7F">
            <w:pPr>
              <w:spacing w:line="360" w:lineRule="auto"/>
              <w:jc w:val="center"/>
              <w:rPr>
                <w:rFonts w:ascii="仿宋" w:eastAsia="仿宋" w:hAnsi="仿宋"/>
                <w:szCs w:val="21"/>
              </w:rPr>
            </w:pPr>
          </w:p>
        </w:tc>
        <w:tc>
          <w:tcPr>
            <w:tcW w:w="1233" w:type="dxa"/>
            <w:vAlign w:val="center"/>
          </w:tcPr>
          <w:p w14:paraId="46D4779B" w14:textId="77777777" w:rsidR="004B79CC" w:rsidRDefault="004B79CC" w:rsidP="006B3B7F">
            <w:pPr>
              <w:spacing w:line="360" w:lineRule="auto"/>
              <w:jc w:val="center"/>
              <w:rPr>
                <w:rFonts w:ascii="仿宋" w:eastAsia="仿宋" w:hAnsi="仿宋"/>
                <w:szCs w:val="21"/>
              </w:rPr>
            </w:pPr>
          </w:p>
        </w:tc>
        <w:tc>
          <w:tcPr>
            <w:tcW w:w="1197" w:type="dxa"/>
            <w:vAlign w:val="center"/>
          </w:tcPr>
          <w:p w14:paraId="5FFD4CAC" w14:textId="77777777" w:rsidR="004B79CC" w:rsidRDefault="004B79CC" w:rsidP="006B3B7F">
            <w:pPr>
              <w:spacing w:line="360" w:lineRule="auto"/>
              <w:jc w:val="center"/>
              <w:rPr>
                <w:rFonts w:ascii="仿宋" w:eastAsia="仿宋" w:hAnsi="仿宋"/>
                <w:szCs w:val="21"/>
              </w:rPr>
            </w:pPr>
          </w:p>
        </w:tc>
        <w:tc>
          <w:tcPr>
            <w:tcW w:w="1095" w:type="dxa"/>
            <w:vAlign w:val="center"/>
          </w:tcPr>
          <w:p w14:paraId="13735ABF" w14:textId="77777777" w:rsidR="004B79CC" w:rsidRDefault="004B79CC" w:rsidP="00B90E60">
            <w:pPr>
              <w:widowControl/>
              <w:jc w:val="center"/>
              <w:textAlignment w:val="center"/>
              <w:rPr>
                <w:rFonts w:ascii="仿宋" w:eastAsia="仿宋" w:hAnsi="仿宋"/>
                <w:szCs w:val="21"/>
              </w:rPr>
            </w:pPr>
          </w:p>
        </w:tc>
        <w:tc>
          <w:tcPr>
            <w:tcW w:w="1065" w:type="dxa"/>
            <w:vAlign w:val="center"/>
          </w:tcPr>
          <w:p w14:paraId="4B6D1951" w14:textId="44F2B0C8" w:rsidR="004B79CC" w:rsidRPr="00B90E60" w:rsidRDefault="00B90E60" w:rsidP="00B90E60">
            <w:pPr>
              <w:widowControl/>
              <w:jc w:val="center"/>
              <w:textAlignment w:val="center"/>
              <w:rPr>
                <w:rFonts w:ascii="仿宋" w:eastAsia="仿宋" w:hAnsi="仿宋"/>
                <w:szCs w:val="21"/>
              </w:rPr>
            </w:pPr>
            <w:r w:rsidRPr="00B90E60">
              <w:rPr>
                <w:rFonts w:ascii="仿宋" w:eastAsia="仿宋" w:hAnsi="仿宋" w:hint="eastAsia"/>
                <w:szCs w:val="21"/>
              </w:rPr>
              <w:t>2</w:t>
            </w:r>
            <w:r w:rsidR="00351200">
              <w:rPr>
                <w:rFonts w:ascii="仿宋" w:eastAsia="仿宋" w:hAnsi="仿宋" w:hint="eastAsia"/>
                <w:szCs w:val="21"/>
              </w:rPr>
              <w:t>2543.5</w:t>
            </w:r>
          </w:p>
        </w:tc>
        <w:tc>
          <w:tcPr>
            <w:tcW w:w="975" w:type="dxa"/>
            <w:vAlign w:val="center"/>
          </w:tcPr>
          <w:p w14:paraId="337120A7" w14:textId="77777777" w:rsidR="004B79CC" w:rsidRDefault="004B79CC" w:rsidP="00B90E60">
            <w:pPr>
              <w:widowControl/>
              <w:jc w:val="center"/>
              <w:textAlignment w:val="center"/>
              <w:rPr>
                <w:rFonts w:ascii="仿宋" w:eastAsia="仿宋" w:hAnsi="仿宋"/>
                <w:szCs w:val="21"/>
              </w:rPr>
            </w:pPr>
          </w:p>
        </w:tc>
      </w:tr>
    </w:tbl>
    <w:p w14:paraId="1E499364" w14:textId="77777777" w:rsidR="00394E9B" w:rsidRPr="0019204D" w:rsidRDefault="00394E9B" w:rsidP="004F480F">
      <w:pPr>
        <w:widowControl/>
        <w:adjustRightInd w:val="0"/>
        <w:snapToGrid w:val="0"/>
        <w:spacing w:line="360" w:lineRule="auto"/>
        <w:jc w:val="left"/>
        <w:rPr>
          <w:rFonts w:ascii="仿宋" w:eastAsia="仿宋" w:hAnsi="仿宋"/>
          <w:b/>
          <w:sz w:val="24"/>
          <w:szCs w:val="24"/>
        </w:rPr>
      </w:pPr>
    </w:p>
    <w:p w14:paraId="07A81370"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55FE5454" w14:textId="37FF8FC9"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B79CC">
        <w:rPr>
          <w:rFonts w:ascii="仿宋" w:eastAsia="仿宋" w:hAnsi="仿宋" w:cs="宋体" w:hint="eastAsia"/>
          <w:b/>
          <w:bCs/>
          <w:color w:val="000000"/>
          <w:kern w:val="0"/>
          <w:sz w:val="24"/>
          <w:u w:val="single"/>
        </w:rPr>
        <w:t>2</w:t>
      </w:r>
      <w:r w:rsidR="00351200">
        <w:rPr>
          <w:rFonts w:ascii="仿宋" w:eastAsia="仿宋" w:hAnsi="仿宋" w:cs="宋体" w:hint="eastAsia"/>
          <w:b/>
          <w:bCs/>
          <w:color w:val="000000"/>
          <w:kern w:val="0"/>
          <w:sz w:val="24"/>
          <w:u w:val="single"/>
        </w:rPr>
        <w:t>2543.5</w:t>
      </w:r>
      <w:r w:rsidRPr="006E2448">
        <w:rPr>
          <w:rFonts w:ascii="仿宋" w:eastAsia="仿宋" w:hAnsi="仿宋" w:cs="宋体" w:hint="eastAsia"/>
          <w:b/>
          <w:bCs/>
          <w:color w:val="000000"/>
          <w:kern w:val="0"/>
          <w:sz w:val="24"/>
        </w:rPr>
        <w:t>元，</w:t>
      </w:r>
      <w:r w:rsidR="004B79CC">
        <w:rPr>
          <w:rFonts w:ascii="仿宋" w:eastAsia="仿宋" w:hAnsi="仿宋" w:cs="宋体" w:hint="eastAsia"/>
          <w:b/>
          <w:bCs/>
          <w:color w:val="000000"/>
          <w:kern w:val="0"/>
          <w:sz w:val="24"/>
          <w:u w:val="single"/>
        </w:rPr>
        <w:t>贰</w:t>
      </w:r>
      <w:r w:rsidR="00442107">
        <w:rPr>
          <w:rFonts w:ascii="仿宋" w:eastAsia="仿宋" w:hAnsi="仿宋" w:cs="宋体" w:hint="eastAsia"/>
          <w:b/>
          <w:bCs/>
          <w:color w:val="000000"/>
          <w:kern w:val="0"/>
          <w:sz w:val="24"/>
          <w:u w:val="single"/>
        </w:rPr>
        <w:t>万</w:t>
      </w:r>
      <w:r w:rsidR="00351200">
        <w:rPr>
          <w:rFonts w:ascii="仿宋" w:eastAsia="仿宋" w:hAnsi="仿宋" w:cs="宋体" w:hint="eastAsia"/>
          <w:b/>
          <w:bCs/>
          <w:color w:val="000000"/>
          <w:kern w:val="0"/>
          <w:sz w:val="24"/>
          <w:u w:val="single"/>
        </w:rPr>
        <w:t>贰</w:t>
      </w:r>
      <w:r w:rsidR="00442107">
        <w:rPr>
          <w:rFonts w:ascii="仿宋" w:eastAsia="仿宋" w:hAnsi="仿宋" w:cs="宋体" w:hint="eastAsia"/>
          <w:b/>
          <w:bCs/>
          <w:color w:val="000000"/>
          <w:kern w:val="0"/>
          <w:sz w:val="24"/>
          <w:u w:val="single"/>
        </w:rPr>
        <w:t>仟</w:t>
      </w:r>
      <w:r w:rsidR="00351200">
        <w:rPr>
          <w:rFonts w:ascii="仿宋" w:eastAsia="仿宋" w:hAnsi="仿宋" w:cs="宋体" w:hint="eastAsia"/>
          <w:b/>
          <w:bCs/>
          <w:color w:val="000000"/>
          <w:kern w:val="0"/>
          <w:sz w:val="24"/>
          <w:u w:val="single"/>
        </w:rPr>
        <w:t>伍</w:t>
      </w:r>
      <w:r w:rsidR="00442107">
        <w:rPr>
          <w:rFonts w:ascii="仿宋" w:eastAsia="仿宋" w:hAnsi="仿宋" w:cs="宋体" w:hint="eastAsia"/>
          <w:b/>
          <w:bCs/>
          <w:color w:val="000000"/>
          <w:kern w:val="0"/>
          <w:sz w:val="24"/>
          <w:u w:val="single"/>
        </w:rPr>
        <w:t>佰</w:t>
      </w:r>
      <w:r w:rsidR="00351200">
        <w:rPr>
          <w:rFonts w:ascii="仿宋" w:eastAsia="仿宋" w:hAnsi="仿宋" w:cs="宋体" w:hint="eastAsia"/>
          <w:b/>
          <w:bCs/>
          <w:color w:val="000000"/>
          <w:kern w:val="0"/>
          <w:sz w:val="24"/>
          <w:u w:val="single"/>
        </w:rPr>
        <w:t>肆</w:t>
      </w:r>
      <w:r w:rsidR="00442107">
        <w:rPr>
          <w:rFonts w:ascii="仿宋" w:eastAsia="仿宋" w:hAnsi="仿宋" w:cs="宋体" w:hint="eastAsia"/>
          <w:b/>
          <w:bCs/>
          <w:color w:val="000000"/>
          <w:kern w:val="0"/>
          <w:sz w:val="24"/>
          <w:u w:val="single"/>
        </w:rPr>
        <w:t>拾</w:t>
      </w:r>
      <w:r w:rsidR="00351200">
        <w:rPr>
          <w:rFonts w:ascii="仿宋" w:eastAsia="仿宋" w:hAnsi="仿宋" w:cs="宋体" w:hint="eastAsia"/>
          <w:b/>
          <w:bCs/>
          <w:color w:val="000000"/>
          <w:kern w:val="0"/>
          <w:sz w:val="24"/>
          <w:u w:val="single"/>
        </w:rPr>
        <w:t>叁点伍</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19204D">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8F5ED8A"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2DA68480" w14:textId="77777777"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6835F345" w14:textId="77777777"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78C296EC" w14:textId="77777777"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5C24DB69"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0D0238C5" w14:textId="77777777"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9204D">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w:t>
      </w:r>
      <w:r w:rsidR="00442107">
        <w:rPr>
          <w:rFonts w:ascii="仿宋" w:eastAsia="仿宋" w:hAnsi="仿宋" w:cs="宋体" w:hint="eastAsia"/>
          <w:bCs/>
          <w:kern w:val="0"/>
          <w:sz w:val="24"/>
          <w:szCs w:val="24"/>
        </w:rPr>
        <w:t>电子承兑</w:t>
      </w:r>
      <w:r w:rsidRPr="00C64A64">
        <w:rPr>
          <w:rFonts w:ascii="仿宋" w:eastAsia="仿宋" w:hAnsi="仿宋" w:cs="宋体" w:hint="eastAsia"/>
          <w:bCs/>
          <w:kern w:val="0"/>
          <w:sz w:val="24"/>
          <w:szCs w:val="24"/>
        </w:rPr>
        <w:t>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3D389B81" w14:textId="5A2E5D09" w:rsidR="00B90E60" w:rsidRDefault="00317846" w:rsidP="00B90E60">
      <w:pPr>
        <w:spacing w:line="360" w:lineRule="auto"/>
        <w:ind w:firstLineChars="200" w:firstLine="480"/>
        <w:rPr>
          <w:rFonts w:ascii="仿宋" w:eastAsia="仿宋" w:hAnsi="仿宋"/>
          <w:sz w:val="24"/>
          <w:szCs w:val="24"/>
          <w:u w:val="single"/>
        </w:rPr>
      </w:pPr>
      <w:r w:rsidRPr="001F1A0C">
        <w:rPr>
          <w:rFonts w:ascii="仿宋" w:eastAsia="仿宋" w:hAnsi="仿宋" w:hint="eastAsia"/>
          <w:sz w:val="24"/>
          <w:szCs w:val="24"/>
        </w:rPr>
        <w:t>【一】</w:t>
      </w:r>
      <w:r w:rsidR="00B90E60">
        <w:rPr>
          <w:rFonts w:ascii="仿宋" w:eastAsia="仿宋" w:hAnsi="仿宋" w:hint="eastAsia"/>
          <w:sz w:val="24"/>
          <w:szCs w:val="24"/>
        </w:rPr>
        <w:t>1、合同签订后</w:t>
      </w:r>
      <w:r w:rsidR="00B90E60">
        <w:rPr>
          <w:rFonts w:ascii="仿宋" w:eastAsia="仿宋" w:hAnsi="仿宋" w:hint="eastAsia"/>
          <w:sz w:val="24"/>
          <w:szCs w:val="24"/>
          <w:u w:val="single"/>
        </w:rPr>
        <w:t xml:space="preserve"> 七 </w:t>
      </w:r>
      <w:r w:rsidR="00B90E60">
        <w:rPr>
          <w:rFonts w:ascii="仿宋" w:eastAsia="仿宋" w:hAnsi="仿宋" w:hint="eastAsia"/>
          <w:sz w:val="24"/>
          <w:szCs w:val="24"/>
        </w:rPr>
        <w:t>日内甲方以电汇（扣5</w:t>
      </w:r>
      <w:r w:rsidR="00B90E60">
        <w:rPr>
          <w:rFonts w:ascii="仿宋" w:eastAsia="仿宋" w:hAnsi="仿宋"/>
          <w:sz w:val="24"/>
          <w:szCs w:val="24"/>
        </w:rPr>
        <w:t>%</w:t>
      </w:r>
      <w:r w:rsidR="00B90E60">
        <w:rPr>
          <w:rFonts w:ascii="仿宋" w:eastAsia="仿宋" w:hAnsi="仿宋" w:hint="eastAsia"/>
          <w:sz w:val="24"/>
          <w:szCs w:val="24"/>
        </w:rPr>
        <w:t>贴息费）形式预付总金额的</w:t>
      </w:r>
      <w:r w:rsidR="00B90E60">
        <w:rPr>
          <w:rFonts w:ascii="仿宋" w:eastAsia="仿宋" w:hAnsi="仿宋" w:hint="eastAsia"/>
          <w:sz w:val="24"/>
          <w:szCs w:val="24"/>
          <w:u w:val="single"/>
        </w:rPr>
        <w:t xml:space="preserve"> 50  </w:t>
      </w:r>
      <w:r w:rsidR="00B90E60">
        <w:rPr>
          <w:rFonts w:ascii="仿宋" w:eastAsia="仿宋" w:hAnsi="仿宋" w:hint="eastAsia"/>
          <w:sz w:val="24"/>
          <w:szCs w:val="24"/>
        </w:rPr>
        <w:t>%给乙方，计：</w:t>
      </w:r>
      <w:r w:rsidR="00B90E60">
        <w:rPr>
          <w:rFonts w:ascii="仿宋" w:eastAsia="仿宋" w:hAnsi="仿宋" w:hint="eastAsia"/>
          <w:sz w:val="24"/>
          <w:szCs w:val="24"/>
          <w:u w:val="single"/>
        </w:rPr>
        <w:t xml:space="preserve"> 1</w:t>
      </w:r>
      <w:r w:rsidR="00351200">
        <w:rPr>
          <w:rFonts w:ascii="仿宋" w:eastAsia="仿宋" w:hAnsi="仿宋" w:hint="eastAsia"/>
          <w:sz w:val="24"/>
          <w:szCs w:val="24"/>
          <w:u w:val="single"/>
        </w:rPr>
        <w:t>1271.75</w:t>
      </w:r>
      <w:r w:rsidR="00B90E60">
        <w:rPr>
          <w:rFonts w:ascii="仿宋" w:eastAsia="仿宋" w:hAnsi="仿宋" w:hint="eastAsia"/>
          <w:sz w:val="24"/>
          <w:szCs w:val="24"/>
          <w:u w:val="single"/>
        </w:rPr>
        <w:t xml:space="preserve"> </w:t>
      </w:r>
      <w:r w:rsidR="00B90E60">
        <w:rPr>
          <w:rFonts w:ascii="仿宋" w:eastAsia="仿宋" w:hAnsi="仿宋" w:hint="eastAsia"/>
          <w:sz w:val="24"/>
          <w:szCs w:val="24"/>
        </w:rPr>
        <w:t>人民币</w:t>
      </w:r>
      <w:permStart w:id="681456140" w:edGrp="everyone"/>
      <w:permEnd w:id="681456140"/>
      <w:r w:rsidR="00B90E60">
        <w:rPr>
          <w:rFonts w:ascii="仿宋" w:eastAsia="仿宋" w:hAnsi="仿宋" w:hint="eastAsia"/>
          <w:sz w:val="24"/>
          <w:szCs w:val="24"/>
        </w:rPr>
        <w:t>元。</w:t>
      </w:r>
    </w:p>
    <w:p w14:paraId="3FB28545" w14:textId="73CFE0ED" w:rsidR="00B90E60" w:rsidRDefault="00B90E60" w:rsidP="00B90E60">
      <w:pPr>
        <w:spacing w:line="360" w:lineRule="auto"/>
        <w:ind w:leftChars="270" w:left="567" w:firstLineChars="213" w:firstLine="511"/>
        <w:rPr>
          <w:rFonts w:ascii="仿宋" w:eastAsia="仿宋" w:hAnsi="仿宋"/>
          <w:sz w:val="24"/>
          <w:szCs w:val="24"/>
        </w:rPr>
      </w:pPr>
      <w:r>
        <w:rPr>
          <w:rFonts w:ascii="仿宋" w:eastAsia="仿宋" w:hAnsi="仿宋" w:hint="eastAsia"/>
          <w:sz w:val="24"/>
          <w:szCs w:val="24"/>
        </w:rPr>
        <w:t>2、乙方将模具及全部附件运送到甲方指定地点并验收合格后，甲方以电汇（扣5</w:t>
      </w:r>
      <w:r>
        <w:rPr>
          <w:rFonts w:ascii="仿宋" w:eastAsia="仿宋" w:hAnsi="仿宋"/>
          <w:sz w:val="24"/>
          <w:szCs w:val="24"/>
        </w:rPr>
        <w:t>%</w:t>
      </w:r>
      <w:r>
        <w:rPr>
          <w:rFonts w:ascii="仿宋" w:eastAsia="仿宋" w:hAnsi="仿宋" w:hint="eastAsia"/>
          <w:sz w:val="24"/>
          <w:szCs w:val="24"/>
        </w:rPr>
        <w:t>贴息费）形式支付总金额的</w:t>
      </w:r>
      <w:r w:rsidR="00774B16">
        <w:rPr>
          <w:rFonts w:ascii="仿宋" w:eastAsia="仿宋" w:hAnsi="仿宋" w:hint="eastAsia"/>
          <w:sz w:val="24"/>
          <w:szCs w:val="24"/>
          <w:u w:val="single"/>
        </w:rPr>
        <w:t xml:space="preserve"> 5</w:t>
      </w:r>
      <w:r>
        <w:rPr>
          <w:rFonts w:ascii="仿宋" w:eastAsia="仿宋" w:hAnsi="仿宋" w:hint="eastAsia"/>
          <w:sz w:val="24"/>
          <w:szCs w:val="24"/>
          <w:u w:val="single"/>
        </w:rPr>
        <w:t xml:space="preserve">0 </w:t>
      </w:r>
      <w:r>
        <w:rPr>
          <w:rFonts w:ascii="仿宋" w:eastAsia="仿宋" w:hAnsi="仿宋" w:hint="eastAsia"/>
          <w:sz w:val="24"/>
          <w:szCs w:val="24"/>
        </w:rPr>
        <w:t>%，计：人民币</w:t>
      </w:r>
      <w:permStart w:id="652312451" w:edGrp="everyone"/>
      <w:r>
        <w:rPr>
          <w:rFonts w:ascii="仿宋" w:eastAsia="仿宋" w:hAnsi="仿宋" w:hint="eastAsia"/>
          <w:sz w:val="24"/>
          <w:szCs w:val="24"/>
        </w:rPr>
        <w:t xml:space="preserve"> </w:t>
      </w:r>
      <w:r w:rsidR="00351200">
        <w:rPr>
          <w:rFonts w:ascii="仿宋" w:eastAsia="仿宋" w:hAnsi="仿宋" w:hint="eastAsia"/>
          <w:sz w:val="24"/>
          <w:szCs w:val="24"/>
          <w:u w:val="single"/>
        </w:rPr>
        <w:t>11271.75</w:t>
      </w:r>
      <w:r>
        <w:rPr>
          <w:rFonts w:ascii="仿宋" w:eastAsia="仿宋" w:hAnsi="仿宋" w:hint="eastAsia"/>
          <w:sz w:val="24"/>
          <w:szCs w:val="24"/>
          <w:u w:val="single"/>
        </w:rPr>
        <w:t xml:space="preserve"> </w:t>
      </w:r>
      <w:permEnd w:id="652312451"/>
      <w:r>
        <w:rPr>
          <w:rFonts w:ascii="仿宋" w:eastAsia="仿宋" w:hAnsi="仿宋" w:hint="eastAsia"/>
          <w:sz w:val="24"/>
          <w:szCs w:val="24"/>
        </w:rPr>
        <w:t>元。</w:t>
      </w:r>
    </w:p>
    <w:p w14:paraId="5E72D5DE" w14:textId="4827985A" w:rsidR="00317846" w:rsidRPr="00C64A64" w:rsidRDefault="00317846" w:rsidP="00B90E60">
      <w:pPr>
        <w:ind w:firstLineChars="200" w:firstLine="480"/>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14:paraId="068A8290" w14:textId="77777777" w:rsidTr="00A30039">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838A0D"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FDD9"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E41AD"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6A6D81"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F7B7AB"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DF1BC"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3FB89A" w14:textId="77777777" w:rsidR="00B02785" w:rsidRPr="006A7C85" w:rsidRDefault="00B02785" w:rsidP="00A30039">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99B6CD" w14:textId="77777777" w:rsidR="00B02785" w:rsidRPr="006A7C85" w:rsidRDefault="00B02785" w:rsidP="00A30039">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069B8E"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14:paraId="39A33BE4" w14:textId="77777777" w:rsidTr="00A30039">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0ABF77FA" w14:textId="77777777" w:rsidR="00B02785" w:rsidRPr="006A7C85" w:rsidRDefault="00B02785" w:rsidP="00A30039">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6E6A64FE" w14:textId="77777777" w:rsidR="00B02785" w:rsidRPr="006A7C85" w:rsidRDefault="00B02785" w:rsidP="00A30039">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B166CD" w14:textId="77777777" w:rsidR="00B02785" w:rsidRPr="006A7C85" w:rsidRDefault="00B02785" w:rsidP="00A30039">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AC18A21" w14:textId="77777777" w:rsidR="00B02785" w:rsidRPr="006A7C85" w:rsidRDefault="00B02785" w:rsidP="00A30039">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DDD1505" w14:textId="77777777" w:rsidR="00B02785" w:rsidRPr="006A7C85" w:rsidRDefault="00B02785" w:rsidP="00A30039">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457C230E" w14:textId="77777777" w:rsidR="00B02785" w:rsidRPr="006A7C85" w:rsidRDefault="00B02785" w:rsidP="00A30039">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46599971" w14:textId="77777777" w:rsidR="00B02785" w:rsidRPr="006A7C85" w:rsidRDefault="00B02785" w:rsidP="00A30039">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76605738"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68FEF102" w14:textId="77777777" w:rsidR="00B02785" w:rsidRPr="006A7C85" w:rsidRDefault="00B02785" w:rsidP="00A30039">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1770C8B3"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CD02EE0" w14:textId="77777777" w:rsidR="00B02785" w:rsidRPr="006A7C85" w:rsidRDefault="00B02785" w:rsidP="00A30039">
            <w:pPr>
              <w:widowControl/>
              <w:jc w:val="left"/>
              <w:rPr>
                <w:rFonts w:ascii="仿宋" w:eastAsia="仿宋" w:hAnsi="仿宋" w:cs="宋体"/>
                <w:color w:val="000000"/>
                <w:kern w:val="0"/>
                <w:szCs w:val="21"/>
              </w:rPr>
            </w:pPr>
          </w:p>
        </w:tc>
      </w:tr>
      <w:tr w:rsidR="00B02785" w:rsidRPr="006A7C85" w14:paraId="448D76FE" w14:textId="77777777" w:rsidTr="00A30039">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63D5E9D"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3B637D22"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72C461DB"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2EB0CF6"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3E5D23B1"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62F0D8D"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2627A24E"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598A5A22"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BB0B55A"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529FFDC"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7495D4F"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14:paraId="4540673E" w14:textId="77777777" w:rsidTr="00A30039">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021AB935" w14:textId="77777777" w:rsidR="00B02785" w:rsidRPr="006A7C85" w:rsidRDefault="00B02785" w:rsidP="00A30039">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563FCBF1"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87FC467"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9E8AD3"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52C57DE7" w14:textId="77777777"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986152672" w:edGrp="everyone"/>
      <w:permEnd w:id="1986152672"/>
      <w:r w:rsidRPr="00C64A64">
        <w:rPr>
          <w:rFonts w:ascii="仿宋" w:eastAsia="仿宋" w:hAnsi="仿宋" w:hint="eastAsia"/>
          <w:sz w:val="24"/>
          <w:szCs w:val="24"/>
        </w:rPr>
        <w:t>元。</w:t>
      </w:r>
    </w:p>
    <w:p w14:paraId="7D7BF296" w14:textId="77777777"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14:paraId="461DA2C6" w14:textId="77777777"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6655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BB12C"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08BFA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AD14E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7B46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11FD2"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4EA8EA"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B2C285"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D33E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503BEA84" w14:textId="77777777"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9FA6F0D" w14:textId="77777777"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17833FDC" w14:textId="77777777"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359166" w14:textId="77777777"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17AB8E"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A1D3496"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7D773BB3"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623A40BB"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6FD225C4"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6BFFB641"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4BFFC4BD"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E2B5A82"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4A945886" w14:textId="77777777"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A0BA1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22110DE2"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34E49A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D6D62FD"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87B6865"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5160A50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03A91D66"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09D98995"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97FBD1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48622C0"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8F00249"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5AE729E8" w14:textId="77777777" w:rsidTr="00A30039">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3814FAC0"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17E46B13"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0EC6AC8"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8C93AF1"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713F9AF2"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lastRenderedPageBreak/>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302824CF" w14:textId="77777777"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F18EC73" w14:textId="0DD1C926"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721378190" w:edGrp="everyone"/>
      <w:r w:rsidR="00202265" w:rsidRPr="00202265">
        <w:rPr>
          <w:rFonts w:ascii="仿宋" w:eastAsia="仿宋" w:hAnsi="仿宋" w:hint="eastAsia"/>
          <w:sz w:val="24"/>
          <w:szCs w:val="24"/>
          <w:u w:val="single"/>
        </w:rPr>
        <w:t xml:space="preserve">  </w:t>
      </w:r>
      <w:r w:rsidR="006B3B7F">
        <w:rPr>
          <w:rFonts w:ascii="仿宋" w:eastAsia="仿宋" w:hAnsi="仿宋" w:hint="eastAsia"/>
          <w:sz w:val="24"/>
          <w:szCs w:val="24"/>
          <w:u w:val="single"/>
        </w:rPr>
        <w:t>5</w:t>
      </w:r>
      <w:r w:rsidR="00202265" w:rsidRPr="00202265">
        <w:rPr>
          <w:rFonts w:ascii="仿宋" w:eastAsia="仿宋" w:hAnsi="仿宋" w:hint="eastAsia"/>
          <w:sz w:val="24"/>
          <w:szCs w:val="24"/>
          <w:u w:val="single"/>
        </w:rPr>
        <w:t xml:space="preserve">  </w:t>
      </w:r>
      <w:permEnd w:id="721378190"/>
      <w:r w:rsidRPr="00C64A64">
        <w:rPr>
          <w:rFonts w:ascii="仿宋" w:eastAsia="仿宋" w:hAnsi="仿宋" w:hint="eastAsia"/>
          <w:sz w:val="24"/>
          <w:szCs w:val="24"/>
        </w:rPr>
        <w:t>万次数。</w:t>
      </w:r>
    </w:p>
    <w:p w14:paraId="4A33A3AF"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3A1B5B59"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68C38F4"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C71B765"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01954D80"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57CAD6A1" w14:textId="77777777"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1B98C1F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4E571AF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7EB272E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1EF028AC"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14:paraId="7E550D0C"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1FE278E7" w14:textId="1D831BB9" w:rsidR="00317846" w:rsidRPr="00C64A64" w:rsidRDefault="006B349F"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.本合同的模具制作周期为</w:t>
      </w:r>
      <w:permStart w:id="544023915" w:edGrp="everyone"/>
      <w:r w:rsidR="009A0CB8">
        <w:rPr>
          <w:rFonts w:ascii="仿宋" w:eastAsia="仿宋" w:hAnsi="仿宋" w:hint="eastAsia"/>
          <w:sz w:val="24"/>
          <w:szCs w:val="24"/>
        </w:rPr>
        <w:t xml:space="preserve"> </w:t>
      </w:r>
      <w:r w:rsidR="00B90E60">
        <w:rPr>
          <w:rFonts w:ascii="仿宋" w:eastAsia="仿宋" w:hAnsi="仿宋" w:hint="eastAsia"/>
          <w:sz w:val="24"/>
          <w:szCs w:val="24"/>
        </w:rPr>
        <w:t>30</w:t>
      </w:r>
      <w:r w:rsidR="009A0CB8">
        <w:rPr>
          <w:rFonts w:ascii="仿宋" w:eastAsia="仿宋" w:hAnsi="仿宋" w:hint="eastAsia"/>
          <w:sz w:val="24"/>
          <w:szCs w:val="24"/>
        </w:rPr>
        <w:t xml:space="preserve"> </w:t>
      </w:r>
      <w:permEnd w:id="544023915"/>
      <w:r w:rsidR="00317846" w:rsidRPr="00C64A64">
        <w:rPr>
          <w:rFonts w:ascii="仿宋" w:eastAsia="仿宋" w:hAnsi="仿宋" w:hint="eastAsia"/>
          <w:sz w:val="24"/>
          <w:szCs w:val="24"/>
        </w:rPr>
        <w:t>天，乙方应于</w:t>
      </w:r>
      <w:r w:rsidR="000B6085">
        <w:rPr>
          <w:rFonts w:ascii="仿宋" w:eastAsia="仿宋" w:hAnsi="仿宋" w:hint="eastAsia"/>
          <w:sz w:val="24"/>
          <w:szCs w:val="24"/>
        </w:rPr>
        <w:t>合同签批完成后</w:t>
      </w:r>
      <w:r w:rsidR="00B90E60">
        <w:rPr>
          <w:rFonts w:ascii="仿宋" w:eastAsia="仿宋" w:hAnsi="仿宋" w:hint="eastAsia"/>
          <w:sz w:val="24"/>
          <w:szCs w:val="24"/>
        </w:rPr>
        <w:t>3</w:t>
      </w:r>
      <w:r w:rsidR="000B6085">
        <w:rPr>
          <w:rFonts w:ascii="仿宋" w:eastAsia="仿宋" w:hAnsi="仿宋" w:hint="eastAsia"/>
          <w:sz w:val="24"/>
          <w:szCs w:val="24"/>
        </w:rPr>
        <w:t>0日内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4E44ECF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4544932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72CE38E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6C6ABC4E"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5C6DED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4960BF1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1F8FCA6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A5453E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0232B7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2046712F"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4970D777"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0906BD5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1、乙方所做模具必须做好防锈处理，模具表面标识模具名称和编号，要求位置和格式规范，并适合汽车、叉车等运输方式。</w:t>
      </w:r>
    </w:p>
    <w:p w14:paraId="629A3C32"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2042D9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555FB7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E9D80A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0B5DD194"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293DC9BF"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427179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1660701E"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0CB9E6A6"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52D2272D"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6335BE04"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1FC78309"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43FAB31B"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14:paraId="03B5ED8D"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7566EC6C"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0888DFE7"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06024D5B" w14:textId="14E189E6"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B90E60">
        <w:rPr>
          <w:rFonts w:ascii="仿宋" w:eastAsia="仿宋" w:hAnsi="仿宋" w:hint="eastAsia"/>
          <w:b/>
          <w:sz w:val="24"/>
          <w:szCs w:val="24"/>
        </w:rPr>
        <w:t>黄骅</w:t>
      </w:r>
      <w:proofErr w:type="gramStart"/>
      <w:r w:rsidR="00B90E60">
        <w:rPr>
          <w:rFonts w:ascii="仿宋" w:eastAsia="仿宋" w:hAnsi="仿宋" w:hint="eastAsia"/>
          <w:b/>
          <w:sz w:val="24"/>
          <w:szCs w:val="24"/>
        </w:rPr>
        <w:t>市恒伟五金</w:t>
      </w:r>
      <w:proofErr w:type="gramEnd"/>
      <w:r w:rsidR="00B90E60">
        <w:rPr>
          <w:rFonts w:ascii="仿宋" w:eastAsia="仿宋" w:hAnsi="仿宋" w:hint="eastAsia"/>
          <w:b/>
          <w:sz w:val="24"/>
          <w:szCs w:val="24"/>
        </w:rPr>
        <w:t>制品有限公司</w:t>
      </w:r>
      <w:r w:rsidRPr="00775D5E">
        <w:rPr>
          <w:rFonts w:ascii="仿宋" w:eastAsia="仿宋" w:hAnsi="仿宋" w:cs="仿宋" w:hint="eastAsia"/>
          <w:b/>
          <w:color w:val="000000"/>
          <w:sz w:val="24"/>
          <w:szCs w:val="24"/>
        </w:rPr>
        <w:t xml:space="preserve">  </w:t>
      </w:r>
    </w:p>
    <w:p w14:paraId="215E4486"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38777F7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5B615683" w14:textId="77777777" w:rsidR="00775D5E" w:rsidRPr="00775D5E" w:rsidRDefault="00775D5E" w:rsidP="004F480F">
      <w:pPr>
        <w:spacing w:line="360" w:lineRule="auto"/>
        <w:jc w:val="left"/>
        <w:rPr>
          <w:rFonts w:ascii="仿宋" w:eastAsia="仿宋" w:hAnsi="仿宋" w:cs="仿宋"/>
          <w:b/>
          <w:color w:val="000000"/>
          <w:sz w:val="24"/>
          <w:szCs w:val="24"/>
        </w:rPr>
      </w:pPr>
    </w:p>
    <w:p w14:paraId="4ACCB0A4" w14:textId="18B9EC57" w:rsidR="005710BF"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5710BF"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013A6" w14:textId="77777777" w:rsidR="007B4FC0" w:rsidRDefault="007B4FC0">
      <w:r>
        <w:separator/>
      </w:r>
    </w:p>
  </w:endnote>
  <w:endnote w:type="continuationSeparator" w:id="0">
    <w:p w14:paraId="511EFB47" w14:textId="77777777" w:rsidR="007B4FC0" w:rsidRDefault="007B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F62C" w14:textId="77777777" w:rsidR="006B3B7F" w:rsidRDefault="006B3B7F">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15C0C915" w14:textId="77777777" w:rsidR="006B3B7F" w:rsidRDefault="006B3B7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2C524662" w14:textId="77777777" w:rsidR="006B3B7F" w:rsidRDefault="006B3B7F">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F7073E">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7073E">
              <w:rPr>
                <w:b/>
                <w:noProof/>
              </w:rPr>
              <w:t>6</w:t>
            </w:r>
            <w:r>
              <w:rPr>
                <w:b/>
                <w:sz w:val="24"/>
                <w:szCs w:val="24"/>
              </w:rPr>
              <w:fldChar w:fldCharType="end"/>
            </w:r>
          </w:p>
        </w:sdtContent>
      </w:sdt>
    </w:sdtContent>
  </w:sdt>
  <w:p w14:paraId="6B62F078" w14:textId="77777777" w:rsidR="006B3B7F" w:rsidRDefault="006B3B7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6F586" w14:textId="77777777" w:rsidR="006B3B7F" w:rsidRDefault="006B3B7F">
    <w:pPr>
      <w:pStyle w:val="aa"/>
      <w:jc w:val="right"/>
    </w:pPr>
    <w:r>
      <w:rPr>
        <w:b/>
        <w:sz w:val="24"/>
        <w:szCs w:val="24"/>
      </w:rPr>
      <w:fldChar w:fldCharType="begin"/>
    </w:r>
    <w:r>
      <w:rPr>
        <w:b/>
      </w:rPr>
      <w:instrText>PAGE</w:instrText>
    </w:r>
    <w:r>
      <w:rPr>
        <w:b/>
        <w:sz w:val="24"/>
        <w:szCs w:val="24"/>
      </w:rPr>
      <w:fldChar w:fldCharType="separate"/>
    </w:r>
    <w:r w:rsidR="00F7073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7073E">
      <w:rPr>
        <w:b/>
        <w:noProof/>
      </w:rPr>
      <w:t>6</w:t>
    </w:r>
    <w:r>
      <w:rPr>
        <w:b/>
        <w:sz w:val="24"/>
        <w:szCs w:val="24"/>
      </w:rPr>
      <w:fldChar w:fldCharType="end"/>
    </w:r>
  </w:p>
  <w:p w14:paraId="0BA60686" w14:textId="77777777" w:rsidR="006B3B7F" w:rsidRDefault="006B3B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B96C" w14:textId="77777777" w:rsidR="007B4FC0" w:rsidRDefault="007B4FC0">
      <w:r>
        <w:separator/>
      </w:r>
    </w:p>
  </w:footnote>
  <w:footnote w:type="continuationSeparator" w:id="0">
    <w:p w14:paraId="3A73E904" w14:textId="77777777" w:rsidR="007B4FC0" w:rsidRDefault="007B4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EBFF1" w14:textId="77777777" w:rsidR="006B3B7F" w:rsidRDefault="006B3B7F">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C9D6" w14:textId="77777777" w:rsidR="006B3B7F" w:rsidRDefault="006B3B7F">
    <w:pPr>
      <w:pStyle w:val="a6"/>
      <w:tabs>
        <w:tab w:val="clear" w:pos="4153"/>
        <w:tab w:val="clear" w:pos="8306"/>
        <w:tab w:val="left" w:pos="5665"/>
      </w:tabs>
      <w:jc w:val="both"/>
      <w:rPr>
        <w:rFonts w:ascii="仿宋_GB2312" w:eastAsia="仿宋_GB2312"/>
      </w:rPr>
    </w:pPr>
    <w:r>
      <w:rPr>
        <w:noProof/>
      </w:rPr>
      <w:drawing>
        <wp:inline distT="0" distB="0" distL="0" distR="0" wp14:anchorId="4EADFF72" wp14:editId="042DA39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AEA1C4D"/>
    <w:multiLevelType w:val="hybridMultilevel"/>
    <w:tmpl w:val="052E1BBE"/>
    <w:lvl w:ilvl="0" w:tplc="33B403E6">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6"/>
  </w:num>
  <w:num w:numId="4">
    <w:abstractNumId w:val="0"/>
  </w:num>
  <w:num w:numId="5">
    <w:abstractNumId w:val="1"/>
  </w:num>
  <w:num w:numId="6">
    <w:abstractNumId w:val="7"/>
  </w:num>
  <w:num w:numId="7">
    <w:abstractNumId w:val="8"/>
  </w:num>
  <w:num w:numId="8">
    <w:abstractNumId w:val="11"/>
  </w:num>
  <w:num w:numId="9">
    <w:abstractNumId w:val="2"/>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8"/>
    <w:rsid w:val="0002539F"/>
    <w:rsid w:val="0002553D"/>
    <w:rsid w:val="00041260"/>
    <w:rsid w:val="00044E65"/>
    <w:rsid w:val="00045767"/>
    <w:rsid w:val="00050463"/>
    <w:rsid w:val="00053B1E"/>
    <w:rsid w:val="00071A81"/>
    <w:rsid w:val="00075DE5"/>
    <w:rsid w:val="0009178B"/>
    <w:rsid w:val="00091BDA"/>
    <w:rsid w:val="00093CEE"/>
    <w:rsid w:val="00094B66"/>
    <w:rsid w:val="00094DEC"/>
    <w:rsid w:val="00095C06"/>
    <w:rsid w:val="00096A2D"/>
    <w:rsid w:val="000A3560"/>
    <w:rsid w:val="000A4ED8"/>
    <w:rsid w:val="000B1CBA"/>
    <w:rsid w:val="000B38E8"/>
    <w:rsid w:val="000B6085"/>
    <w:rsid w:val="000C0C09"/>
    <w:rsid w:val="000C77F9"/>
    <w:rsid w:val="000C7A3A"/>
    <w:rsid w:val="000C7E0C"/>
    <w:rsid w:val="000D0A5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204D"/>
    <w:rsid w:val="001932AD"/>
    <w:rsid w:val="00194F32"/>
    <w:rsid w:val="001969B4"/>
    <w:rsid w:val="001A1502"/>
    <w:rsid w:val="001A64BB"/>
    <w:rsid w:val="001B2B01"/>
    <w:rsid w:val="001B4245"/>
    <w:rsid w:val="001B4DDF"/>
    <w:rsid w:val="001B4E60"/>
    <w:rsid w:val="001B6AED"/>
    <w:rsid w:val="001C24F3"/>
    <w:rsid w:val="001C26D4"/>
    <w:rsid w:val="001C71A1"/>
    <w:rsid w:val="001D6BF7"/>
    <w:rsid w:val="001E4260"/>
    <w:rsid w:val="001F1A0C"/>
    <w:rsid w:val="00202265"/>
    <w:rsid w:val="002100A3"/>
    <w:rsid w:val="00221EF9"/>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97D3B"/>
    <w:rsid w:val="002A7FF8"/>
    <w:rsid w:val="002B0BC6"/>
    <w:rsid w:val="002C0246"/>
    <w:rsid w:val="002C46DC"/>
    <w:rsid w:val="002E3BFB"/>
    <w:rsid w:val="002E5EC0"/>
    <w:rsid w:val="00317846"/>
    <w:rsid w:val="00322607"/>
    <w:rsid w:val="00331F41"/>
    <w:rsid w:val="003339A6"/>
    <w:rsid w:val="00340591"/>
    <w:rsid w:val="0034191F"/>
    <w:rsid w:val="00351200"/>
    <w:rsid w:val="003629CF"/>
    <w:rsid w:val="003670B2"/>
    <w:rsid w:val="00381B40"/>
    <w:rsid w:val="00394E9B"/>
    <w:rsid w:val="003B043F"/>
    <w:rsid w:val="003B16E6"/>
    <w:rsid w:val="003C298F"/>
    <w:rsid w:val="00403AD3"/>
    <w:rsid w:val="004042BD"/>
    <w:rsid w:val="00411070"/>
    <w:rsid w:val="004122B6"/>
    <w:rsid w:val="004137D6"/>
    <w:rsid w:val="00413BA7"/>
    <w:rsid w:val="004348CB"/>
    <w:rsid w:val="0044088A"/>
    <w:rsid w:val="004412EC"/>
    <w:rsid w:val="00442107"/>
    <w:rsid w:val="0044277B"/>
    <w:rsid w:val="004435A0"/>
    <w:rsid w:val="004454FE"/>
    <w:rsid w:val="00447D81"/>
    <w:rsid w:val="0045272A"/>
    <w:rsid w:val="00457DA8"/>
    <w:rsid w:val="00473460"/>
    <w:rsid w:val="00491863"/>
    <w:rsid w:val="00492958"/>
    <w:rsid w:val="004964FA"/>
    <w:rsid w:val="00496DB5"/>
    <w:rsid w:val="004B79CC"/>
    <w:rsid w:val="004D4D95"/>
    <w:rsid w:val="004D6E1E"/>
    <w:rsid w:val="004E1BC3"/>
    <w:rsid w:val="004E252F"/>
    <w:rsid w:val="004E5A08"/>
    <w:rsid w:val="004F480F"/>
    <w:rsid w:val="004F6153"/>
    <w:rsid w:val="004F63FA"/>
    <w:rsid w:val="004F7B52"/>
    <w:rsid w:val="0050430D"/>
    <w:rsid w:val="005055B0"/>
    <w:rsid w:val="00507A39"/>
    <w:rsid w:val="005133B0"/>
    <w:rsid w:val="00527FE2"/>
    <w:rsid w:val="00530750"/>
    <w:rsid w:val="0053529B"/>
    <w:rsid w:val="00541779"/>
    <w:rsid w:val="00542813"/>
    <w:rsid w:val="00555404"/>
    <w:rsid w:val="005658A8"/>
    <w:rsid w:val="005710BF"/>
    <w:rsid w:val="00576DB0"/>
    <w:rsid w:val="00586556"/>
    <w:rsid w:val="005916A0"/>
    <w:rsid w:val="005A19B6"/>
    <w:rsid w:val="005C3AE4"/>
    <w:rsid w:val="005C7A7D"/>
    <w:rsid w:val="005D1767"/>
    <w:rsid w:val="005D1D15"/>
    <w:rsid w:val="005E3B9F"/>
    <w:rsid w:val="005F5EA2"/>
    <w:rsid w:val="00605E97"/>
    <w:rsid w:val="006539D8"/>
    <w:rsid w:val="006548C2"/>
    <w:rsid w:val="0065579B"/>
    <w:rsid w:val="00655FD6"/>
    <w:rsid w:val="00656723"/>
    <w:rsid w:val="00657448"/>
    <w:rsid w:val="00666E3B"/>
    <w:rsid w:val="006738F6"/>
    <w:rsid w:val="00677B72"/>
    <w:rsid w:val="00697753"/>
    <w:rsid w:val="006A2F95"/>
    <w:rsid w:val="006A7C85"/>
    <w:rsid w:val="006B349F"/>
    <w:rsid w:val="006B3B7F"/>
    <w:rsid w:val="006D4065"/>
    <w:rsid w:val="006D6B0E"/>
    <w:rsid w:val="006E3515"/>
    <w:rsid w:val="006F1B02"/>
    <w:rsid w:val="006F4B17"/>
    <w:rsid w:val="007013BD"/>
    <w:rsid w:val="007014FA"/>
    <w:rsid w:val="007262FB"/>
    <w:rsid w:val="00736F67"/>
    <w:rsid w:val="007375BD"/>
    <w:rsid w:val="00752D8A"/>
    <w:rsid w:val="007721CB"/>
    <w:rsid w:val="00774B16"/>
    <w:rsid w:val="00775D5E"/>
    <w:rsid w:val="00781BD3"/>
    <w:rsid w:val="00782E17"/>
    <w:rsid w:val="007879DB"/>
    <w:rsid w:val="007A385B"/>
    <w:rsid w:val="007A718B"/>
    <w:rsid w:val="007B4FC0"/>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87FA7"/>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30F8"/>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30039"/>
    <w:rsid w:val="00A35ED7"/>
    <w:rsid w:val="00A40E33"/>
    <w:rsid w:val="00A40E5E"/>
    <w:rsid w:val="00A4172E"/>
    <w:rsid w:val="00A4750B"/>
    <w:rsid w:val="00A51F7A"/>
    <w:rsid w:val="00A56A00"/>
    <w:rsid w:val="00A64EA3"/>
    <w:rsid w:val="00A65E0C"/>
    <w:rsid w:val="00A66B14"/>
    <w:rsid w:val="00A673C3"/>
    <w:rsid w:val="00A71063"/>
    <w:rsid w:val="00A94CF4"/>
    <w:rsid w:val="00A971FB"/>
    <w:rsid w:val="00AA6D49"/>
    <w:rsid w:val="00AA78CE"/>
    <w:rsid w:val="00AB6393"/>
    <w:rsid w:val="00AC6D3F"/>
    <w:rsid w:val="00AC76F4"/>
    <w:rsid w:val="00AD05DD"/>
    <w:rsid w:val="00AD0CE7"/>
    <w:rsid w:val="00AE10AA"/>
    <w:rsid w:val="00AE6ED1"/>
    <w:rsid w:val="00B02785"/>
    <w:rsid w:val="00B0466F"/>
    <w:rsid w:val="00B21DCF"/>
    <w:rsid w:val="00B25444"/>
    <w:rsid w:val="00B326D8"/>
    <w:rsid w:val="00B32CB3"/>
    <w:rsid w:val="00B42075"/>
    <w:rsid w:val="00B42B42"/>
    <w:rsid w:val="00B44A0D"/>
    <w:rsid w:val="00B4685D"/>
    <w:rsid w:val="00B50A13"/>
    <w:rsid w:val="00B6645F"/>
    <w:rsid w:val="00B72ABF"/>
    <w:rsid w:val="00B77617"/>
    <w:rsid w:val="00B86ABD"/>
    <w:rsid w:val="00B90E60"/>
    <w:rsid w:val="00BA1AB7"/>
    <w:rsid w:val="00BA5FD0"/>
    <w:rsid w:val="00BB4C86"/>
    <w:rsid w:val="00BC34E6"/>
    <w:rsid w:val="00BD2BFD"/>
    <w:rsid w:val="00BD37B1"/>
    <w:rsid w:val="00BD5798"/>
    <w:rsid w:val="00BD5E01"/>
    <w:rsid w:val="00BF2BE3"/>
    <w:rsid w:val="00BF38C7"/>
    <w:rsid w:val="00BF78D9"/>
    <w:rsid w:val="00C00BD1"/>
    <w:rsid w:val="00C03006"/>
    <w:rsid w:val="00C05830"/>
    <w:rsid w:val="00C10C07"/>
    <w:rsid w:val="00C246DE"/>
    <w:rsid w:val="00C26B2E"/>
    <w:rsid w:val="00C411B7"/>
    <w:rsid w:val="00C44A0A"/>
    <w:rsid w:val="00C45A77"/>
    <w:rsid w:val="00C566A2"/>
    <w:rsid w:val="00C61139"/>
    <w:rsid w:val="00C63D18"/>
    <w:rsid w:val="00C64A64"/>
    <w:rsid w:val="00C6568B"/>
    <w:rsid w:val="00C65AF2"/>
    <w:rsid w:val="00C75FE1"/>
    <w:rsid w:val="00C876B8"/>
    <w:rsid w:val="00C9019C"/>
    <w:rsid w:val="00CA1DE2"/>
    <w:rsid w:val="00CA4D23"/>
    <w:rsid w:val="00CA5737"/>
    <w:rsid w:val="00CB0082"/>
    <w:rsid w:val="00CB2C7A"/>
    <w:rsid w:val="00CB4291"/>
    <w:rsid w:val="00CC4D7F"/>
    <w:rsid w:val="00CC61A5"/>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3321"/>
    <w:rsid w:val="00E3749F"/>
    <w:rsid w:val="00E37A0C"/>
    <w:rsid w:val="00E54E84"/>
    <w:rsid w:val="00E71172"/>
    <w:rsid w:val="00E7121D"/>
    <w:rsid w:val="00E775DB"/>
    <w:rsid w:val="00E94F91"/>
    <w:rsid w:val="00E95B9A"/>
    <w:rsid w:val="00E96595"/>
    <w:rsid w:val="00EC76FF"/>
    <w:rsid w:val="00ED0EFA"/>
    <w:rsid w:val="00ED54B9"/>
    <w:rsid w:val="00EE6320"/>
    <w:rsid w:val="00EE719A"/>
    <w:rsid w:val="00EF5236"/>
    <w:rsid w:val="00F02D68"/>
    <w:rsid w:val="00F04112"/>
    <w:rsid w:val="00F05918"/>
    <w:rsid w:val="00F103D2"/>
    <w:rsid w:val="00F11FA0"/>
    <w:rsid w:val="00F13286"/>
    <w:rsid w:val="00F1740D"/>
    <w:rsid w:val="00F17F40"/>
    <w:rsid w:val="00F2124A"/>
    <w:rsid w:val="00F22FE4"/>
    <w:rsid w:val="00F30B7D"/>
    <w:rsid w:val="00F3261F"/>
    <w:rsid w:val="00F375DC"/>
    <w:rsid w:val="00F46E54"/>
    <w:rsid w:val="00F5281F"/>
    <w:rsid w:val="00F5338B"/>
    <w:rsid w:val="00F603CB"/>
    <w:rsid w:val="00F66FFF"/>
    <w:rsid w:val="00F7073E"/>
    <w:rsid w:val="00F73791"/>
    <w:rsid w:val="00F75AEC"/>
    <w:rsid w:val="00F90AC8"/>
    <w:rsid w:val="00F93005"/>
    <w:rsid w:val="00F965D3"/>
    <w:rsid w:val="00FA6D8C"/>
    <w:rsid w:val="00FB1216"/>
    <w:rsid w:val="00FB1788"/>
    <w:rsid w:val="00FB5184"/>
    <w:rsid w:val="00FC221D"/>
    <w:rsid w:val="00FC6F09"/>
    <w:rsid w:val="00FD0741"/>
    <w:rsid w:val="00FE130E"/>
    <w:rsid w:val="00FE1C87"/>
    <w:rsid w:val="00FF3CA6"/>
    <w:rsid w:val="00FF796E"/>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E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table" w:styleId="ac">
    <w:name w:val="Table Grid"/>
    <w:basedOn w:val="a1"/>
    <w:uiPriority w:val="59"/>
    <w:rsid w:val="006D6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table" w:styleId="ac">
    <w:name w:val="Table Grid"/>
    <w:basedOn w:val="a1"/>
    <w:uiPriority w:val="59"/>
    <w:rsid w:val="006D6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1876">
      <w:bodyDiv w:val="1"/>
      <w:marLeft w:val="0"/>
      <w:marRight w:val="0"/>
      <w:marTop w:val="0"/>
      <w:marBottom w:val="0"/>
      <w:divBdr>
        <w:top w:val="none" w:sz="0" w:space="0" w:color="auto"/>
        <w:left w:val="none" w:sz="0" w:space="0" w:color="auto"/>
        <w:bottom w:val="none" w:sz="0" w:space="0" w:color="auto"/>
        <w:right w:val="none" w:sz="0" w:space="0" w:color="auto"/>
      </w:divBdr>
    </w:div>
    <w:div w:id="352651884">
      <w:bodyDiv w:val="1"/>
      <w:marLeft w:val="0"/>
      <w:marRight w:val="0"/>
      <w:marTop w:val="0"/>
      <w:marBottom w:val="0"/>
      <w:divBdr>
        <w:top w:val="none" w:sz="0" w:space="0" w:color="auto"/>
        <w:left w:val="none" w:sz="0" w:space="0" w:color="auto"/>
        <w:bottom w:val="none" w:sz="0" w:space="0" w:color="auto"/>
        <w:right w:val="none" w:sz="0" w:space="0" w:color="auto"/>
      </w:divBdr>
    </w:div>
    <w:div w:id="485710156">
      <w:bodyDiv w:val="1"/>
      <w:marLeft w:val="0"/>
      <w:marRight w:val="0"/>
      <w:marTop w:val="0"/>
      <w:marBottom w:val="0"/>
      <w:divBdr>
        <w:top w:val="none" w:sz="0" w:space="0" w:color="auto"/>
        <w:left w:val="none" w:sz="0" w:space="0" w:color="auto"/>
        <w:bottom w:val="none" w:sz="0" w:space="0" w:color="auto"/>
        <w:right w:val="none" w:sz="0" w:space="0" w:color="auto"/>
      </w:divBdr>
    </w:div>
    <w:div w:id="703678816">
      <w:bodyDiv w:val="1"/>
      <w:marLeft w:val="0"/>
      <w:marRight w:val="0"/>
      <w:marTop w:val="0"/>
      <w:marBottom w:val="0"/>
      <w:divBdr>
        <w:top w:val="none" w:sz="0" w:space="0" w:color="auto"/>
        <w:left w:val="none" w:sz="0" w:space="0" w:color="auto"/>
        <w:bottom w:val="none" w:sz="0" w:space="0" w:color="auto"/>
        <w:right w:val="none" w:sz="0" w:space="0" w:color="auto"/>
      </w:divBdr>
    </w:div>
    <w:div w:id="984967781">
      <w:bodyDiv w:val="1"/>
      <w:marLeft w:val="0"/>
      <w:marRight w:val="0"/>
      <w:marTop w:val="0"/>
      <w:marBottom w:val="0"/>
      <w:divBdr>
        <w:top w:val="none" w:sz="0" w:space="0" w:color="auto"/>
        <w:left w:val="none" w:sz="0" w:space="0" w:color="auto"/>
        <w:bottom w:val="none" w:sz="0" w:space="0" w:color="auto"/>
        <w:right w:val="none" w:sz="0" w:space="0" w:color="auto"/>
      </w:divBdr>
    </w:div>
    <w:div w:id="1045257630">
      <w:bodyDiv w:val="1"/>
      <w:marLeft w:val="0"/>
      <w:marRight w:val="0"/>
      <w:marTop w:val="0"/>
      <w:marBottom w:val="0"/>
      <w:divBdr>
        <w:top w:val="none" w:sz="0" w:space="0" w:color="auto"/>
        <w:left w:val="none" w:sz="0" w:space="0" w:color="auto"/>
        <w:bottom w:val="none" w:sz="0" w:space="0" w:color="auto"/>
        <w:right w:val="none" w:sz="0" w:space="0" w:color="auto"/>
      </w:divBdr>
    </w:div>
    <w:div w:id="1116363363">
      <w:bodyDiv w:val="1"/>
      <w:marLeft w:val="0"/>
      <w:marRight w:val="0"/>
      <w:marTop w:val="0"/>
      <w:marBottom w:val="0"/>
      <w:divBdr>
        <w:top w:val="none" w:sz="0" w:space="0" w:color="auto"/>
        <w:left w:val="none" w:sz="0" w:space="0" w:color="auto"/>
        <w:bottom w:val="none" w:sz="0" w:space="0" w:color="auto"/>
        <w:right w:val="none" w:sz="0" w:space="0" w:color="auto"/>
      </w:divBdr>
    </w:div>
    <w:div w:id="1277562206">
      <w:bodyDiv w:val="1"/>
      <w:marLeft w:val="0"/>
      <w:marRight w:val="0"/>
      <w:marTop w:val="0"/>
      <w:marBottom w:val="0"/>
      <w:divBdr>
        <w:top w:val="none" w:sz="0" w:space="0" w:color="auto"/>
        <w:left w:val="none" w:sz="0" w:space="0" w:color="auto"/>
        <w:bottom w:val="none" w:sz="0" w:space="0" w:color="auto"/>
        <w:right w:val="none" w:sz="0" w:space="0" w:color="auto"/>
      </w:divBdr>
    </w:div>
    <w:div w:id="148454299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9594077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A97BD-A2EE-4215-974B-26F7040C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566</Words>
  <Characters>3227</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7</cp:revision>
  <cp:lastPrinted>2015-07-18T05:35:00Z</cp:lastPrinted>
  <dcterms:created xsi:type="dcterms:W3CDTF">2022-02-28T06:51:00Z</dcterms:created>
  <dcterms:modified xsi:type="dcterms:W3CDTF">2022-03-03T06:16:00Z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