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160" w:firstLineChars="6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22年3月9日出差费用报销</w:t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416675" cy="4345305"/>
            <wp:effectExtent l="0" t="0" r="3175" b="17145"/>
            <wp:docPr id="1" name="图片 1" descr="16468086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680866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425565" cy="4576445"/>
            <wp:effectExtent l="0" t="0" r="13335" b="14605"/>
            <wp:docPr id="2" name="图片 2" descr="1646808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6808690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4324350" cy="4991100"/>
            <wp:effectExtent l="0" t="0" r="0" b="0"/>
            <wp:docPr id="3" name="图片 3" descr="16468087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680874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1862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Office_11.1.0.11551_F1E327BC-269C-435d-A152-05C5408002CA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2022-03-09T06:49:27Z</dcterms:created>
  <dc:creator>Administrator</dc:creator>
  <cp:lastModifiedBy>Administrator</cp:lastModifiedBy>
  <dcterms:modified xsi:type="dcterms:W3CDTF">2022-03-09T06:52:37Z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2052-11.1.0.11551</vt:lpwstr>
  </property>
  <property fmtid="{D5CDD505-2E9C-101B-9397-08002B2CF9AE}" pid="3" name="ICV">
    <vt:lpwstr>76FB7CAE2E584F5482C558C7DD5F5858</vt:lpwstr>
  </property>
</Properties>
</file>