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仿宋" w:hAnsi="仿宋" w:eastAsia="仿宋" w:cs="仿宋"/>
          <w:b/>
          <w:sz w:val="36"/>
          <w:szCs w:val="36"/>
        </w:rPr>
        <w:t>销售合同书</w:t>
      </w:r>
    </w:p>
    <w:p>
      <w:pPr>
        <w:spacing w:line="360" w:lineRule="auto"/>
        <w:jc w:val="center"/>
        <w:rPr>
          <w:rFonts w:hint="eastAsia" w:ascii="仿宋" w:hAnsi="仿宋" w:eastAsia="仿宋" w:cs="仿宋"/>
          <w:sz w:val="24"/>
          <w:lang w:val="en-US"/>
        </w:rPr>
      </w:pPr>
      <w:r>
        <w:rPr>
          <w:rFonts w:hint="eastAsia" w:ascii="仿宋" w:hAnsi="仿宋" w:eastAsia="仿宋"/>
          <w:sz w:val="24"/>
        </w:rPr>
        <w:t xml:space="preserve">                      </w:t>
      </w:r>
      <w:r>
        <w:rPr>
          <w:rFonts w:hint="eastAsia" w:ascii="仿宋" w:hAnsi="仿宋" w:eastAsia="仿宋"/>
          <w:sz w:val="24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4"/>
        </w:rPr>
        <w:t>合同编号：</w:t>
      </w:r>
      <w:r>
        <w:rPr>
          <w:rStyle w:val="15"/>
          <w:rFonts w:hint="eastAsia" w:ascii="仿宋" w:hAnsi="仿宋" w:eastAsia="仿宋" w:cs="仿宋"/>
          <w:szCs w:val="21"/>
          <w:shd w:val="clear" w:color="auto" w:fill="FFFFFF"/>
        </w:rPr>
        <w:t>GHRC-XS-202</w:t>
      </w:r>
      <w:r>
        <w:rPr>
          <w:rStyle w:val="15"/>
          <w:rFonts w:hint="eastAsia" w:ascii="仿宋" w:hAnsi="仿宋" w:eastAsia="仿宋" w:cs="仿宋"/>
          <w:szCs w:val="21"/>
          <w:shd w:val="clear" w:color="auto" w:fill="FFFFFF"/>
          <w:lang w:val="en-US" w:eastAsia="zh-CN"/>
        </w:rPr>
        <w:t>2</w:t>
      </w:r>
      <w:r>
        <w:rPr>
          <w:rStyle w:val="15"/>
          <w:rFonts w:hint="eastAsia" w:ascii="仿宋" w:hAnsi="仿宋" w:eastAsia="仿宋" w:cs="仿宋"/>
          <w:szCs w:val="21"/>
          <w:shd w:val="clear" w:color="auto" w:fill="FFFFFF"/>
        </w:rPr>
        <w:t>-</w:t>
      </w:r>
      <w:r>
        <w:rPr>
          <w:rStyle w:val="15"/>
          <w:rFonts w:hint="eastAsia" w:ascii="仿宋" w:hAnsi="仿宋" w:eastAsia="仿宋" w:cs="仿宋"/>
          <w:szCs w:val="21"/>
          <w:shd w:val="clear" w:color="auto" w:fill="FFFFFF"/>
          <w:lang w:val="en-US" w:eastAsia="zh-CN"/>
        </w:rPr>
        <w:t>03-07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 w:val="0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4"/>
        </w:rPr>
        <w:t>甲方：</w:t>
      </w:r>
      <w:r>
        <w:rPr>
          <w:rStyle w:val="15"/>
          <w:rFonts w:hint="eastAsia" w:ascii="仿宋" w:hAnsi="仿宋" w:eastAsia="仿宋" w:cs="仿宋"/>
          <w:b/>
          <w:bCs w:val="0"/>
          <w:szCs w:val="21"/>
          <w:shd w:val="clear" w:color="auto" w:fill="FFFFFF"/>
          <w:lang w:val="en-US" w:eastAsia="zh-CN"/>
        </w:rPr>
        <w:t>北京金富利达汽车控制系统有限公司</w:t>
      </w:r>
      <w:r>
        <w:rPr>
          <w:rStyle w:val="15"/>
          <w:rFonts w:hint="eastAsia" w:ascii="仿宋" w:hAnsi="仿宋" w:eastAsia="仿宋" w:cs="仿宋"/>
          <w:b/>
          <w:bCs w:val="0"/>
          <w:szCs w:val="21"/>
          <w:shd w:val="clear" w:color="auto" w:fill="FFFFFF"/>
        </w:rPr>
        <w:t xml:space="preserve">  </w:t>
      </w:r>
    </w:p>
    <w:p>
      <w:pPr>
        <w:spacing w:line="360" w:lineRule="auto"/>
        <w:rPr>
          <w:rFonts w:hint="eastAsia" w:ascii="仿宋" w:hAnsi="仿宋" w:eastAsia="仿宋" w:cs="仿宋"/>
          <w:b/>
          <w:bCs w:val="0"/>
          <w:sz w:val="24"/>
          <w:u w:val="single"/>
          <w:lang w:eastAsia="zh-CN"/>
        </w:rPr>
      </w:pPr>
      <w:r>
        <w:rPr>
          <w:rFonts w:hint="eastAsia" w:ascii="仿宋" w:hAnsi="仿宋" w:eastAsia="仿宋" w:cs="仿宋"/>
          <w:b/>
          <w:bCs w:val="0"/>
          <w:sz w:val="24"/>
        </w:rPr>
        <w:t>乙方：</w:t>
      </w:r>
      <w:r>
        <w:rPr>
          <w:rStyle w:val="15"/>
          <w:rFonts w:hint="eastAsia" w:ascii="仿宋" w:hAnsi="仿宋" w:eastAsia="仿宋" w:cs="仿宋"/>
          <w:b/>
          <w:bCs w:val="0"/>
          <w:szCs w:val="21"/>
          <w:shd w:val="clear" w:color="auto" w:fill="FFFFFF"/>
          <w:lang w:eastAsia="zh-CN"/>
        </w:rPr>
        <w:t>河北光华荣昌汽车部件有限公司</w:t>
      </w:r>
      <w:bookmarkStart w:id="1" w:name="_GoBack"/>
      <w:bookmarkEnd w:id="1"/>
    </w:p>
    <w:p>
      <w:pPr>
        <w:pStyle w:val="2"/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hint="eastAsia" w:ascii="仿宋" w:hAnsi="仿宋" w:eastAsia="仿宋" w:cs="仿宋"/>
          <w:b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货币单位：人民币（元）</w:t>
      </w:r>
    </w:p>
    <w:tbl>
      <w:tblPr>
        <w:tblStyle w:val="7"/>
        <w:tblW w:w="9368" w:type="dxa"/>
        <w:tblInd w:w="-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1587"/>
        <w:gridCol w:w="691"/>
        <w:gridCol w:w="2018"/>
        <w:gridCol w:w="840"/>
        <w:gridCol w:w="945"/>
        <w:gridCol w:w="847"/>
        <w:gridCol w:w="1241"/>
        <w:gridCol w:w="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278" w:type="dxa"/>
            <w:gridSpan w:val="2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201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840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/>
              </w:rPr>
              <w:t>单位</w:t>
            </w:r>
          </w:p>
        </w:tc>
        <w:tc>
          <w:tcPr>
            <w:tcW w:w="94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/>
              </w:rPr>
              <w:t>数量</w:t>
            </w:r>
          </w:p>
        </w:tc>
        <w:tc>
          <w:tcPr>
            <w:tcW w:w="84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单价</w:t>
            </w:r>
          </w:p>
        </w:tc>
        <w:tc>
          <w:tcPr>
            <w:tcW w:w="124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4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后视镜总成-左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B00014219</w:t>
            </w:r>
          </w:p>
        </w:tc>
        <w:tc>
          <w:tcPr>
            <w:tcW w:w="8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</w:rPr>
              <w:t>件</w:t>
            </w:r>
          </w:p>
        </w:tc>
        <w:tc>
          <w:tcPr>
            <w:tcW w:w="94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350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17500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/>
                <w:iCs/>
                <w:color w:val="000000"/>
                <w:kern w:val="0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463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27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后视镜总成-右</w:t>
            </w:r>
          </w:p>
        </w:tc>
        <w:tc>
          <w:tcPr>
            <w:tcW w:w="20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B00014220</w:t>
            </w:r>
          </w:p>
        </w:tc>
        <w:tc>
          <w:tcPr>
            <w:tcW w:w="840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</w:rPr>
              <w:t>件</w:t>
            </w:r>
          </w:p>
        </w:tc>
        <w:tc>
          <w:tcPr>
            <w:tcW w:w="945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847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350</w:t>
            </w:r>
          </w:p>
        </w:tc>
        <w:tc>
          <w:tcPr>
            <w:tcW w:w="1241" w:type="dxa"/>
            <w:vAlign w:val="center"/>
          </w:tcPr>
          <w:p>
            <w:pPr>
              <w:ind w:firstLine="211" w:firstLineChars="100"/>
              <w:jc w:val="both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17500</w:t>
            </w:r>
          </w:p>
        </w:tc>
        <w:tc>
          <w:tcPr>
            <w:tcW w:w="736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i/>
                <w:iCs/>
                <w:color w:val="000000"/>
                <w:kern w:val="0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3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158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</w:p>
        </w:tc>
        <w:tc>
          <w:tcPr>
            <w:tcW w:w="7318" w:type="dxa"/>
            <w:gridSpan w:val="7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val="en-US" w:eastAsia="zh-CN"/>
              </w:rPr>
              <w:t>35000</w:t>
            </w:r>
          </w:p>
        </w:tc>
      </w:tr>
    </w:tbl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第二条　质量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"http://www.jianshe99.com/web/zhuanyeziliao/biaozhunguifan/" \t "_blank"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Style w:val="9"/>
          <w:rFonts w:hint="eastAsia" w:ascii="仿宋" w:hAnsi="仿宋" w:eastAsia="仿宋" w:cs="仿宋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仿宋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产品符合乙方企业标准或者国家标准。 </w:t>
      </w:r>
    </w:p>
    <w:p>
      <w:pPr>
        <w:widowControl/>
        <w:spacing w:line="360" w:lineRule="auto"/>
        <w:rPr>
          <w:rFonts w:hint="eastAsia" w:ascii="仿宋" w:hAnsi="仿宋" w:eastAsia="仿宋" w:cs="仿宋"/>
          <w:b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第三条　付款方式：</w:t>
      </w:r>
    </w:p>
    <w:p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bCs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</w:rPr>
        <w:t>1．合同签订后，甲方全额付款至乙方指定账户，乙方按照本合同要求将产品送至甲方指定收货地点。</w:t>
      </w:r>
    </w:p>
    <w:p>
      <w:pPr>
        <w:widowControl/>
        <w:spacing w:line="360" w:lineRule="auto"/>
        <w:ind w:firstLine="480" w:firstLineChars="200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Cs/>
          <w:color w:val="000000"/>
          <w:kern w:val="0"/>
          <w:sz w:val="24"/>
        </w:rPr>
        <w:t>2．</w:t>
      </w:r>
      <w:r>
        <w:rPr>
          <w:rFonts w:hint="eastAsia" w:ascii="仿宋" w:hAnsi="仿宋" w:eastAsia="仿宋" w:cs="仿宋"/>
          <w:bCs/>
          <w:sz w:val="24"/>
        </w:rPr>
        <w:t>乙方应及时向甲方提供实际银行账户，其银行账户如有变更，应立即通知甲方。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  <w:lang w:eastAsia="zh-CN"/>
        </w:rPr>
        <w:t>甲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方承担运费；</w:t>
      </w:r>
      <w:r>
        <w:rPr>
          <w:rFonts w:hint="eastAsia" w:ascii="仿宋" w:hAnsi="仿宋" w:eastAsia="仿宋" w:cs="仿宋"/>
          <w:sz w:val="24"/>
        </w:rPr>
        <w:t>乙方负责产品的常规包装及运输。甲方有特殊要求的，超出部分由甲方自行承担。</w:t>
      </w:r>
    </w:p>
    <w:p>
      <w:pPr>
        <w:spacing w:line="36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收货地点：</w:t>
      </w:r>
      <w:r>
        <w:rPr>
          <w:rFonts w:hint="eastAsia" w:ascii="仿宋" w:hAnsi="仿宋" w:eastAsia="仿宋" w:cs="仿宋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河北香河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   </w:t>
      </w:r>
    </w:p>
    <w:p>
      <w:pPr>
        <w:spacing w:line="36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发货日期：</w:t>
      </w:r>
      <w:r>
        <w:rPr>
          <w:rFonts w:hint="eastAsia" w:ascii="仿宋" w:hAnsi="仿宋" w:eastAsia="仿宋" w:cs="仿宋"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2022年3月7日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       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第五条　交货期及验收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第六条　违约责任：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　</w:t>
      </w:r>
      <w:r>
        <w:rPr>
          <w:rFonts w:hint="eastAsia" w:ascii="仿宋" w:hAnsi="仿宋" w:eastAsia="仿宋" w:cs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　</w:t>
      </w:r>
      <w:r>
        <w:rPr>
          <w:rFonts w:hint="eastAsia" w:ascii="仿宋" w:hAnsi="仿宋" w:eastAsia="仿宋" w:cs="仿宋"/>
          <w:b/>
          <w:bCs/>
          <w:sz w:val="24"/>
        </w:rPr>
        <w:t>争议解决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：</w:t>
      </w:r>
      <w:r>
        <w:rPr>
          <w:rFonts w:hint="eastAsia" w:ascii="仿宋" w:hAnsi="仿宋" w:eastAsia="仿宋" w:cs="仿宋"/>
          <w:color w:val="000000"/>
          <w:sz w:val="24"/>
        </w:rPr>
        <w:t>凡是因本合同所发生的争执，双方应协商解决,如协商不能解决时，可将该争议提交合同签订地人民法院解决。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仿宋"/>
          <w:b/>
          <w:color w:val="000000"/>
          <w:sz w:val="24"/>
        </w:rPr>
        <w:t>合同份数</w:t>
      </w:r>
      <w:r>
        <w:rPr>
          <w:rFonts w:hint="eastAsia" w:ascii="仿宋" w:hAnsi="仿宋" w:eastAsia="仿宋" w:cs="仿宋"/>
          <w:b/>
          <w:bCs/>
          <w:sz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</w:rPr>
        <w:t xml:space="preserve">本合同一式两份，甲乙双方各执一份，具有同等法律效力。 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（以下为签署页，无正文）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b/>
          <w:bCs w:val="0"/>
          <w:sz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甲方(盖章)：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  <w:lang w:val="en-US" w:eastAsia="zh-CN"/>
        </w:rPr>
        <w:t>北京金富利达汽车控制系统有限公司</w:t>
      </w:r>
      <w:r>
        <w:rPr>
          <w:rStyle w:val="15"/>
          <w:rFonts w:hint="eastAsia" w:ascii="仿宋" w:hAnsi="仿宋" w:eastAsia="仿宋" w:cs="仿宋"/>
          <w:sz w:val="24"/>
          <w:szCs w:val="24"/>
          <w:shd w:val="clear" w:color="auto" w:fill="FFFFFF"/>
        </w:rPr>
        <w:t xml:space="preserve"> </w:t>
      </w:r>
      <w:r>
        <w:rPr>
          <w:rStyle w:val="15"/>
          <w:rFonts w:hint="eastAsia" w:ascii="仿宋" w:hAnsi="仿宋" w:eastAsia="仿宋" w:cs="仿宋"/>
          <w:szCs w:val="21"/>
          <w:shd w:val="clear" w:color="auto" w:fill="FFFFFF"/>
        </w:rPr>
        <w:t xml:space="preserve">  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交货地址：</w:t>
      </w:r>
    </w:p>
    <w:p>
      <w:pPr>
        <w:snapToGrid w:val="0"/>
        <w:spacing w:line="240" w:lineRule="exact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电      话：1</w:t>
      </w:r>
      <w:r>
        <w:rPr>
          <w:rFonts w:hint="eastAsia" w:ascii="仿宋" w:hAnsi="仿宋" w:eastAsia="仿宋" w:cs="仿宋"/>
          <w:sz w:val="24"/>
          <w:lang w:val="en-US" w:eastAsia="zh-CN"/>
        </w:rPr>
        <w:t>8303177088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法定代表人：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委托代理人：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    期：</w:t>
      </w:r>
      <w:r>
        <w:rPr>
          <w:rFonts w:hint="eastAsia" w:ascii="仿宋" w:hAnsi="仿宋" w:eastAsia="仿宋" w:cs="仿宋"/>
          <w:sz w:val="24"/>
          <w:u w:val="single"/>
        </w:rPr>
        <w:t>20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22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</w:rPr>
        <w:t>日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乙方(盖章)：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  <w:lang w:eastAsia="zh-CN"/>
        </w:rPr>
        <w:t>河北光华荣昌汽车部件有限公司</w:t>
      </w:r>
    </w:p>
    <w:p>
      <w:pPr>
        <w:snapToGrid w:val="0"/>
        <w:spacing w:line="24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地      址：河北省沧州市黄骅市开发区迎宾大街西307国道南 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电      话：</w:t>
      </w:r>
      <w:r>
        <w:rPr>
          <w:rFonts w:hint="eastAsia" w:ascii="仿宋" w:hAnsi="仿宋" w:eastAsia="仿宋" w:cs="仿宋"/>
          <w:sz w:val="24"/>
          <w:lang w:val="en-US" w:eastAsia="zh-CN"/>
        </w:rPr>
        <w:t>18601235503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 户   行：</w:t>
      </w:r>
    </w:p>
    <w:p>
      <w:pPr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开户行账号：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法定代表人：</w:t>
      </w:r>
    </w:p>
    <w:p>
      <w:pPr>
        <w:spacing w:line="360" w:lineRule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委托代理人：</w:t>
      </w:r>
      <w:r>
        <w:rPr>
          <w:rFonts w:hint="eastAsia" w:ascii="仿宋" w:hAnsi="仿宋" w:eastAsia="仿宋" w:cs="仿宋"/>
          <w:sz w:val="24"/>
          <w:lang w:eastAsia="zh-CN"/>
        </w:rPr>
        <w:t>张海亮</w:t>
      </w:r>
    </w:p>
    <w:p>
      <w:pPr>
        <w:widowControl/>
        <w:spacing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    期：</w:t>
      </w:r>
      <w:r>
        <w:rPr>
          <w:rFonts w:hint="eastAsia" w:ascii="仿宋" w:hAnsi="仿宋" w:eastAsia="仿宋" w:cs="仿宋"/>
          <w:sz w:val="24"/>
          <w:u w:val="single"/>
        </w:rPr>
        <w:t>202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</w:rPr>
        <w:t xml:space="preserve">日 </w:t>
      </w:r>
    </w:p>
    <w:p>
      <w:pPr>
        <w:widowControl/>
        <w:spacing w:line="360" w:lineRule="auto"/>
        <w:rPr>
          <w:rFonts w:hint="eastAsia" w:ascii="仿宋" w:hAnsi="仿宋" w:eastAsia="仿宋" w:cs="仿宋"/>
          <w:color w:val="000000"/>
          <w:kern w:val="0"/>
          <w:sz w:val="24"/>
        </w:rPr>
      </w:pPr>
    </w:p>
    <w:p>
      <w:pPr>
        <w:widowControl/>
        <w:spacing w:line="360" w:lineRule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仿宋"/>
          <w:color w:val="000000"/>
          <w:kern w:val="0"/>
          <w:sz w:val="24"/>
          <w:lang w:val="en-US" w:eastAsia="zh-CN"/>
        </w:rPr>
        <w:t>河北省黄骅市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  <w:ind w:firstLine="6090" w:firstLineChars="2900"/>
      <w:jc w:val="both"/>
      <w:rPr>
        <w:rFonts w:ascii="华文仿宋" w:hAnsi="华文仿宋" w:eastAsia="华文仿宋"/>
        <w:sz w:val="21"/>
        <w:szCs w:val="21"/>
      </w:rPr>
    </w:pPr>
    <w:r>
      <w:rPr>
        <w:rFonts w:hint="eastAsia" w:ascii="华文仿宋" w:hAnsi="华文仿宋" w:eastAsia="华文仿宋"/>
        <w:sz w:val="21"/>
        <w:szCs w:val="21"/>
      </w:rPr>
      <w:t>合同版本号：2020XSV1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F91"/>
    <w:rsid w:val="000D1B6B"/>
    <w:rsid w:val="000E4F91"/>
    <w:rsid w:val="00162DE2"/>
    <w:rsid w:val="001C7127"/>
    <w:rsid w:val="001F562B"/>
    <w:rsid w:val="002C24D1"/>
    <w:rsid w:val="00495B63"/>
    <w:rsid w:val="00573652"/>
    <w:rsid w:val="005B5AC7"/>
    <w:rsid w:val="006B1554"/>
    <w:rsid w:val="006E07F4"/>
    <w:rsid w:val="007013F9"/>
    <w:rsid w:val="00733353"/>
    <w:rsid w:val="00B4140B"/>
    <w:rsid w:val="00B41948"/>
    <w:rsid w:val="00BD671C"/>
    <w:rsid w:val="00C93E16"/>
    <w:rsid w:val="00CD26FD"/>
    <w:rsid w:val="01F15C76"/>
    <w:rsid w:val="07124E61"/>
    <w:rsid w:val="0940478C"/>
    <w:rsid w:val="0D5352CE"/>
    <w:rsid w:val="102B07C4"/>
    <w:rsid w:val="1C3B224E"/>
    <w:rsid w:val="1FE41064"/>
    <w:rsid w:val="262D2F52"/>
    <w:rsid w:val="26D83885"/>
    <w:rsid w:val="272F65D6"/>
    <w:rsid w:val="2BFB62F1"/>
    <w:rsid w:val="2E3B3C4B"/>
    <w:rsid w:val="329F30A1"/>
    <w:rsid w:val="3AC758FD"/>
    <w:rsid w:val="4CAC3C40"/>
    <w:rsid w:val="4E5E27A2"/>
    <w:rsid w:val="4F7F064E"/>
    <w:rsid w:val="55551FD0"/>
    <w:rsid w:val="5D6B6A03"/>
    <w:rsid w:val="5FF540BA"/>
    <w:rsid w:val="642A232E"/>
    <w:rsid w:val="66D137D1"/>
    <w:rsid w:val="720B5CC4"/>
    <w:rsid w:val="73830211"/>
    <w:rsid w:val="763B0D62"/>
    <w:rsid w:val="7F796030"/>
    <w:rsid w:val="7FF332B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168</Words>
  <Characters>958</Characters>
  <Lines>7</Lines>
  <Paragraphs>2</Paragraphs>
  <TotalTime>7</TotalTime>
  <ScaleCrop>false</ScaleCrop>
  <LinksUpToDate>false</LinksUpToDate>
  <CharactersWithSpaces>1124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dcterms:modified xsi:type="dcterms:W3CDTF">2022-03-09T02:44:13Z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29356244475C41D1B24F9C70EA688BC2</vt:lpwstr>
  </property>
</Properties>
</file>