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35A2" w:rsidRDefault="005C2DFA">
      <w:pPr>
        <w:spacing w:line="276" w:lineRule="auto"/>
        <w:jc w:val="center"/>
        <w:rPr>
          <w:rFonts w:ascii="宋体" w:hAnsi="宋体"/>
          <w:b/>
          <w:color w:val="000000"/>
          <w:sz w:val="36"/>
          <w:szCs w:val="21"/>
        </w:rPr>
      </w:pPr>
      <w:bookmarkStart w:id="0" w:name="_GoBack"/>
      <w:bookmarkEnd w:id="0"/>
      <w:r>
        <w:rPr>
          <w:rFonts w:ascii="宋体" w:hAnsi="宋体" w:hint="eastAsia"/>
          <w:b/>
          <w:color w:val="000000"/>
          <w:sz w:val="36"/>
          <w:szCs w:val="21"/>
        </w:rPr>
        <w:t>猎头服务协议</w:t>
      </w:r>
    </w:p>
    <w:p w:rsidR="00D935A2" w:rsidRDefault="005C2DFA">
      <w:pPr>
        <w:wordWrap w:val="0"/>
        <w:spacing w:line="276" w:lineRule="auto"/>
        <w:jc w:val="right"/>
        <w:rPr>
          <w:rFonts w:ascii="宋体" w:hAnsi="宋体"/>
          <w:b/>
          <w:color w:val="000000"/>
          <w:szCs w:val="21"/>
        </w:rPr>
      </w:pPr>
      <w:r>
        <w:rPr>
          <w:rFonts w:ascii="宋体" w:hAnsi="宋体" w:hint="eastAsia"/>
          <w:b/>
          <w:color w:val="000000"/>
          <w:szCs w:val="21"/>
        </w:rPr>
        <w:t>协议编号（甲方）：</w:t>
      </w:r>
    </w:p>
    <w:p w:rsidR="00D935A2" w:rsidRDefault="005C2DFA">
      <w:pPr>
        <w:wordWrap w:val="0"/>
        <w:spacing w:line="276" w:lineRule="auto"/>
        <w:jc w:val="right"/>
        <w:rPr>
          <w:rFonts w:ascii="宋体" w:hAnsi="宋体"/>
          <w:b/>
          <w:color w:val="000000"/>
          <w:szCs w:val="21"/>
        </w:rPr>
      </w:pPr>
      <w:r>
        <w:rPr>
          <w:rFonts w:ascii="宋体" w:hAnsi="宋体" w:hint="eastAsia"/>
          <w:b/>
          <w:color w:val="000000"/>
          <w:szCs w:val="21"/>
        </w:rPr>
        <w:t>协议编号（乙方）：</w:t>
      </w:r>
    </w:p>
    <w:p w:rsidR="00D935A2" w:rsidRDefault="005C2DFA">
      <w:pPr>
        <w:widowControl/>
        <w:jc w:val="left"/>
        <w:rPr>
          <w:rFonts w:ascii="宋体" w:hAnsi="宋体"/>
          <w:szCs w:val="21"/>
        </w:rPr>
      </w:pPr>
      <w:r>
        <w:rPr>
          <w:rFonts w:ascii="宋体" w:hAnsi="宋体"/>
          <w:b/>
          <w:szCs w:val="21"/>
        </w:rPr>
        <w:t>甲方：</w:t>
      </w:r>
      <w:r>
        <w:rPr>
          <w:rFonts w:ascii="宋体" w:hAnsi="宋体"/>
          <w:szCs w:val="21"/>
        </w:rPr>
        <w:t>北京光华荣昌汽车部件有限公司</w:t>
      </w:r>
    </w:p>
    <w:p w:rsidR="00D935A2" w:rsidRDefault="005C2DFA">
      <w:pPr>
        <w:tabs>
          <w:tab w:val="left" w:pos="1176"/>
        </w:tabs>
        <w:spacing w:line="276" w:lineRule="auto"/>
        <w:rPr>
          <w:rFonts w:ascii="宋体" w:hAnsi="宋体"/>
          <w:szCs w:val="21"/>
        </w:rPr>
      </w:pPr>
      <w:r>
        <w:rPr>
          <w:rFonts w:ascii="宋体" w:hAnsi="宋体"/>
          <w:szCs w:val="21"/>
        </w:rPr>
        <w:t>联系地址：北京市</w:t>
      </w:r>
      <w:proofErr w:type="gramStart"/>
      <w:r>
        <w:rPr>
          <w:rFonts w:ascii="宋体" w:hAnsi="宋体"/>
          <w:szCs w:val="21"/>
        </w:rPr>
        <w:t>昌平区</w:t>
      </w:r>
      <w:proofErr w:type="gramEnd"/>
      <w:r>
        <w:rPr>
          <w:rFonts w:ascii="宋体" w:hAnsi="宋体"/>
          <w:szCs w:val="21"/>
        </w:rPr>
        <w:t>流村镇工业园区</w:t>
      </w:r>
    </w:p>
    <w:p w:rsidR="00D935A2" w:rsidRDefault="005C2DFA">
      <w:pPr>
        <w:tabs>
          <w:tab w:val="left" w:pos="1176"/>
        </w:tabs>
        <w:spacing w:line="276" w:lineRule="auto"/>
        <w:rPr>
          <w:rFonts w:ascii="宋体" w:hAnsi="宋体"/>
          <w:szCs w:val="21"/>
        </w:rPr>
      </w:pPr>
      <w:r>
        <w:rPr>
          <w:rFonts w:ascii="宋体" w:hAnsi="宋体"/>
          <w:szCs w:val="21"/>
        </w:rPr>
        <w:t>联系电话：</w:t>
      </w:r>
      <w:r>
        <w:rPr>
          <w:rFonts w:ascii="宋体" w:hAnsi="宋体" w:hint="eastAsia"/>
          <w:szCs w:val="21"/>
        </w:rPr>
        <w:t>李宏伟</w:t>
      </w:r>
    </w:p>
    <w:p w:rsidR="00D935A2" w:rsidRDefault="005C2DFA">
      <w:pPr>
        <w:tabs>
          <w:tab w:val="left" w:pos="1176"/>
        </w:tabs>
        <w:spacing w:line="276" w:lineRule="auto"/>
        <w:rPr>
          <w:rFonts w:ascii="宋体" w:hAnsi="宋体"/>
          <w:szCs w:val="21"/>
        </w:rPr>
      </w:pPr>
      <w:r>
        <w:rPr>
          <w:rFonts w:ascii="宋体" w:hAnsi="宋体"/>
          <w:szCs w:val="21"/>
        </w:rPr>
        <w:t>联系人：</w:t>
      </w:r>
      <w:r>
        <w:rPr>
          <w:rFonts w:ascii="宋体" w:hAnsi="宋体" w:hint="eastAsia"/>
          <w:szCs w:val="21"/>
        </w:rPr>
        <w:t>18610117179</w:t>
      </w:r>
    </w:p>
    <w:p w:rsidR="00D935A2" w:rsidRDefault="00D935A2">
      <w:pPr>
        <w:tabs>
          <w:tab w:val="left" w:pos="1176"/>
        </w:tabs>
        <w:spacing w:line="276" w:lineRule="auto"/>
        <w:rPr>
          <w:rFonts w:ascii="宋体" w:hAnsi="宋体"/>
          <w:szCs w:val="21"/>
        </w:rPr>
      </w:pPr>
    </w:p>
    <w:p w:rsidR="00D935A2" w:rsidRDefault="005C2DFA">
      <w:pPr>
        <w:widowControl/>
        <w:jc w:val="left"/>
        <w:rPr>
          <w:rFonts w:ascii="宋体" w:hAnsi="宋体" w:cs="Arial"/>
          <w:bCs/>
        </w:rPr>
      </w:pPr>
      <w:r>
        <w:rPr>
          <w:rFonts w:ascii="宋体" w:hAnsi="宋体" w:cs="Arial"/>
          <w:b/>
          <w:bCs/>
        </w:rPr>
        <w:t xml:space="preserve">乙方: </w:t>
      </w:r>
      <w:r>
        <w:rPr>
          <w:rFonts w:ascii="宋体" w:hAnsi="宋体" w:cs="Arial" w:hint="eastAsia"/>
          <w:bCs/>
        </w:rPr>
        <w:t xml:space="preserve">无锡有识企业管理有限公司 </w:t>
      </w:r>
    </w:p>
    <w:p w:rsidR="00D935A2" w:rsidRDefault="005C2DFA">
      <w:pPr>
        <w:widowControl/>
        <w:jc w:val="left"/>
        <w:rPr>
          <w:rFonts w:ascii="宋体" w:hAnsi="宋体" w:cs="Arial"/>
          <w:bCs/>
        </w:rPr>
      </w:pPr>
      <w:r>
        <w:rPr>
          <w:rFonts w:ascii="宋体" w:hAnsi="宋体" w:cs="Arial" w:hint="eastAsia"/>
          <w:bCs/>
        </w:rPr>
        <w:t>地址：江苏省无锡市梁溪区复兴路107号东方广场A座12i</w:t>
      </w:r>
    </w:p>
    <w:p w:rsidR="00D935A2" w:rsidRDefault="005C2DFA">
      <w:pPr>
        <w:widowControl/>
        <w:jc w:val="left"/>
        <w:rPr>
          <w:rFonts w:ascii="宋体" w:hAnsi="宋体" w:cs="Arial"/>
          <w:bCs/>
        </w:rPr>
      </w:pPr>
      <w:r>
        <w:rPr>
          <w:rFonts w:ascii="宋体" w:hAnsi="宋体" w:cs="Arial" w:hint="eastAsia"/>
          <w:bCs/>
        </w:rPr>
        <w:t>联系电话：13338785145</w:t>
      </w:r>
    </w:p>
    <w:p w:rsidR="00D935A2" w:rsidRDefault="005C2DFA">
      <w:pPr>
        <w:widowControl/>
        <w:jc w:val="left"/>
        <w:rPr>
          <w:rFonts w:ascii="宋体" w:hAnsi="宋体" w:cs="Arial"/>
          <w:bCs/>
        </w:rPr>
      </w:pPr>
      <w:r>
        <w:rPr>
          <w:rFonts w:ascii="宋体" w:hAnsi="宋体" w:cs="Arial" w:hint="eastAsia"/>
          <w:bCs/>
        </w:rPr>
        <w:t>联系人：严勇</w:t>
      </w:r>
    </w:p>
    <w:p w:rsidR="00D935A2" w:rsidRDefault="005C2DFA">
      <w:pPr>
        <w:widowControl/>
        <w:jc w:val="left"/>
        <w:rPr>
          <w:rFonts w:ascii="宋体" w:hAnsi="宋体" w:cs="Arial"/>
          <w:bCs/>
        </w:rPr>
      </w:pPr>
      <w:r>
        <w:rPr>
          <w:rFonts w:ascii="宋体" w:hAnsi="宋体" w:cs="Arial" w:hint="eastAsia"/>
          <w:bCs/>
        </w:rPr>
        <w:t>邮编：</w:t>
      </w:r>
      <w:r>
        <w:rPr>
          <w:rFonts w:ascii="宋体" w:hAnsi="宋体" w:cs="Arial"/>
          <w:bCs/>
        </w:rPr>
        <w:t>201800</w:t>
      </w:r>
    </w:p>
    <w:p w:rsidR="00D935A2" w:rsidRDefault="00D935A2">
      <w:pPr>
        <w:spacing w:line="276" w:lineRule="auto"/>
        <w:rPr>
          <w:rFonts w:ascii="宋体" w:hAnsi="宋体"/>
          <w:b/>
          <w:color w:val="000000"/>
          <w:szCs w:val="21"/>
        </w:rPr>
      </w:pPr>
    </w:p>
    <w:p w:rsidR="00D935A2" w:rsidRDefault="005C2DFA">
      <w:pPr>
        <w:pStyle w:val="a5"/>
        <w:spacing w:line="276" w:lineRule="auto"/>
        <w:rPr>
          <w:rFonts w:ascii="宋体" w:hAnsi="宋体"/>
          <w:color w:val="000000"/>
          <w:sz w:val="21"/>
          <w:szCs w:val="21"/>
        </w:rPr>
      </w:pPr>
      <w:r>
        <w:rPr>
          <w:rFonts w:ascii="宋体" w:hAnsi="宋体" w:hint="eastAsia"/>
          <w:color w:val="000000"/>
          <w:sz w:val="21"/>
          <w:szCs w:val="21"/>
        </w:rPr>
        <w:t>鉴于乙方具有本协议下服务的合法资质，为保证甲方招聘需求，经双方友好协商，就人才委托推荐咨询事宜达成一致，为明确双方权益责任，特签订本协议。</w:t>
      </w:r>
    </w:p>
    <w:p w:rsidR="00D935A2" w:rsidRDefault="00D935A2">
      <w:pPr>
        <w:pStyle w:val="a5"/>
        <w:spacing w:line="276" w:lineRule="auto"/>
        <w:rPr>
          <w:rFonts w:ascii="宋体" w:hAnsi="宋体"/>
          <w:color w:val="000000"/>
          <w:sz w:val="21"/>
          <w:szCs w:val="21"/>
        </w:rPr>
      </w:pPr>
    </w:p>
    <w:p w:rsidR="00D935A2" w:rsidRDefault="005C2DFA">
      <w:pPr>
        <w:spacing w:line="276" w:lineRule="auto"/>
        <w:rPr>
          <w:rFonts w:ascii="宋体" w:hAnsi="宋体"/>
          <w:b/>
          <w:color w:val="000000"/>
          <w:szCs w:val="21"/>
        </w:rPr>
      </w:pPr>
      <w:r>
        <w:rPr>
          <w:rFonts w:ascii="宋体" w:hAnsi="宋体" w:hint="eastAsia"/>
          <w:b/>
          <w:color w:val="000000"/>
          <w:szCs w:val="21"/>
        </w:rPr>
        <w:t>一、双方的权利及义务</w:t>
      </w:r>
    </w:p>
    <w:p w:rsidR="00D935A2" w:rsidRDefault="005C2DFA">
      <w:pPr>
        <w:spacing w:line="276" w:lineRule="auto"/>
        <w:ind w:firstLineChars="200" w:firstLine="422"/>
        <w:rPr>
          <w:rFonts w:ascii="宋体" w:hAnsi="宋体"/>
          <w:b/>
          <w:color w:val="000000"/>
          <w:szCs w:val="21"/>
        </w:rPr>
      </w:pPr>
      <w:r>
        <w:rPr>
          <w:rFonts w:ascii="宋体" w:hAnsi="宋体" w:hint="eastAsia"/>
          <w:b/>
          <w:color w:val="000000"/>
          <w:szCs w:val="21"/>
        </w:rPr>
        <w:t>1.甲方的权利与义务</w:t>
      </w:r>
    </w:p>
    <w:p w:rsidR="00D935A2" w:rsidRDefault="005C2DFA">
      <w:pPr>
        <w:spacing w:line="276" w:lineRule="auto"/>
        <w:ind w:firstLineChars="200" w:firstLine="420"/>
        <w:rPr>
          <w:rFonts w:ascii="宋体" w:hAnsi="宋体"/>
          <w:color w:val="000000"/>
          <w:szCs w:val="21"/>
        </w:rPr>
      </w:pPr>
      <w:r>
        <w:rPr>
          <w:rFonts w:ascii="宋体" w:hAnsi="宋体" w:hint="eastAsia"/>
          <w:color w:val="000000"/>
          <w:szCs w:val="21"/>
        </w:rPr>
        <w:t>1</w:t>
      </w:r>
      <w:r>
        <w:rPr>
          <w:rFonts w:ascii="宋体" w:hAnsi="宋体"/>
          <w:color w:val="000000"/>
          <w:szCs w:val="21"/>
        </w:rPr>
        <w:t>.1</w:t>
      </w:r>
      <w:r>
        <w:rPr>
          <w:rFonts w:ascii="宋体" w:hAnsi="宋体" w:hint="eastAsia"/>
          <w:color w:val="000000"/>
          <w:szCs w:val="21"/>
        </w:rPr>
        <w:t>应严格执行国家及地方有关的劳动政策和法律法规。</w:t>
      </w:r>
    </w:p>
    <w:p w:rsidR="00D935A2" w:rsidRDefault="005C2DFA">
      <w:pPr>
        <w:spacing w:line="276" w:lineRule="auto"/>
        <w:ind w:firstLineChars="200" w:firstLine="420"/>
        <w:rPr>
          <w:rFonts w:ascii="宋体" w:hAnsi="宋体"/>
          <w:color w:val="000000"/>
          <w:szCs w:val="21"/>
        </w:rPr>
      </w:pPr>
      <w:r>
        <w:rPr>
          <w:rFonts w:ascii="宋体" w:hAnsi="宋体" w:hint="eastAsia"/>
          <w:color w:val="000000"/>
          <w:szCs w:val="21"/>
        </w:rPr>
        <w:t>1.2应向乙方提供所招聘职位的详细信息，以使乙方明确该职位对象选择的标准。保证所提供信息的准确性、有效性和可靠性。有权对于乙方所推荐人选（以下简称“被推荐人”）决定是否录用。</w:t>
      </w:r>
    </w:p>
    <w:p w:rsidR="00D935A2" w:rsidRDefault="005C2DFA">
      <w:pPr>
        <w:spacing w:line="276" w:lineRule="auto"/>
        <w:ind w:firstLineChars="200" w:firstLine="420"/>
        <w:rPr>
          <w:rFonts w:ascii="宋体" w:hAnsi="宋体"/>
          <w:color w:val="000000"/>
          <w:szCs w:val="21"/>
        </w:rPr>
      </w:pPr>
      <w:r>
        <w:rPr>
          <w:rFonts w:ascii="宋体" w:hAnsi="宋体" w:hint="eastAsia"/>
          <w:color w:val="000000"/>
          <w:szCs w:val="21"/>
        </w:rPr>
        <w:t>1.3有权向乙方了解被推荐人人选的寻访工作进展。</w:t>
      </w:r>
    </w:p>
    <w:p w:rsidR="00D935A2" w:rsidRDefault="005C2DFA">
      <w:pPr>
        <w:spacing w:line="276" w:lineRule="auto"/>
        <w:ind w:firstLineChars="200" w:firstLine="420"/>
        <w:rPr>
          <w:rFonts w:ascii="宋体" w:hAnsi="宋体"/>
          <w:color w:val="000000"/>
          <w:szCs w:val="21"/>
        </w:rPr>
      </w:pPr>
      <w:r>
        <w:rPr>
          <w:rFonts w:ascii="宋体" w:hAnsi="宋体" w:hint="eastAsia"/>
          <w:color w:val="000000"/>
          <w:szCs w:val="21"/>
        </w:rPr>
        <w:t>1.4 对乙方所提供的被推荐人信息不得转递任何第三方（甲方母公司、子公司、兄弟公司、分公司、代表处及办事机构除外），不做转换推荐，否则视为该被推荐人已被甲方录用。</w:t>
      </w:r>
    </w:p>
    <w:p w:rsidR="00D935A2" w:rsidRDefault="005C2DFA">
      <w:pPr>
        <w:spacing w:line="276" w:lineRule="auto"/>
        <w:ind w:firstLineChars="200" w:firstLine="420"/>
        <w:rPr>
          <w:rFonts w:ascii="宋体" w:hAnsi="宋体"/>
          <w:color w:val="000000"/>
          <w:szCs w:val="21"/>
        </w:rPr>
      </w:pPr>
      <w:r>
        <w:rPr>
          <w:rFonts w:ascii="宋体" w:hAnsi="宋体" w:hint="eastAsia"/>
          <w:color w:val="000000"/>
          <w:szCs w:val="21"/>
        </w:rPr>
        <w:t>1.5 在被推荐人选正式录用前，为其保密。</w:t>
      </w:r>
    </w:p>
    <w:p w:rsidR="00D935A2" w:rsidRDefault="005C2DFA">
      <w:pPr>
        <w:spacing w:line="276" w:lineRule="auto"/>
        <w:ind w:firstLineChars="200" w:firstLine="420"/>
        <w:rPr>
          <w:rFonts w:ascii="宋体" w:hAnsi="宋体"/>
          <w:color w:val="000000"/>
          <w:szCs w:val="21"/>
        </w:rPr>
      </w:pPr>
      <w:r>
        <w:rPr>
          <w:rFonts w:ascii="宋体" w:hAnsi="宋体" w:hint="eastAsia"/>
          <w:color w:val="000000"/>
          <w:szCs w:val="21"/>
        </w:rPr>
        <w:t>1.6 应以书面形式通知乙方被推荐人的上班日期，并在录用通知中写明薪资内容。</w:t>
      </w:r>
    </w:p>
    <w:p w:rsidR="00D935A2" w:rsidRDefault="005C2DFA">
      <w:pPr>
        <w:spacing w:line="276" w:lineRule="auto"/>
        <w:ind w:firstLineChars="200" w:firstLine="420"/>
        <w:rPr>
          <w:rFonts w:ascii="宋体" w:hAnsi="宋体"/>
          <w:color w:val="000000"/>
          <w:szCs w:val="21"/>
        </w:rPr>
      </w:pPr>
      <w:r>
        <w:rPr>
          <w:rFonts w:ascii="宋体" w:hAnsi="宋体"/>
          <w:color w:val="000000"/>
          <w:szCs w:val="21"/>
        </w:rPr>
        <w:t>1.</w:t>
      </w:r>
      <w:r>
        <w:rPr>
          <w:rFonts w:ascii="宋体" w:hAnsi="宋体" w:hint="eastAsia"/>
          <w:color w:val="000000"/>
          <w:szCs w:val="21"/>
        </w:rPr>
        <w:t>7 按本协议约定向乙方支付服务费。</w:t>
      </w:r>
    </w:p>
    <w:p w:rsidR="00D935A2" w:rsidRDefault="005C2DFA">
      <w:pPr>
        <w:spacing w:line="276" w:lineRule="auto"/>
        <w:ind w:firstLineChars="200" w:firstLine="420"/>
        <w:rPr>
          <w:rFonts w:ascii="宋体" w:hAnsi="宋体"/>
          <w:color w:val="000000"/>
          <w:szCs w:val="21"/>
        </w:rPr>
      </w:pPr>
      <w:r>
        <w:rPr>
          <w:rFonts w:ascii="宋体" w:hAnsi="宋体" w:hint="eastAsia"/>
          <w:color w:val="000000"/>
          <w:szCs w:val="21"/>
        </w:rPr>
        <w:t>1.8对被推荐人即使当时没有录用而在其被推荐后之12个月内被录用的，甲方同意视此为乙方推荐成功，并应向乙方一次性支付本协议约定的总体费用。</w:t>
      </w:r>
    </w:p>
    <w:p w:rsidR="00D935A2" w:rsidRDefault="005C2DFA">
      <w:pPr>
        <w:spacing w:line="276" w:lineRule="auto"/>
        <w:ind w:firstLineChars="200" w:firstLine="420"/>
        <w:rPr>
          <w:rFonts w:ascii="宋体" w:hAnsi="宋体"/>
          <w:color w:val="000000"/>
          <w:szCs w:val="21"/>
        </w:rPr>
      </w:pPr>
      <w:r>
        <w:rPr>
          <w:rFonts w:ascii="宋体" w:hAnsi="宋体" w:hint="eastAsia"/>
          <w:color w:val="000000"/>
          <w:szCs w:val="21"/>
        </w:rPr>
        <w:t>1.9甲方陈述并保证</w:t>
      </w:r>
      <w:r>
        <w:rPr>
          <w:rFonts w:ascii="宋体" w:hAnsi="宋体"/>
          <w:color w:val="000000"/>
          <w:szCs w:val="21"/>
        </w:rPr>
        <w:t>具有签订本</w:t>
      </w:r>
      <w:r>
        <w:rPr>
          <w:rFonts w:ascii="宋体" w:hAnsi="宋体" w:hint="eastAsia"/>
          <w:color w:val="000000"/>
          <w:szCs w:val="21"/>
        </w:rPr>
        <w:t>协议</w:t>
      </w:r>
      <w:r>
        <w:rPr>
          <w:rFonts w:ascii="宋体" w:hAnsi="宋体"/>
          <w:color w:val="000000"/>
          <w:szCs w:val="21"/>
        </w:rPr>
        <w:t>和履行其项</w:t>
      </w:r>
      <w:proofErr w:type="gramStart"/>
      <w:r>
        <w:rPr>
          <w:rFonts w:ascii="宋体" w:hAnsi="宋体"/>
          <w:color w:val="000000"/>
          <w:szCs w:val="21"/>
        </w:rPr>
        <w:t>下义务</w:t>
      </w:r>
      <w:proofErr w:type="gramEnd"/>
      <w:r>
        <w:rPr>
          <w:rFonts w:ascii="宋体" w:hAnsi="宋体"/>
          <w:color w:val="000000"/>
          <w:szCs w:val="21"/>
        </w:rPr>
        <w:t>的公司所有必须</w:t>
      </w:r>
      <w:r>
        <w:rPr>
          <w:rFonts w:ascii="宋体" w:hAnsi="宋体" w:hint="eastAsia"/>
          <w:color w:val="000000"/>
          <w:szCs w:val="21"/>
        </w:rPr>
        <w:t>的</w:t>
      </w:r>
      <w:r>
        <w:rPr>
          <w:rFonts w:ascii="宋体" w:hAnsi="宋体"/>
          <w:color w:val="000000"/>
          <w:szCs w:val="21"/>
        </w:rPr>
        <w:t>授权。</w:t>
      </w:r>
    </w:p>
    <w:p w:rsidR="00D935A2" w:rsidRDefault="005C2DFA">
      <w:pPr>
        <w:spacing w:line="276" w:lineRule="auto"/>
        <w:ind w:firstLineChars="200" w:firstLine="422"/>
        <w:rPr>
          <w:rFonts w:ascii="宋体" w:hAnsi="宋体"/>
          <w:b/>
          <w:color w:val="000000"/>
          <w:szCs w:val="21"/>
        </w:rPr>
      </w:pPr>
      <w:r>
        <w:rPr>
          <w:rFonts w:ascii="宋体" w:hAnsi="宋体" w:hint="eastAsia"/>
          <w:b/>
          <w:color w:val="000000"/>
          <w:szCs w:val="21"/>
        </w:rPr>
        <w:t>2.乙方的权利与义务</w:t>
      </w:r>
    </w:p>
    <w:p w:rsidR="00D935A2" w:rsidRDefault="005C2DFA">
      <w:pPr>
        <w:spacing w:line="276" w:lineRule="auto"/>
        <w:ind w:firstLineChars="200" w:firstLine="420"/>
        <w:rPr>
          <w:rFonts w:ascii="宋体" w:hAnsi="宋体"/>
          <w:color w:val="000000"/>
          <w:szCs w:val="21"/>
        </w:rPr>
      </w:pPr>
      <w:r>
        <w:rPr>
          <w:rFonts w:ascii="宋体" w:hAnsi="宋体"/>
          <w:color w:val="000000"/>
          <w:szCs w:val="21"/>
        </w:rPr>
        <w:t>2.1</w:t>
      </w:r>
      <w:r>
        <w:rPr>
          <w:rFonts w:ascii="宋体" w:hAnsi="宋体" w:hint="eastAsia"/>
          <w:color w:val="000000"/>
          <w:szCs w:val="21"/>
        </w:rPr>
        <w:t>应严格执行国家与地方规定的有关人事及招聘政策、法律法规。</w:t>
      </w:r>
    </w:p>
    <w:p w:rsidR="00D935A2" w:rsidRDefault="005C2DFA">
      <w:pPr>
        <w:spacing w:line="276" w:lineRule="auto"/>
        <w:ind w:firstLineChars="200" w:firstLine="420"/>
        <w:rPr>
          <w:rFonts w:ascii="宋体" w:hAnsi="宋体"/>
          <w:color w:val="000000"/>
          <w:szCs w:val="21"/>
        </w:rPr>
      </w:pPr>
      <w:r>
        <w:rPr>
          <w:rFonts w:ascii="宋体" w:hAnsi="宋体"/>
          <w:color w:val="000000"/>
          <w:szCs w:val="21"/>
        </w:rPr>
        <w:t>2.2</w:t>
      </w:r>
      <w:r>
        <w:rPr>
          <w:rFonts w:ascii="宋体" w:hAnsi="宋体" w:hint="eastAsia"/>
          <w:color w:val="000000"/>
          <w:szCs w:val="21"/>
        </w:rPr>
        <w:t>应根据甲方的要求，为甲方空缺职位提供合适人选，保证被推荐人的基本素质符合甲方的要求。</w:t>
      </w:r>
    </w:p>
    <w:p w:rsidR="00D935A2" w:rsidRDefault="005C2DFA">
      <w:pPr>
        <w:spacing w:line="276" w:lineRule="auto"/>
        <w:ind w:firstLineChars="200" w:firstLine="420"/>
        <w:rPr>
          <w:rFonts w:ascii="宋体" w:hAnsi="宋体"/>
          <w:color w:val="000000"/>
          <w:szCs w:val="21"/>
        </w:rPr>
      </w:pPr>
      <w:r>
        <w:rPr>
          <w:rFonts w:ascii="宋体" w:hAnsi="宋体"/>
          <w:color w:val="000000"/>
          <w:szCs w:val="21"/>
        </w:rPr>
        <w:t>2.3</w:t>
      </w:r>
      <w:r>
        <w:rPr>
          <w:rFonts w:ascii="宋体" w:hAnsi="宋体" w:hint="eastAsia"/>
          <w:color w:val="000000"/>
          <w:szCs w:val="21"/>
        </w:rPr>
        <w:t>应在接到甲方的招聘职位信息后，指派专人或小组负责为甲方提供服务。</w:t>
      </w:r>
    </w:p>
    <w:p w:rsidR="00D935A2" w:rsidRDefault="005C2DFA">
      <w:pPr>
        <w:spacing w:line="276" w:lineRule="auto"/>
        <w:ind w:firstLineChars="200" w:firstLine="420"/>
        <w:rPr>
          <w:rFonts w:ascii="宋体" w:hAnsi="宋体"/>
          <w:color w:val="000000"/>
          <w:szCs w:val="21"/>
        </w:rPr>
      </w:pPr>
      <w:r>
        <w:rPr>
          <w:rFonts w:ascii="宋体" w:hAnsi="宋体"/>
          <w:color w:val="000000"/>
          <w:szCs w:val="21"/>
        </w:rPr>
        <w:t>2.4</w:t>
      </w:r>
      <w:r>
        <w:rPr>
          <w:rFonts w:ascii="宋体" w:hAnsi="宋体" w:hint="eastAsia"/>
          <w:color w:val="000000"/>
          <w:szCs w:val="21"/>
        </w:rPr>
        <w:t>应根据甲方要求，提供被推荐人的背景材料和参考资料。</w:t>
      </w:r>
    </w:p>
    <w:p w:rsidR="00D935A2" w:rsidRDefault="005C2DFA">
      <w:pPr>
        <w:spacing w:line="276" w:lineRule="auto"/>
        <w:ind w:firstLineChars="200" w:firstLine="420"/>
        <w:rPr>
          <w:rFonts w:ascii="宋体" w:hAnsi="宋体"/>
          <w:color w:val="000000"/>
          <w:szCs w:val="21"/>
        </w:rPr>
      </w:pPr>
      <w:r>
        <w:rPr>
          <w:rFonts w:ascii="宋体" w:hAnsi="宋体"/>
          <w:color w:val="000000"/>
          <w:szCs w:val="21"/>
        </w:rPr>
        <w:t>2.5</w:t>
      </w:r>
      <w:r>
        <w:rPr>
          <w:rFonts w:ascii="宋体" w:hAnsi="宋体" w:hint="eastAsia"/>
          <w:color w:val="000000"/>
          <w:szCs w:val="21"/>
        </w:rPr>
        <w:t>应根据甲方要求，安排甲方与被推荐人的面试事宜。</w:t>
      </w:r>
    </w:p>
    <w:p w:rsidR="00D935A2" w:rsidRDefault="005C2DFA">
      <w:pPr>
        <w:spacing w:line="276" w:lineRule="auto"/>
        <w:ind w:firstLineChars="200" w:firstLine="420"/>
        <w:rPr>
          <w:rFonts w:ascii="宋体" w:hAnsi="宋体"/>
          <w:color w:val="000000"/>
          <w:szCs w:val="21"/>
        </w:rPr>
      </w:pPr>
      <w:r>
        <w:rPr>
          <w:rFonts w:ascii="宋体" w:hAnsi="宋体"/>
          <w:color w:val="000000"/>
          <w:szCs w:val="21"/>
        </w:rPr>
        <w:t>2.6</w:t>
      </w:r>
      <w:r>
        <w:rPr>
          <w:rFonts w:ascii="宋体" w:hAnsi="宋体" w:hint="eastAsia"/>
          <w:color w:val="000000"/>
          <w:szCs w:val="21"/>
        </w:rPr>
        <w:t>在被推荐人成功与甲方签订劳动协议后，乙方不将该推荐人再推荐给第三方。被推荐人与甲方签订劳动合同期间，乙方亦不得将被推荐人推荐给第三方。</w:t>
      </w:r>
    </w:p>
    <w:p w:rsidR="00D935A2" w:rsidRDefault="005C2DFA">
      <w:pPr>
        <w:tabs>
          <w:tab w:val="left" w:pos="1050"/>
        </w:tabs>
        <w:snapToGrid w:val="0"/>
        <w:spacing w:line="276" w:lineRule="auto"/>
        <w:ind w:firstLineChars="200" w:firstLine="420"/>
        <w:rPr>
          <w:rFonts w:ascii="宋体" w:hAnsi="宋体"/>
          <w:color w:val="000000"/>
          <w:szCs w:val="21"/>
        </w:rPr>
      </w:pPr>
      <w:r>
        <w:rPr>
          <w:rFonts w:ascii="宋体" w:hAnsi="宋体" w:hint="eastAsia"/>
          <w:color w:val="000000"/>
          <w:szCs w:val="21"/>
        </w:rPr>
        <w:lastRenderedPageBreak/>
        <w:t>2.</w:t>
      </w:r>
      <w:r>
        <w:rPr>
          <w:rFonts w:ascii="宋体" w:hAnsi="宋体"/>
          <w:color w:val="000000"/>
          <w:szCs w:val="21"/>
        </w:rPr>
        <w:t>7</w:t>
      </w:r>
      <w:r>
        <w:rPr>
          <w:rFonts w:ascii="宋体" w:hAnsi="宋体" w:hint="eastAsia"/>
          <w:color w:val="000000"/>
          <w:szCs w:val="21"/>
        </w:rPr>
        <w:t>有权利依据本协议约定向甲方收取服务费用。</w:t>
      </w:r>
    </w:p>
    <w:p w:rsidR="00D935A2" w:rsidRDefault="005C2DFA">
      <w:pPr>
        <w:tabs>
          <w:tab w:val="left" w:pos="1050"/>
        </w:tabs>
        <w:snapToGrid w:val="0"/>
        <w:spacing w:line="276" w:lineRule="auto"/>
        <w:ind w:firstLineChars="200" w:firstLine="420"/>
        <w:rPr>
          <w:rFonts w:ascii="宋体" w:hAnsi="宋体"/>
          <w:color w:val="000000"/>
          <w:szCs w:val="21"/>
        </w:rPr>
      </w:pPr>
      <w:r>
        <w:rPr>
          <w:rFonts w:ascii="宋体" w:hAnsi="宋体"/>
          <w:color w:val="000000"/>
          <w:szCs w:val="21"/>
        </w:rPr>
        <w:t>2.8</w:t>
      </w:r>
      <w:r>
        <w:rPr>
          <w:rFonts w:ascii="宋体" w:hAnsi="宋体" w:hint="eastAsia"/>
          <w:color w:val="000000"/>
          <w:szCs w:val="21"/>
        </w:rPr>
        <w:t>乙方陈述并保证</w:t>
      </w:r>
      <w:r>
        <w:rPr>
          <w:rFonts w:ascii="宋体" w:hAnsi="宋体"/>
          <w:color w:val="000000"/>
          <w:szCs w:val="21"/>
        </w:rPr>
        <w:t>具有签订本</w:t>
      </w:r>
      <w:r>
        <w:rPr>
          <w:rFonts w:ascii="宋体" w:hAnsi="宋体" w:hint="eastAsia"/>
          <w:color w:val="000000"/>
          <w:szCs w:val="21"/>
        </w:rPr>
        <w:t>协议</w:t>
      </w:r>
      <w:r>
        <w:rPr>
          <w:rFonts w:ascii="宋体" w:hAnsi="宋体"/>
          <w:color w:val="000000"/>
          <w:szCs w:val="21"/>
        </w:rPr>
        <w:t>和履行其项</w:t>
      </w:r>
      <w:proofErr w:type="gramStart"/>
      <w:r>
        <w:rPr>
          <w:rFonts w:ascii="宋体" w:hAnsi="宋体"/>
          <w:color w:val="000000"/>
          <w:szCs w:val="21"/>
        </w:rPr>
        <w:t>下义务</w:t>
      </w:r>
      <w:proofErr w:type="gramEnd"/>
      <w:r>
        <w:rPr>
          <w:rFonts w:ascii="宋体" w:hAnsi="宋体"/>
          <w:color w:val="000000"/>
          <w:szCs w:val="21"/>
        </w:rPr>
        <w:t>所有必须</w:t>
      </w:r>
      <w:r>
        <w:rPr>
          <w:rFonts w:ascii="宋体" w:hAnsi="宋体" w:hint="eastAsia"/>
          <w:color w:val="000000"/>
          <w:szCs w:val="21"/>
        </w:rPr>
        <w:t>的</w:t>
      </w:r>
      <w:r>
        <w:rPr>
          <w:rFonts w:ascii="宋体" w:hAnsi="宋体"/>
          <w:color w:val="000000"/>
          <w:szCs w:val="21"/>
        </w:rPr>
        <w:t>权</w:t>
      </w:r>
      <w:r>
        <w:rPr>
          <w:rFonts w:ascii="宋体" w:hAnsi="宋体" w:hint="eastAsia"/>
          <w:color w:val="000000"/>
          <w:szCs w:val="21"/>
        </w:rPr>
        <w:t>利</w:t>
      </w:r>
      <w:r>
        <w:rPr>
          <w:rFonts w:ascii="宋体" w:hAnsi="宋体"/>
          <w:color w:val="000000"/>
          <w:szCs w:val="21"/>
        </w:rPr>
        <w:t>和授权。</w:t>
      </w:r>
    </w:p>
    <w:p w:rsidR="00D935A2" w:rsidRDefault="005C2DFA">
      <w:pPr>
        <w:tabs>
          <w:tab w:val="left" w:pos="1050"/>
        </w:tabs>
        <w:snapToGrid w:val="0"/>
        <w:spacing w:line="276" w:lineRule="auto"/>
        <w:ind w:firstLineChars="200" w:firstLine="420"/>
        <w:rPr>
          <w:rFonts w:ascii="宋体" w:hAnsi="宋体"/>
          <w:color w:val="000000"/>
          <w:szCs w:val="21"/>
        </w:rPr>
      </w:pPr>
      <w:r>
        <w:rPr>
          <w:rFonts w:ascii="宋体" w:hAnsi="宋体"/>
          <w:color w:val="000000"/>
          <w:szCs w:val="21"/>
        </w:rPr>
        <w:t>2.9</w:t>
      </w:r>
      <w:r>
        <w:rPr>
          <w:rFonts w:ascii="宋体" w:hAnsi="宋体" w:hint="eastAsia"/>
          <w:color w:val="000000"/>
          <w:szCs w:val="21"/>
        </w:rPr>
        <w:t>乙方为甲方提供的人员，如仍在竞业期限内，需向甲方推荐人员前告知甲方。</w:t>
      </w:r>
    </w:p>
    <w:p w:rsidR="00D935A2" w:rsidRDefault="00D935A2">
      <w:pPr>
        <w:tabs>
          <w:tab w:val="left" w:pos="1050"/>
        </w:tabs>
        <w:snapToGrid w:val="0"/>
        <w:spacing w:line="276" w:lineRule="auto"/>
        <w:ind w:firstLineChars="200" w:firstLine="420"/>
        <w:rPr>
          <w:rFonts w:ascii="宋体" w:hAnsi="宋体"/>
          <w:color w:val="000000"/>
          <w:szCs w:val="21"/>
        </w:rPr>
      </w:pPr>
    </w:p>
    <w:p w:rsidR="00D935A2" w:rsidRDefault="005C2DFA">
      <w:pPr>
        <w:spacing w:line="276" w:lineRule="auto"/>
        <w:rPr>
          <w:rFonts w:ascii="宋体" w:hAnsi="宋体"/>
          <w:b/>
          <w:color w:val="000000"/>
          <w:szCs w:val="21"/>
        </w:rPr>
      </w:pPr>
      <w:r>
        <w:rPr>
          <w:rFonts w:ascii="宋体" w:hAnsi="宋体" w:hint="eastAsia"/>
          <w:b/>
          <w:color w:val="000000"/>
          <w:szCs w:val="21"/>
        </w:rPr>
        <w:t>二、费用及付款方式</w:t>
      </w:r>
    </w:p>
    <w:p w:rsidR="00D935A2" w:rsidRDefault="005C2DFA">
      <w:pPr>
        <w:spacing w:line="276" w:lineRule="auto"/>
        <w:ind w:firstLineChars="200" w:firstLine="422"/>
        <w:rPr>
          <w:rFonts w:ascii="宋体" w:hAnsi="宋体"/>
          <w:b/>
          <w:bCs/>
          <w:color w:val="000000"/>
          <w:szCs w:val="21"/>
        </w:rPr>
      </w:pPr>
      <w:r>
        <w:rPr>
          <w:rFonts w:ascii="宋体" w:hAnsi="宋体" w:hint="eastAsia"/>
          <w:b/>
          <w:bCs/>
          <w:color w:val="000000"/>
          <w:szCs w:val="21"/>
        </w:rPr>
        <w:t>1.费用标准</w:t>
      </w:r>
    </w:p>
    <w:p w:rsidR="00D935A2" w:rsidRDefault="005C2DFA">
      <w:pPr>
        <w:pStyle w:val="3"/>
        <w:spacing w:after="0" w:line="276" w:lineRule="auto"/>
        <w:ind w:firstLineChars="200" w:firstLine="420"/>
        <w:rPr>
          <w:rFonts w:ascii="宋体" w:hAnsi="宋体" w:cs="LF_Song_HK"/>
          <w:color w:val="000000"/>
          <w:sz w:val="21"/>
          <w:szCs w:val="21"/>
        </w:rPr>
      </w:pPr>
      <w:r>
        <w:rPr>
          <w:rFonts w:ascii="宋体" w:hAnsi="宋体" w:cs="LF_Song_HK" w:hint="eastAsia"/>
          <w:color w:val="000000"/>
          <w:sz w:val="21"/>
          <w:szCs w:val="21"/>
        </w:rPr>
        <w:t>1.1乙方每成功推荐一个受聘人才，且满足本协议约定的付款条件下，按照以下标准收费：</w:t>
      </w:r>
    </w:p>
    <w:tbl>
      <w:tblPr>
        <w:tblW w:w="858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6"/>
        <w:gridCol w:w="3277"/>
        <w:gridCol w:w="2627"/>
      </w:tblGrid>
      <w:tr w:rsidR="00D935A2">
        <w:tc>
          <w:tcPr>
            <w:tcW w:w="2676" w:type="dxa"/>
          </w:tcPr>
          <w:p w:rsidR="00D935A2" w:rsidRDefault="005C2DFA">
            <w:pPr>
              <w:pStyle w:val="3"/>
              <w:spacing w:after="0" w:line="276" w:lineRule="auto"/>
              <w:jc w:val="center"/>
              <w:rPr>
                <w:rFonts w:ascii="宋体" w:hAnsi="宋体" w:cs="LF_Song_HK"/>
                <w:color w:val="000000"/>
                <w:sz w:val="21"/>
                <w:szCs w:val="21"/>
              </w:rPr>
            </w:pPr>
            <w:r>
              <w:rPr>
                <w:rFonts w:ascii="宋体" w:hAnsi="宋体" w:cs="LF_Song_HK" w:hint="eastAsia"/>
                <w:color w:val="000000"/>
                <w:sz w:val="21"/>
                <w:szCs w:val="21"/>
              </w:rPr>
              <w:t>推荐类</w:t>
            </w:r>
            <w:r>
              <w:rPr>
                <w:rFonts w:ascii="宋体" w:hAnsi="宋体" w:cs="LF_Song_HK"/>
                <w:color w:val="000000"/>
                <w:sz w:val="21"/>
                <w:szCs w:val="21"/>
              </w:rPr>
              <w:t>别</w:t>
            </w:r>
          </w:p>
        </w:tc>
        <w:tc>
          <w:tcPr>
            <w:tcW w:w="3277" w:type="dxa"/>
          </w:tcPr>
          <w:p w:rsidR="00D935A2" w:rsidRDefault="005C2DFA">
            <w:pPr>
              <w:pStyle w:val="3"/>
              <w:spacing w:after="0" w:line="276" w:lineRule="auto"/>
              <w:jc w:val="center"/>
              <w:rPr>
                <w:rFonts w:ascii="宋体" w:hAnsi="宋体" w:cs="LF_Song_HK"/>
                <w:color w:val="000000"/>
                <w:sz w:val="21"/>
                <w:szCs w:val="21"/>
              </w:rPr>
            </w:pPr>
            <w:r>
              <w:rPr>
                <w:rFonts w:ascii="宋体" w:hAnsi="宋体" w:cs="LF_Song_HK" w:hint="eastAsia"/>
                <w:color w:val="000000"/>
                <w:sz w:val="21"/>
                <w:szCs w:val="21"/>
              </w:rPr>
              <w:t>介绍服务费</w:t>
            </w:r>
          </w:p>
        </w:tc>
        <w:tc>
          <w:tcPr>
            <w:tcW w:w="2627" w:type="dxa"/>
          </w:tcPr>
          <w:p w:rsidR="00D935A2" w:rsidRDefault="005C2DFA">
            <w:pPr>
              <w:pStyle w:val="3"/>
              <w:spacing w:after="0" w:line="276" w:lineRule="auto"/>
              <w:jc w:val="center"/>
              <w:rPr>
                <w:rFonts w:ascii="宋体" w:hAnsi="宋体" w:cs="LF_Song_HK"/>
                <w:color w:val="000000"/>
                <w:sz w:val="21"/>
                <w:szCs w:val="21"/>
              </w:rPr>
            </w:pPr>
            <w:r>
              <w:rPr>
                <w:rFonts w:ascii="宋体" w:hAnsi="宋体" w:cs="LF_Song_HK" w:hint="eastAsia"/>
                <w:color w:val="000000"/>
                <w:sz w:val="21"/>
                <w:szCs w:val="21"/>
              </w:rPr>
              <w:t>保证期</w:t>
            </w:r>
          </w:p>
        </w:tc>
      </w:tr>
      <w:tr w:rsidR="00D935A2">
        <w:tc>
          <w:tcPr>
            <w:tcW w:w="2676" w:type="dxa"/>
          </w:tcPr>
          <w:p w:rsidR="00D935A2" w:rsidRDefault="005C2DFA">
            <w:pPr>
              <w:pStyle w:val="3"/>
              <w:spacing w:after="0" w:line="276" w:lineRule="auto"/>
              <w:jc w:val="center"/>
              <w:rPr>
                <w:rFonts w:ascii="宋体" w:hAnsi="宋体" w:cs="LF_Song_HK"/>
                <w:color w:val="000000"/>
                <w:sz w:val="21"/>
                <w:szCs w:val="21"/>
              </w:rPr>
            </w:pPr>
            <w:r>
              <w:rPr>
                <w:rFonts w:ascii="宋体" w:hAnsi="宋体" w:cs="LF_Song_HK" w:hint="eastAsia"/>
                <w:color w:val="000000"/>
                <w:sz w:val="21"/>
                <w:szCs w:val="21"/>
              </w:rPr>
              <w:t>入职年薪包</w:t>
            </w:r>
          </w:p>
        </w:tc>
        <w:tc>
          <w:tcPr>
            <w:tcW w:w="3277" w:type="dxa"/>
          </w:tcPr>
          <w:p w:rsidR="00D935A2" w:rsidRDefault="005C2DFA">
            <w:pPr>
              <w:pStyle w:val="3"/>
              <w:spacing w:after="0" w:line="276" w:lineRule="auto"/>
              <w:jc w:val="center"/>
              <w:rPr>
                <w:rFonts w:ascii="宋体" w:hAnsi="宋体" w:cs="LF_Song_HK"/>
                <w:color w:val="000000"/>
                <w:sz w:val="21"/>
                <w:szCs w:val="21"/>
              </w:rPr>
            </w:pPr>
            <w:r>
              <w:rPr>
                <w:rFonts w:ascii="宋体" w:hAnsi="宋体" w:cs="LF_Song_HK" w:hint="eastAsia"/>
                <w:color w:val="000000"/>
                <w:sz w:val="21"/>
                <w:szCs w:val="21"/>
              </w:rPr>
              <w:t>税前年薪的</w:t>
            </w:r>
            <w:r>
              <w:rPr>
                <w:rFonts w:ascii="宋体" w:hAnsi="宋体" w:cs="LF_Song_HK"/>
                <w:color w:val="000000"/>
                <w:sz w:val="21"/>
                <w:szCs w:val="21"/>
              </w:rPr>
              <w:t>2</w:t>
            </w:r>
            <w:r>
              <w:rPr>
                <w:rFonts w:ascii="宋体" w:hAnsi="宋体" w:cs="LF_Song_HK" w:hint="eastAsia"/>
                <w:color w:val="000000"/>
                <w:sz w:val="21"/>
                <w:szCs w:val="21"/>
              </w:rPr>
              <w:t>0%（含税）</w:t>
            </w:r>
          </w:p>
        </w:tc>
        <w:tc>
          <w:tcPr>
            <w:tcW w:w="2627" w:type="dxa"/>
          </w:tcPr>
          <w:p w:rsidR="00D935A2" w:rsidRDefault="005C2DFA">
            <w:pPr>
              <w:pStyle w:val="3"/>
              <w:spacing w:after="0" w:line="276" w:lineRule="auto"/>
              <w:jc w:val="center"/>
              <w:rPr>
                <w:rFonts w:ascii="宋体" w:hAnsi="宋体" w:cs="LF_Song_HK"/>
                <w:color w:val="000000"/>
                <w:sz w:val="21"/>
                <w:szCs w:val="21"/>
              </w:rPr>
            </w:pPr>
            <w:r>
              <w:rPr>
                <w:rFonts w:ascii="宋体" w:hAnsi="宋体" w:cs="LF_Song_HK" w:hint="eastAsia"/>
                <w:color w:val="000000"/>
                <w:sz w:val="21"/>
                <w:szCs w:val="21"/>
              </w:rPr>
              <w:t>3个月</w:t>
            </w:r>
          </w:p>
        </w:tc>
      </w:tr>
    </w:tbl>
    <w:p w:rsidR="00D935A2" w:rsidRDefault="005C2DFA">
      <w:pPr>
        <w:tabs>
          <w:tab w:val="left" w:pos="1176"/>
        </w:tabs>
        <w:spacing w:line="276" w:lineRule="auto"/>
        <w:ind w:left="603" w:right="1" w:hanging="200"/>
        <w:rPr>
          <w:rFonts w:ascii="宋体" w:hAnsi="宋体" w:cs="LF_Song_HK"/>
          <w:b/>
          <w:color w:val="000000"/>
          <w:szCs w:val="21"/>
        </w:rPr>
      </w:pPr>
      <w:r>
        <w:rPr>
          <w:rFonts w:ascii="宋体" w:hAnsi="宋体" w:cs="LF_Song_HK" w:hint="eastAsia"/>
          <w:b/>
          <w:color w:val="000000"/>
          <w:szCs w:val="21"/>
        </w:rPr>
        <w:t>1.2年薪计算方法：</w:t>
      </w:r>
    </w:p>
    <w:p w:rsidR="00D935A2" w:rsidRDefault="005C2DFA">
      <w:pPr>
        <w:tabs>
          <w:tab w:val="left" w:pos="1176"/>
        </w:tabs>
        <w:spacing w:line="276" w:lineRule="auto"/>
        <w:ind w:right="1" w:firstLine="403"/>
        <w:rPr>
          <w:rFonts w:ascii="宋体" w:hAnsi="宋体"/>
          <w:szCs w:val="21"/>
        </w:rPr>
      </w:pPr>
      <w:r>
        <w:rPr>
          <w:rFonts w:ascii="宋体" w:hAnsi="宋体" w:cs="LF_Song_HK" w:hint="eastAsia"/>
          <w:color w:val="000000"/>
          <w:szCs w:val="21"/>
        </w:rPr>
        <w:t>协议约定标准的税前年薪或者按照收入所得计算得出的税前年薪。</w:t>
      </w:r>
      <w:r>
        <w:rPr>
          <w:rFonts w:ascii="宋体" w:hAnsi="宋体" w:hint="eastAsia"/>
          <w:szCs w:val="21"/>
        </w:rPr>
        <w:t>以甲方提供给候选人的《谈薪入职年薪包》或《录用通知书》或《劳动合同》为准。</w:t>
      </w:r>
      <w:r>
        <w:rPr>
          <w:rFonts w:ascii="宋体" w:hAnsi="宋体" w:cs="LF_Song_HK" w:hint="eastAsia"/>
          <w:color w:val="000000"/>
          <w:szCs w:val="21"/>
        </w:rPr>
        <w:t>（税前年薪的所得税计算按照中国现行的劳动法所得税率标准执行）</w:t>
      </w:r>
    </w:p>
    <w:p w:rsidR="00D935A2" w:rsidRDefault="005C2DFA">
      <w:pPr>
        <w:spacing w:line="276" w:lineRule="auto"/>
        <w:ind w:firstLineChars="200" w:firstLine="422"/>
        <w:rPr>
          <w:rFonts w:ascii="宋体" w:hAnsi="宋体"/>
          <w:b/>
          <w:color w:val="000000"/>
          <w:szCs w:val="21"/>
        </w:rPr>
      </w:pPr>
      <w:r>
        <w:rPr>
          <w:rFonts w:ascii="宋体" w:hAnsi="宋体" w:hint="eastAsia"/>
          <w:b/>
          <w:bCs/>
          <w:color w:val="000000"/>
          <w:szCs w:val="21"/>
        </w:rPr>
        <w:t>2.</w:t>
      </w:r>
      <w:r>
        <w:rPr>
          <w:rFonts w:ascii="宋体" w:hAnsi="宋体" w:hint="eastAsia"/>
          <w:b/>
          <w:color w:val="000000"/>
          <w:szCs w:val="21"/>
        </w:rPr>
        <w:t>付款方式</w:t>
      </w:r>
    </w:p>
    <w:p w:rsidR="00D935A2" w:rsidRDefault="005C2DFA">
      <w:pPr>
        <w:adjustRightInd w:val="0"/>
        <w:snapToGrid w:val="0"/>
        <w:spacing w:line="276" w:lineRule="auto"/>
        <w:ind w:firstLineChars="200" w:firstLine="420"/>
        <w:rPr>
          <w:rFonts w:ascii="宋体" w:hAnsi="宋体"/>
          <w:kern w:val="0"/>
          <w:szCs w:val="21"/>
        </w:rPr>
      </w:pPr>
      <w:r>
        <w:rPr>
          <w:rFonts w:ascii="宋体" w:hAnsi="宋体" w:hint="eastAsia"/>
          <w:szCs w:val="21"/>
        </w:rPr>
        <w:t>2</w:t>
      </w:r>
      <w:r>
        <w:rPr>
          <w:rFonts w:ascii="宋体" w:hAnsi="宋体"/>
          <w:szCs w:val="21"/>
        </w:rPr>
        <w:t>.</w:t>
      </w:r>
      <w:r>
        <w:rPr>
          <w:rFonts w:ascii="宋体" w:hAnsi="宋体" w:hint="eastAsia"/>
          <w:szCs w:val="21"/>
        </w:rPr>
        <w:t>1</w:t>
      </w:r>
      <w:r>
        <w:rPr>
          <w:rFonts w:ascii="宋体" w:hAnsi="宋体" w:hint="eastAsia"/>
          <w:kern w:val="0"/>
          <w:szCs w:val="21"/>
        </w:rPr>
        <w:t>候选人开始和甲方签订雇佣意向书（包括内定书、雇佣协议、OFFER等代表雇佣意向的书面法律文件）以后,甲方以书面形式通知乙方,由乙方向甲方开具付款通知单和增值税专用发票。自甲方收到乙方增值税专用发票之日起，7 日内以电汇方式支付</w:t>
      </w:r>
      <w:r>
        <w:rPr>
          <w:rFonts w:ascii="宋体" w:hAnsi="宋体"/>
          <w:kern w:val="0"/>
          <w:szCs w:val="21"/>
        </w:rPr>
        <w:t>50</w:t>
      </w:r>
      <w:r>
        <w:rPr>
          <w:rFonts w:ascii="宋体" w:hAnsi="宋体" w:hint="eastAsia"/>
          <w:kern w:val="0"/>
          <w:szCs w:val="21"/>
        </w:rPr>
        <w:t>%服务费，3个月保证期后7 日内以电汇方式支付</w:t>
      </w:r>
      <w:r>
        <w:rPr>
          <w:rFonts w:ascii="宋体" w:hAnsi="宋体"/>
          <w:kern w:val="0"/>
          <w:szCs w:val="21"/>
        </w:rPr>
        <w:t>50</w:t>
      </w:r>
      <w:r>
        <w:rPr>
          <w:rFonts w:ascii="宋体" w:hAnsi="宋体" w:hint="eastAsia"/>
          <w:kern w:val="0"/>
          <w:szCs w:val="21"/>
        </w:rPr>
        <w:t>%服务费尾款;</w:t>
      </w:r>
    </w:p>
    <w:p w:rsidR="00D935A2" w:rsidRDefault="005C2DFA">
      <w:pPr>
        <w:spacing w:line="276" w:lineRule="auto"/>
        <w:ind w:firstLineChars="200" w:firstLine="420"/>
        <w:rPr>
          <w:rFonts w:ascii="宋体" w:hAnsi="宋体"/>
          <w:color w:val="000000"/>
          <w:szCs w:val="21"/>
        </w:rPr>
      </w:pPr>
      <w:r>
        <w:rPr>
          <w:rFonts w:ascii="宋体" w:hAnsi="宋体" w:hint="eastAsia"/>
          <w:color w:val="000000"/>
          <w:szCs w:val="21"/>
        </w:rPr>
        <w:t>2.2乙方应在甲方付款前向甲方开具</w:t>
      </w:r>
      <w:r>
        <w:rPr>
          <w:rFonts w:ascii="宋体" w:hAnsi="宋体" w:hint="eastAsia"/>
          <w:kern w:val="0"/>
          <w:szCs w:val="21"/>
        </w:rPr>
        <w:t>增值税专用发票</w:t>
      </w:r>
      <w:r>
        <w:rPr>
          <w:rFonts w:ascii="宋体" w:hAnsi="宋体" w:hint="eastAsia"/>
          <w:color w:val="000000"/>
          <w:szCs w:val="21"/>
        </w:rPr>
        <w:t>。</w:t>
      </w:r>
    </w:p>
    <w:p w:rsidR="00D935A2" w:rsidRDefault="005C2DFA">
      <w:pPr>
        <w:spacing w:line="276" w:lineRule="auto"/>
        <w:ind w:firstLineChars="200" w:firstLine="420"/>
        <w:rPr>
          <w:rFonts w:ascii="宋体" w:hAnsi="宋体"/>
          <w:color w:val="000000"/>
          <w:szCs w:val="21"/>
        </w:rPr>
      </w:pPr>
      <w:r>
        <w:rPr>
          <w:rFonts w:ascii="宋体" w:hAnsi="宋体" w:hint="eastAsia"/>
          <w:color w:val="000000"/>
          <w:szCs w:val="21"/>
        </w:rPr>
        <w:t>公司为小规模纳税人税率为3%.</w:t>
      </w:r>
    </w:p>
    <w:p w:rsidR="00D935A2" w:rsidRDefault="005C2DFA">
      <w:pPr>
        <w:spacing w:line="276" w:lineRule="auto"/>
        <w:ind w:firstLineChars="200" w:firstLine="420"/>
        <w:rPr>
          <w:rFonts w:ascii="宋体" w:hAnsi="宋体"/>
          <w:color w:val="000000"/>
          <w:szCs w:val="21"/>
        </w:rPr>
      </w:pPr>
      <w:r>
        <w:rPr>
          <w:rFonts w:ascii="宋体" w:hAnsi="宋体" w:hint="eastAsia"/>
          <w:color w:val="000000"/>
          <w:szCs w:val="21"/>
        </w:rPr>
        <w:t>2.3 乙方开具发票项目为“招聘服务费”。</w:t>
      </w:r>
    </w:p>
    <w:p w:rsidR="00D935A2" w:rsidRDefault="005C2DFA">
      <w:pPr>
        <w:pStyle w:val="aa"/>
        <w:ind w:firstLineChars="200" w:firstLine="422"/>
        <w:rPr>
          <w:rFonts w:ascii="宋体" w:hAnsi="宋体" w:cs="Segoe UI"/>
          <w:color w:val="000000"/>
          <w:kern w:val="0"/>
          <w:sz w:val="21"/>
          <w:szCs w:val="20"/>
        </w:rPr>
      </w:pPr>
      <w:r>
        <w:rPr>
          <w:rFonts w:ascii="宋体" w:hAnsi="宋体" w:cs="宋体"/>
          <w:b/>
          <w:kern w:val="0"/>
          <w:sz w:val="21"/>
          <w:szCs w:val="21"/>
        </w:rPr>
        <w:t>乙方开户</w:t>
      </w:r>
      <w:r>
        <w:rPr>
          <w:rFonts w:ascii="宋体" w:hAnsi="宋体" w:cs="宋体" w:hint="eastAsia"/>
          <w:b/>
          <w:kern w:val="0"/>
          <w:sz w:val="21"/>
          <w:szCs w:val="21"/>
        </w:rPr>
        <w:t>信息</w:t>
      </w:r>
      <w:r>
        <w:rPr>
          <w:rFonts w:ascii="宋体" w:hAnsi="宋体" w:cs="Segoe UI"/>
          <w:b/>
          <w:color w:val="000000"/>
          <w:kern w:val="0"/>
          <w:sz w:val="21"/>
          <w:szCs w:val="20"/>
        </w:rPr>
        <w:t>:</w:t>
      </w:r>
      <w:r>
        <w:rPr>
          <w:rFonts w:ascii="宋体" w:hAnsi="宋体" w:cs="Segoe UI"/>
          <w:color w:val="000000"/>
          <w:kern w:val="0"/>
          <w:sz w:val="21"/>
          <w:szCs w:val="20"/>
        </w:rPr>
        <w:t>乙方确认甲方将合同款项支付至下列账户,并承诺无论何种原因变更账号,将第一时间通知甲方,并与甲方协商签订补充协议,由此产生的付款迟延,甲方不承担任何责任</w:t>
      </w:r>
      <w:r>
        <w:rPr>
          <w:rFonts w:ascii="宋体" w:hAnsi="宋体" w:cs="Segoe UI" w:hint="eastAsia"/>
          <w:color w:val="000000"/>
          <w:kern w:val="0"/>
          <w:sz w:val="21"/>
          <w:szCs w:val="20"/>
        </w:rPr>
        <w:t>；</w:t>
      </w:r>
    </w:p>
    <w:p w:rsidR="00D935A2" w:rsidRDefault="00D935A2">
      <w:pPr>
        <w:pStyle w:val="aa"/>
        <w:ind w:firstLineChars="200" w:firstLine="420"/>
        <w:rPr>
          <w:rFonts w:ascii="宋体" w:hAnsi="宋体" w:cs="Segoe UI"/>
          <w:color w:val="000000"/>
          <w:kern w:val="0"/>
          <w:sz w:val="21"/>
          <w:szCs w:val="20"/>
        </w:rPr>
      </w:pPr>
    </w:p>
    <w:p w:rsidR="00D935A2" w:rsidRDefault="005C2DFA">
      <w:pPr>
        <w:widowControl/>
        <w:jc w:val="left"/>
      </w:pPr>
      <w:r>
        <w:rPr>
          <w:rFonts w:ascii="宋体" w:hAnsi="宋体" w:cs="宋体"/>
          <w:kern w:val="0"/>
          <w:sz w:val="24"/>
          <w:lang w:bidi="ar"/>
        </w:rPr>
        <w:t xml:space="preserve">开户银行: 中国工商银行股份有限公司无锡长街支行 </w:t>
      </w:r>
    </w:p>
    <w:p w:rsidR="00D935A2" w:rsidRDefault="005C2DFA">
      <w:pPr>
        <w:widowControl/>
        <w:jc w:val="left"/>
      </w:pPr>
      <w:r>
        <w:rPr>
          <w:rFonts w:ascii="宋体" w:hAnsi="宋体" w:cs="宋体"/>
          <w:kern w:val="0"/>
          <w:sz w:val="24"/>
          <w:lang w:bidi="ar"/>
        </w:rPr>
        <w:t xml:space="preserve">账户名称: 无锡有识企业管理有限公司 </w:t>
      </w:r>
    </w:p>
    <w:p w:rsidR="00D935A2" w:rsidRDefault="005C2DFA">
      <w:pPr>
        <w:widowControl/>
        <w:jc w:val="left"/>
      </w:pPr>
      <w:r>
        <w:rPr>
          <w:rFonts w:ascii="宋体" w:hAnsi="宋体" w:cs="宋体"/>
          <w:kern w:val="0"/>
          <w:sz w:val="24"/>
          <w:lang w:bidi="ar"/>
        </w:rPr>
        <w:t xml:space="preserve">账户号码: 1103021409200717204 </w:t>
      </w:r>
    </w:p>
    <w:p w:rsidR="00D935A2" w:rsidRDefault="005C2DFA">
      <w:pPr>
        <w:widowControl/>
        <w:jc w:val="left"/>
      </w:pPr>
      <w:r>
        <w:rPr>
          <w:rFonts w:ascii="宋体" w:hAnsi="宋体" w:cs="宋体"/>
          <w:kern w:val="0"/>
          <w:sz w:val="24"/>
          <w:lang w:bidi="ar"/>
        </w:rPr>
        <w:t xml:space="preserve">基本存款账户编号: J3020049093101 </w:t>
      </w:r>
    </w:p>
    <w:p w:rsidR="00D935A2" w:rsidRDefault="005C2DFA">
      <w:pPr>
        <w:widowControl/>
        <w:jc w:val="left"/>
      </w:pPr>
      <w:r>
        <w:rPr>
          <w:rFonts w:ascii="宋体" w:hAnsi="宋体" w:cs="宋体"/>
          <w:kern w:val="0"/>
          <w:sz w:val="24"/>
          <w:lang w:bidi="ar"/>
        </w:rPr>
        <w:t>税号：91320213MA7J9DNF02</w:t>
      </w:r>
    </w:p>
    <w:p w:rsidR="00D935A2" w:rsidRDefault="005C2DFA">
      <w:pPr>
        <w:widowControl/>
        <w:jc w:val="left"/>
      </w:pPr>
      <w:r>
        <w:rPr>
          <w:rFonts w:ascii="宋体" w:hAnsi="宋体" w:cs="宋体"/>
          <w:kern w:val="0"/>
          <w:sz w:val="24"/>
          <w:lang w:bidi="ar"/>
        </w:rPr>
        <w:t>地址：江苏省无锡市梁溪区复兴路107号东方广场A座12i</w:t>
      </w:r>
    </w:p>
    <w:p w:rsidR="00D935A2" w:rsidRDefault="00D935A2">
      <w:pPr>
        <w:spacing w:line="320" w:lineRule="exact"/>
        <w:rPr>
          <w:rFonts w:ascii="宋体" w:hAnsi="宋体" w:cs="宋体"/>
          <w:kern w:val="0"/>
          <w:szCs w:val="21"/>
        </w:rPr>
      </w:pPr>
    </w:p>
    <w:p w:rsidR="00D935A2" w:rsidRDefault="005C2DF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Chars="213" w:firstLine="447"/>
        <w:jc w:val="left"/>
        <w:rPr>
          <w:rFonts w:ascii="宋体" w:hAnsi="宋体" w:cs="宋体"/>
          <w:kern w:val="0"/>
          <w:szCs w:val="21"/>
        </w:rPr>
      </w:pPr>
      <w:r>
        <w:rPr>
          <w:rFonts w:ascii="宋体" w:hAnsi="宋体" w:cs="宋体" w:hint="eastAsia"/>
          <w:kern w:val="0"/>
          <w:szCs w:val="21"/>
        </w:rPr>
        <w:t>2.4乙方应对开具发票的合</w:t>
      </w:r>
      <w:proofErr w:type="gramStart"/>
      <w:r>
        <w:rPr>
          <w:rFonts w:ascii="宋体" w:hAnsi="宋体" w:cs="宋体" w:hint="eastAsia"/>
          <w:kern w:val="0"/>
          <w:szCs w:val="21"/>
        </w:rPr>
        <w:t>规</w:t>
      </w:r>
      <w:proofErr w:type="gramEnd"/>
      <w:r>
        <w:rPr>
          <w:rFonts w:ascii="宋体" w:hAnsi="宋体" w:cs="宋体" w:hint="eastAsia"/>
          <w:kern w:val="0"/>
          <w:szCs w:val="21"/>
        </w:rPr>
        <w:t>性负责，如因乙方开具的发票不合</w:t>
      </w:r>
      <w:proofErr w:type="gramStart"/>
      <w:r>
        <w:rPr>
          <w:rFonts w:ascii="宋体" w:hAnsi="宋体" w:cs="宋体" w:hint="eastAsia"/>
          <w:kern w:val="0"/>
          <w:szCs w:val="21"/>
        </w:rPr>
        <w:t>规</w:t>
      </w:r>
      <w:proofErr w:type="gramEnd"/>
      <w:r>
        <w:rPr>
          <w:rFonts w:ascii="宋体" w:hAnsi="宋体" w:cs="宋体" w:hint="eastAsia"/>
          <w:kern w:val="0"/>
          <w:szCs w:val="21"/>
        </w:rPr>
        <w:t>而导致甲方无法抵扣，或给甲方</w:t>
      </w:r>
    </w:p>
    <w:p w:rsidR="00D935A2" w:rsidRDefault="005C2DF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Chars="213" w:firstLine="447"/>
        <w:jc w:val="left"/>
        <w:rPr>
          <w:rFonts w:ascii="宋体" w:hAnsi="宋体" w:cs="宋体"/>
          <w:kern w:val="0"/>
          <w:szCs w:val="21"/>
        </w:rPr>
      </w:pPr>
      <w:r>
        <w:rPr>
          <w:rFonts w:ascii="宋体" w:hAnsi="宋体" w:cs="宋体" w:hint="eastAsia"/>
          <w:kern w:val="0"/>
          <w:szCs w:val="21"/>
        </w:rPr>
        <w:t>造成其他损失的，乙方承担一切赔偿责任，且甲方有权要求乙方重新开具合法有效发票。</w:t>
      </w:r>
    </w:p>
    <w:p w:rsidR="00D935A2" w:rsidRDefault="00D935A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Chars="213" w:firstLine="447"/>
        <w:jc w:val="left"/>
        <w:rPr>
          <w:rFonts w:ascii="宋体" w:hAnsi="宋体" w:cs="宋体"/>
          <w:kern w:val="0"/>
          <w:szCs w:val="21"/>
        </w:rPr>
      </w:pPr>
    </w:p>
    <w:p w:rsidR="00D935A2" w:rsidRDefault="005C2DFA">
      <w:pPr>
        <w:spacing w:line="276" w:lineRule="auto"/>
        <w:rPr>
          <w:rFonts w:ascii="宋体" w:hAnsi="宋体"/>
          <w:b/>
          <w:color w:val="000000"/>
          <w:szCs w:val="21"/>
        </w:rPr>
      </w:pPr>
      <w:r>
        <w:rPr>
          <w:rFonts w:ascii="宋体" w:hAnsi="宋体" w:hint="eastAsia"/>
          <w:b/>
          <w:color w:val="000000"/>
          <w:szCs w:val="21"/>
        </w:rPr>
        <w:t>三、服务保证</w:t>
      </w:r>
    </w:p>
    <w:p w:rsidR="00D935A2" w:rsidRDefault="005C2DFA">
      <w:pPr>
        <w:spacing w:line="276" w:lineRule="auto"/>
        <w:ind w:firstLineChars="200" w:firstLine="420"/>
        <w:rPr>
          <w:rFonts w:ascii="宋体" w:hAnsi="宋体"/>
          <w:color w:val="000000"/>
          <w:szCs w:val="21"/>
        </w:rPr>
      </w:pPr>
      <w:r>
        <w:rPr>
          <w:rFonts w:ascii="宋体" w:hAnsi="宋体" w:hint="eastAsia"/>
          <w:color w:val="000000"/>
          <w:szCs w:val="21"/>
        </w:rPr>
        <w:t>1.乙方就推荐服务的保证期自被推荐人与甲方签订劳动协议或其他用工协议且在甲方正式上班之日起计算，保证期</w:t>
      </w:r>
      <w:r>
        <w:rPr>
          <w:rFonts w:ascii="宋体" w:hAnsi="宋体"/>
          <w:color w:val="000000"/>
          <w:szCs w:val="21"/>
        </w:rPr>
        <w:t>3</w:t>
      </w:r>
      <w:r>
        <w:rPr>
          <w:rFonts w:ascii="宋体" w:hAnsi="宋体" w:hint="eastAsia"/>
          <w:color w:val="000000"/>
          <w:szCs w:val="21"/>
        </w:rPr>
        <w:t>个月。</w:t>
      </w:r>
    </w:p>
    <w:p w:rsidR="00D935A2" w:rsidRDefault="005C2DFA">
      <w:pPr>
        <w:tabs>
          <w:tab w:val="left" w:pos="1050"/>
        </w:tabs>
        <w:snapToGrid w:val="0"/>
        <w:spacing w:line="276" w:lineRule="auto"/>
        <w:ind w:firstLineChars="200" w:firstLine="420"/>
        <w:rPr>
          <w:rFonts w:ascii="宋体" w:hAnsi="宋体"/>
          <w:color w:val="000000"/>
          <w:szCs w:val="21"/>
        </w:rPr>
      </w:pPr>
      <w:r>
        <w:rPr>
          <w:rFonts w:ascii="宋体" w:hAnsi="宋体" w:hint="eastAsia"/>
          <w:color w:val="000000"/>
          <w:szCs w:val="21"/>
        </w:rPr>
        <w:t>2.甲方聘用乙方所推荐的人选在保证期内离开甲方单位，并且甲方在被录用人选离开之日起</w:t>
      </w:r>
      <w:r>
        <w:rPr>
          <w:rFonts w:ascii="宋体" w:hAnsi="宋体"/>
          <w:color w:val="000000"/>
          <w:szCs w:val="21"/>
        </w:rPr>
        <w:t>30</w:t>
      </w:r>
      <w:r>
        <w:rPr>
          <w:rFonts w:ascii="宋体" w:hAnsi="宋体" w:hint="eastAsia"/>
          <w:color w:val="000000"/>
          <w:szCs w:val="21"/>
        </w:rPr>
        <w:t>天内以书面形式通知乙方的情况下，乙方应就此岗位无偿提供其他人选。若在甲方通知乙方之日起</w:t>
      </w:r>
      <w:r>
        <w:rPr>
          <w:rFonts w:ascii="宋体" w:hAnsi="宋体"/>
          <w:color w:val="000000"/>
          <w:szCs w:val="21"/>
        </w:rPr>
        <w:t>45</w:t>
      </w:r>
      <w:r>
        <w:rPr>
          <w:rFonts w:ascii="宋体" w:hAnsi="宋体" w:hint="eastAsia"/>
          <w:color w:val="000000"/>
          <w:szCs w:val="21"/>
        </w:rPr>
        <w:t>个工作日内乙方无法再寻找到适当人选，或者乙方推荐的人选甲方不予认可的，或者甲方在此期限内提出终止服务，乙方按照以下标准向甲方返还已支付费用：</w:t>
      </w:r>
    </w:p>
    <w:p w:rsidR="00D935A2" w:rsidRDefault="005C2DFA">
      <w:pPr>
        <w:tabs>
          <w:tab w:val="left" w:pos="1050"/>
        </w:tabs>
        <w:snapToGrid w:val="0"/>
        <w:spacing w:line="276" w:lineRule="auto"/>
        <w:ind w:firstLineChars="200" w:firstLine="420"/>
        <w:rPr>
          <w:rFonts w:ascii="宋体" w:hAnsi="宋体"/>
          <w:color w:val="000000"/>
          <w:szCs w:val="21"/>
        </w:rPr>
      </w:pPr>
      <w:r>
        <w:rPr>
          <w:rFonts w:ascii="宋体" w:hAnsi="宋体" w:hint="eastAsia"/>
          <w:color w:val="000000"/>
          <w:szCs w:val="21"/>
        </w:rPr>
        <w:lastRenderedPageBreak/>
        <w:t>2.1到任后一个</w:t>
      </w:r>
      <w:r>
        <w:rPr>
          <w:rFonts w:ascii="宋体" w:hAnsi="宋体"/>
          <w:color w:val="000000"/>
          <w:szCs w:val="21"/>
        </w:rPr>
        <w:t>月</w:t>
      </w:r>
      <w:r>
        <w:rPr>
          <w:rFonts w:ascii="宋体" w:hAnsi="宋体" w:hint="eastAsia"/>
          <w:color w:val="000000"/>
          <w:szCs w:val="21"/>
        </w:rPr>
        <w:t>内离职——</w:t>
      </w:r>
      <w:r>
        <w:rPr>
          <w:rFonts w:ascii="宋体" w:hAnsi="宋体"/>
          <w:color w:val="000000"/>
          <w:szCs w:val="21"/>
        </w:rPr>
        <w:t>100</w:t>
      </w:r>
      <w:r>
        <w:rPr>
          <w:rFonts w:ascii="宋体" w:hAnsi="宋体" w:hint="eastAsia"/>
          <w:color w:val="000000"/>
          <w:szCs w:val="21"/>
        </w:rPr>
        <w:t>%返还。</w:t>
      </w:r>
    </w:p>
    <w:p w:rsidR="00D935A2" w:rsidRDefault="005C2DFA">
      <w:pPr>
        <w:tabs>
          <w:tab w:val="left" w:pos="1050"/>
        </w:tabs>
        <w:snapToGrid w:val="0"/>
        <w:spacing w:line="276" w:lineRule="auto"/>
        <w:ind w:firstLineChars="200" w:firstLine="420"/>
        <w:rPr>
          <w:rFonts w:ascii="宋体" w:hAnsi="宋体"/>
          <w:color w:val="000000"/>
          <w:szCs w:val="21"/>
        </w:rPr>
      </w:pPr>
      <w:r>
        <w:rPr>
          <w:rFonts w:ascii="宋体" w:hAnsi="宋体" w:hint="eastAsia"/>
          <w:color w:val="000000"/>
          <w:szCs w:val="21"/>
        </w:rPr>
        <w:t>2.2到任后二-三个月内离职——</w:t>
      </w:r>
      <w:r>
        <w:rPr>
          <w:rFonts w:ascii="宋体" w:hAnsi="宋体"/>
          <w:color w:val="000000"/>
          <w:szCs w:val="21"/>
        </w:rPr>
        <w:t>70</w:t>
      </w:r>
      <w:r>
        <w:rPr>
          <w:rFonts w:ascii="宋体" w:hAnsi="宋体" w:hint="eastAsia"/>
          <w:color w:val="000000"/>
          <w:szCs w:val="21"/>
        </w:rPr>
        <w:t>%返还。</w:t>
      </w:r>
    </w:p>
    <w:p w:rsidR="00D935A2" w:rsidRDefault="005C2DFA">
      <w:pPr>
        <w:tabs>
          <w:tab w:val="left" w:pos="420"/>
        </w:tabs>
        <w:spacing w:line="276" w:lineRule="auto"/>
        <w:ind w:left="420" w:hanging="60"/>
        <w:rPr>
          <w:rFonts w:ascii="宋体" w:hAnsi="宋体"/>
          <w:szCs w:val="21"/>
        </w:rPr>
      </w:pPr>
      <w:r>
        <w:rPr>
          <w:rFonts w:ascii="宋体" w:hAnsi="宋体"/>
          <w:szCs w:val="21"/>
        </w:rPr>
        <w:t>此项服务的提供，应符合下列条件：</w:t>
      </w:r>
    </w:p>
    <w:p w:rsidR="00D935A2" w:rsidRDefault="005C2DFA">
      <w:pPr>
        <w:tabs>
          <w:tab w:val="left" w:pos="8180"/>
          <w:tab w:val="left" w:pos="9088"/>
          <w:tab w:val="left" w:pos="9230"/>
        </w:tabs>
        <w:spacing w:line="276" w:lineRule="auto"/>
        <w:ind w:leftChars="191" w:left="401"/>
        <w:rPr>
          <w:rFonts w:ascii="宋体" w:hAnsi="宋体"/>
          <w:szCs w:val="21"/>
        </w:rPr>
      </w:pPr>
      <w:r>
        <w:rPr>
          <w:rFonts w:ascii="宋体" w:hAnsi="宋体"/>
          <w:szCs w:val="21"/>
        </w:rPr>
        <w:t>1）聘用的终止非因甲方未遵守与受聘人员之间的聘用合同条件。</w:t>
      </w:r>
    </w:p>
    <w:p w:rsidR="00D935A2" w:rsidRDefault="005C2DFA">
      <w:pPr>
        <w:tabs>
          <w:tab w:val="left" w:pos="8180"/>
          <w:tab w:val="left" w:pos="9088"/>
          <w:tab w:val="left" w:pos="9230"/>
        </w:tabs>
        <w:spacing w:line="276" w:lineRule="auto"/>
        <w:ind w:leftChars="191" w:left="401"/>
        <w:rPr>
          <w:rFonts w:ascii="宋体" w:hAnsi="宋体"/>
          <w:szCs w:val="21"/>
        </w:rPr>
      </w:pPr>
      <w:r>
        <w:rPr>
          <w:rFonts w:ascii="宋体" w:hAnsi="宋体"/>
          <w:szCs w:val="21"/>
        </w:rPr>
        <w:t>2）聘用的终止非因甲方所聘职位取消，职位变更，工作地点改变，以及人员结构调整或者削减。</w:t>
      </w:r>
    </w:p>
    <w:p w:rsidR="00D935A2" w:rsidRDefault="005C2DFA">
      <w:pPr>
        <w:tabs>
          <w:tab w:val="left" w:pos="8180"/>
          <w:tab w:val="left" w:pos="9088"/>
          <w:tab w:val="left" w:pos="9230"/>
        </w:tabs>
        <w:spacing w:line="276" w:lineRule="auto"/>
        <w:ind w:leftChars="191" w:left="401"/>
        <w:rPr>
          <w:rFonts w:ascii="宋体" w:hAnsi="宋体"/>
          <w:szCs w:val="21"/>
        </w:rPr>
      </w:pPr>
      <w:r>
        <w:rPr>
          <w:rFonts w:ascii="宋体" w:hAnsi="宋体"/>
          <w:szCs w:val="21"/>
        </w:rPr>
        <w:t>3）甲方在受聘人员终止聘用</w:t>
      </w:r>
      <w:r>
        <w:rPr>
          <w:rFonts w:ascii="宋体" w:hAnsi="宋体" w:hint="eastAsia"/>
          <w:szCs w:val="21"/>
        </w:rPr>
        <w:t>10</w:t>
      </w:r>
      <w:r>
        <w:rPr>
          <w:rFonts w:ascii="宋体" w:hAnsi="宋体"/>
          <w:szCs w:val="21"/>
        </w:rPr>
        <w:t>个工作日内已书面通知乙方，并要求提供合同规定之服务。</w:t>
      </w:r>
    </w:p>
    <w:p w:rsidR="00D935A2" w:rsidRDefault="00D935A2">
      <w:pPr>
        <w:tabs>
          <w:tab w:val="left" w:pos="8180"/>
          <w:tab w:val="left" w:pos="9088"/>
          <w:tab w:val="left" w:pos="9230"/>
        </w:tabs>
        <w:spacing w:line="276" w:lineRule="auto"/>
        <w:ind w:leftChars="191" w:left="401"/>
        <w:rPr>
          <w:rFonts w:ascii="宋体" w:hAnsi="宋体"/>
          <w:szCs w:val="21"/>
        </w:rPr>
      </w:pPr>
    </w:p>
    <w:p w:rsidR="00D935A2" w:rsidRDefault="005C2DFA">
      <w:pPr>
        <w:spacing w:line="276" w:lineRule="auto"/>
        <w:rPr>
          <w:rFonts w:ascii="宋体" w:hAnsi="宋体"/>
          <w:b/>
          <w:color w:val="000000"/>
          <w:szCs w:val="21"/>
        </w:rPr>
      </w:pPr>
      <w:r>
        <w:rPr>
          <w:rFonts w:ascii="宋体" w:hAnsi="宋体" w:hint="eastAsia"/>
          <w:b/>
          <w:color w:val="000000"/>
          <w:szCs w:val="21"/>
        </w:rPr>
        <w:t>四、保密约定</w:t>
      </w:r>
    </w:p>
    <w:p w:rsidR="00D935A2" w:rsidRDefault="005C2DFA">
      <w:pPr>
        <w:spacing w:line="276" w:lineRule="auto"/>
        <w:ind w:firstLineChars="200" w:firstLine="420"/>
        <w:rPr>
          <w:rFonts w:ascii="宋体" w:hAnsi="宋体"/>
          <w:color w:val="000000"/>
          <w:szCs w:val="21"/>
        </w:rPr>
      </w:pPr>
      <w:r>
        <w:rPr>
          <w:rFonts w:ascii="宋体" w:hAnsi="宋体" w:hint="eastAsia"/>
          <w:color w:val="000000"/>
          <w:szCs w:val="21"/>
        </w:rPr>
        <w:t>1.乙方因本协议的洽谈、缔约以及履行过程中而获得或知悉的甲方的任何资料和信息均视为保密内容，应当承担保密义务。乙方未经甲方书面同意，不可将上述保密内容以任何方式透露给第三方或用于本协议以外的其他事项。</w:t>
      </w:r>
    </w:p>
    <w:p w:rsidR="00D935A2" w:rsidRDefault="005C2DFA">
      <w:pPr>
        <w:spacing w:line="276" w:lineRule="auto"/>
        <w:ind w:firstLineChars="200" w:firstLine="420"/>
        <w:rPr>
          <w:rFonts w:ascii="宋体" w:hAnsi="宋体"/>
          <w:color w:val="000000"/>
          <w:szCs w:val="21"/>
        </w:rPr>
      </w:pPr>
      <w:r>
        <w:rPr>
          <w:rFonts w:ascii="宋体" w:hAnsi="宋体"/>
          <w:color w:val="000000"/>
          <w:szCs w:val="21"/>
        </w:rPr>
        <w:t>2</w:t>
      </w:r>
      <w:r>
        <w:rPr>
          <w:rFonts w:ascii="宋体" w:hAnsi="宋体" w:hint="eastAsia"/>
          <w:color w:val="000000"/>
          <w:szCs w:val="21"/>
        </w:rPr>
        <w:t>.本条款不因协议的无效或者部分无效、协议的终止或者部分终止而失去对协议各方的约束力。</w:t>
      </w:r>
    </w:p>
    <w:p w:rsidR="00D935A2" w:rsidRDefault="005C2DFA">
      <w:pPr>
        <w:spacing w:line="276" w:lineRule="auto"/>
        <w:ind w:firstLineChars="200" w:firstLine="420"/>
        <w:rPr>
          <w:rFonts w:ascii="宋体" w:hAnsi="宋体"/>
          <w:color w:val="000000"/>
          <w:szCs w:val="21"/>
        </w:rPr>
      </w:pPr>
      <w:r>
        <w:rPr>
          <w:rFonts w:ascii="宋体" w:hAnsi="宋体"/>
          <w:color w:val="000000"/>
          <w:szCs w:val="21"/>
        </w:rPr>
        <w:t>3</w:t>
      </w:r>
      <w:r>
        <w:rPr>
          <w:rFonts w:ascii="宋体" w:hAnsi="宋体" w:hint="eastAsia"/>
          <w:color w:val="000000"/>
          <w:szCs w:val="21"/>
        </w:rPr>
        <w:t>.甲方与乙方合作期内及终止合作后两年内，乙方不得以任何理由将甲方工作人员介绍至其他单位工作，否则视为乙方违约，乙方需向甲方支付</w:t>
      </w:r>
      <w:r>
        <w:rPr>
          <w:rFonts w:ascii="宋体" w:hAnsi="宋体"/>
          <w:color w:val="000000"/>
          <w:szCs w:val="21"/>
        </w:rPr>
        <w:t>10</w:t>
      </w:r>
      <w:r>
        <w:rPr>
          <w:rFonts w:ascii="宋体" w:hAnsi="宋体" w:hint="eastAsia"/>
          <w:color w:val="000000"/>
          <w:szCs w:val="21"/>
        </w:rPr>
        <w:t>万元违约金，违约金不足以弥补甲方损失的，乙方补足。并永久取消乙方合作资格并通报业内同行。</w:t>
      </w:r>
    </w:p>
    <w:p w:rsidR="00D935A2" w:rsidRDefault="00D935A2">
      <w:pPr>
        <w:spacing w:line="276" w:lineRule="auto"/>
        <w:ind w:firstLineChars="200" w:firstLine="420"/>
        <w:rPr>
          <w:rFonts w:ascii="宋体" w:hAnsi="宋体"/>
          <w:color w:val="000000"/>
          <w:szCs w:val="21"/>
        </w:rPr>
      </w:pPr>
    </w:p>
    <w:p w:rsidR="00D935A2" w:rsidRDefault="005C2DFA">
      <w:pPr>
        <w:pStyle w:val="070"/>
        <w:spacing w:line="276" w:lineRule="auto"/>
        <w:ind w:leftChars="-28" w:left="0" w:hangingChars="28" w:hanging="59"/>
        <w:rPr>
          <w:rFonts w:ascii="宋体" w:hAnsi="宋体"/>
          <w:b/>
          <w:szCs w:val="21"/>
        </w:rPr>
      </w:pPr>
      <w:r>
        <w:rPr>
          <w:rFonts w:ascii="宋体" w:hAnsi="宋体" w:hint="eastAsia"/>
          <w:b/>
          <w:bCs/>
          <w:color w:val="000000"/>
          <w:szCs w:val="21"/>
        </w:rPr>
        <w:t>五、违约责任</w:t>
      </w:r>
    </w:p>
    <w:p w:rsidR="00D935A2" w:rsidRDefault="005C2DFA">
      <w:pPr>
        <w:tabs>
          <w:tab w:val="left" w:pos="720"/>
        </w:tabs>
        <w:autoSpaceDE w:val="0"/>
        <w:autoSpaceDN w:val="0"/>
        <w:adjustRightInd w:val="0"/>
        <w:spacing w:line="276" w:lineRule="auto"/>
        <w:ind w:right="18" w:firstLineChars="202" w:firstLine="424"/>
        <w:rPr>
          <w:rFonts w:ascii="宋体" w:hAnsi="宋体"/>
          <w:szCs w:val="21"/>
        </w:rPr>
      </w:pPr>
      <w:r>
        <w:rPr>
          <w:rFonts w:ascii="宋体" w:hAnsi="宋体" w:hint="eastAsia"/>
          <w:color w:val="000000"/>
          <w:szCs w:val="21"/>
        </w:rPr>
        <w:t>1.</w:t>
      </w:r>
      <w:r>
        <w:rPr>
          <w:rFonts w:ascii="宋体" w:hAnsi="宋体" w:hint="eastAsia"/>
          <w:szCs w:val="21"/>
        </w:rPr>
        <w:t>除本协议另有约定外，如一方未履行其在本协议项下的</w:t>
      </w:r>
      <w:proofErr w:type="gramStart"/>
      <w:r>
        <w:rPr>
          <w:rFonts w:ascii="宋体" w:hAnsi="宋体" w:hint="eastAsia"/>
          <w:szCs w:val="21"/>
        </w:rPr>
        <w:t>任何或</w:t>
      </w:r>
      <w:proofErr w:type="gramEnd"/>
      <w:r>
        <w:rPr>
          <w:rFonts w:ascii="宋体" w:hAnsi="宋体" w:hint="eastAsia"/>
          <w:szCs w:val="21"/>
        </w:rPr>
        <w:t>部分义务，则该方应对其违约造成的损失负责。违约方的赔偿责任应相当于其它各方因其违约行为而遭受的实际损失，但不应超过违约方在订立本协议时所能预见到的损失。若未履行本协议系由双方的过错所致，</w:t>
      </w:r>
      <w:proofErr w:type="gramStart"/>
      <w:r>
        <w:rPr>
          <w:rFonts w:ascii="宋体" w:hAnsi="宋体" w:hint="eastAsia"/>
          <w:szCs w:val="21"/>
        </w:rPr>
        <w:t>则相关方</w:t>
      </w:r>
      <w:proofErr w:type="gramEnd"/>
      <w:r>
        <w:rPr>
          <w:rFonts w:ascii="宋体" w:hAnsi="宋体" w:hint="eastAsia"/>
          <w:szCs w:val="21"/>
        </w:rPr>
        <w:t>应根据其过失程度承担各自的责任。</w:t>
      </w:r>
    </w:p>
    <w:p w:rsidR="00D935A2" w:rsidRDefault="005C2DFA">
      <w:pPr>
        <w:spacing w:line="276" w:lineRule="auto"/>
        <w:ind w:firstLine="480"/>
        <w:rPr>
          <w:rFonts w:ascii="宋体" w:hAnsi="宋体"/>
          <w:color w:val="000000"/>
          <w:szCs w:val="21"/>
        </w:rPr>
      </w:pPr>
      <w:r>
        <w:rPr>
          <w:rFonts w:ascii="宋体" w:hAnsi="宋体" w:hint="eastAsia"/>
          <w:color w:val="000000"/>
          <w:szCs w:val="21"/>
        </w:rPr>
        <w:t>2.乙方确保所推荐的人员与其它用人单位没有劳动及其他纠纷，如发生纠纷，乙方承担全部责任并承担甲方的实际损失。</w:t>
      </w:r>
    </w:p>
    <w:p w:rsidR="00D935A2" w:rsidRDefault="005C2DFA">
      <w:pPr>
        <w:spacing w:line="276" w:lineRule="auto"/>
        <w:ind w:firstLine="480"/>
        <w:rPr>
          <w:rFonts w:ascii="宋体" w:hAnsi="宋体"/>
          <w:color w:val="000000"/>
          <w:szCs w:val="21"/>
        </w:rPr>
      </w:pPr>
      <w:r>
        <w:rPr>
          <w:rFonts w:ascii="宋体" w:hAnsi="宋体" w:cs="宋体"/>
        </w:rPr>
        <w:t>3.</w:t>
      </w:r>
      <w:r>
        <w:rPr>
          <w:rFonts w:ascii="宋体" w:hAnsi="宋体"/>
        </w:rPr>
        <w:t xml:space="preserve"> 乙方推荐的人选，处于面试期间，甲方尚未决定是否录用或者被甲方录用后，面试期间及就职期间，乙方不得再将此人推荐给另一公司。如果违反本约定，乙方必须返还甲方针对该人选所支付的服务费及面试费</w:t>
      </w:r>
      <w:r>
        <w:rPr>
          <w:rFonts w:ascii="宋体" w:hAnsi="宋体"/>
          <w:color w:val="000000"/>
          <w:szCs w:val="21"/>
        </w:rPr>
        <w:t>，并向甲方承担相当于该服务费100%的违约金。</w:t>
      </w:r>
    </w:p>
    <w:p w:rsidR="00D935A2" w:rsidRDefault="005C2DFA">
      <w:pPr>
        <w:spacing w:line="276" w:lineRule="auto"/>
        <w:ind w:firstLine="480"/>
        <w:rPr>
          <w:rFonts w:ascii="宋体" w:hAnsi="宋体"/>
          <w:color w:val="000000"/>
          <w:szCs w:val="21"/>
        </w:rPr>
      </w:pPr>
      <w:r>
        <w:rPr>
          <w:rFonts w:ascii="宋体" w:hAnsi="宋体" w:hint="eastAsia"/>
          <w:color w:val="000000"/>
          <w:szCs w:val="21"/>
        </w:rPr>
        <w:t>4. 乙方为甲方提供的人员，如仍在竞业期限内，要告知甲方，如未告知或明显违反竞业协议要求，给甲方造成的损失，除乙方退回甲方支付的所有费用外，须赔偿甲方损失。</w:t>
      </w:r>
    </w:p>
    <w:p w:rsidR="00D935A2" w:rsidRDefault="005C2DFA">
      <w:pPr>
        <w:spacing w:line="276" w:lineRule="auto"/>
        <w:ind w:firstLine="480"/>
        <w:rPr>
          <w:rFonts w:ascii="宋体" w:hAnsi="宋体"/>
          <w:color w:val="000000"/>
          <w:szCs w:val="21"/>
        </w:rPr>
      </w:pPr>
      <w:r>
        <w:rPr>
          <w:rFonts w:ascii="宋体" w:hAnsi="宋体" w:hint="eastAsia"/>
          <w:color w:val="000000"/>
          <w:szCs w:val="21"/>
        </w:rPr>
        <w:t>5.协议及附件中约定的违约金，无论是否特别注明，皆系惩罚性违约金且用以担保义务人履行义务。当一方违约时，违约方除承担此违约金责任外，还应继续履行或赔偿因违约造成的损失。</w:t>
      </w:r>
    </w:p>
    <w:p w:rsidR="00D935A2" w:rsidRDefault="005C2DFA">
      <w:pPr>
        <w:spacing w:line="276" w:lineRule="auto"/>
        <w:ind w:firstLine="480"/>
        <w:rPr>
          <w:rFonts w:ascii="宋体" w:hAnsi="宋体"/>
          <w:szCs w:val="21"/>
        </w:rPr>
      </w:pPr>
      <w:r>
        <w:rPr>
          <w:rFonts w:ascii="宋体" w:hAnsi="宋体" w:hint="eastAsia"/>
          <w:color w:val="000000"/>
          <w:szCs w:val="21"/>
        </w:rPr>
        <w:t>6.</w:t>
      </w:r>
      <w:r>
        <w:rPr>
          <w:rFonts w:ascii="宋体" w:hAnsi="宋体" w:hint="eastAsia"/>
          <w:szCs w:val="21"/>
        </w:rPr>
        <w:t>依据法律或本合同约定，双方一致同意，乙方发生违约情形，应向甲方支付违约金，甲方可以从其应支付给乙方的合同款项中优先扣除，不足的部分乙方继续赔偿。</w:t>
      </w:r>
    </w:p>
    <w:p w:rsidR="00D935A2" w:rsidRDefault="00D935A2">
      <w:pPr>
        <w:spacing w:line="276" w:lineRule="auto"/>
        <w:ind w:firstLine="480"/>
        <w:rPr>
          <w:rFonts w:ascii="宋体" w:hAnsi="宋体"/>
          <w:color w:val="000000"/>
          <w:szCs w:val="21"/>
        </w:rPr>
      </w:pPr>
    </w:p>
    <w:p w:rsidR="00D935A2" w:rsidRDefault="005C2DFA">
      <w:pPr>
        <w:spacing w:line="276" w:lineRule="auto"/>
        <w:rPr>
          <w:rFonts w:ascii="宋体" w:hAnsi="宋体"/>
          <w:b/>
          <w:spacing w:val="4"/>
          <w:szCs w:val="21"/>
        </w:rPr>
      </w:pPr>
      <w:r>
        <w:rPr>
          <w:rFonts w:ascii="宋体" w:hAnsi="宋体" w:hint="eastAsia"/>
          <w:b/>
          <w:spacing w:val="4"/>
          <w:szCs w:val="21"/>
        </w:rPr>
        <w:t>六、变更解除</w:t>
      </w:r>
    </w:p>
    <w:p w:rsidR="00D935A2" w:rsidRDefault="005C2DFA">
      <w:pPr>
        <w:pStyle w:val="a5"/>
        <w:spacing w:line="276" w:lineRule="auto"/>
        <w:ind w:firstLine="496"/>
        <w:rPr>
          <w:rFonts w:ascii="宋体" w:hAnsi="宋体"/>
          <w:sz w:val="21"/>
          <w:szCs w:val="21"/>
        </w:rPr>
      </w:pPr>
      <w:r>
        <w:rPr>
          <w:rFonts w:ascii="宋体" w:hAnsi="宋体" w:hint="eastAsia"/>
          <w:sz w:val="21"/>
          <w:szCs w:val="21"/>
        </w:rPr>
        <w:t>1.协议履行过程中如需对约定内容进行变更，经双方协商一致并签订书面协议后即可成立，该协议对双方均具约束力。</w:t>
      </w:r>
    </w:p>
    <w:p w:rsidR="00D935A2" w:rsidRDefault="005C2DFA">
      <w:pPr>
        <w:pStyle w:val="a5"/>
        <w:spacing w:line="276" w:lineRule="auto"/>
        <w:ind w:firstLine="496"/>
        <w:rPr>
          <w:rFonts w:ascii="宋体" w:hAnsi="宋体"/>
          <w:sz w:val="21"/>
          <w:szCs w:val="21"/>
        </w:rPr>
      </w:pPr>
      <w:r>
        <w:rPr>
          <w:rFonts w:ascii="宋体" w:hAnsi="宋体" w:hint="eastAsia"/>
          <w:sz w:val="21"/>
          <w:szCs w:val="21"/>
        </w:rPr>
        <w:t>2.根据生产需求，甲方有权通知乙方调整进度安排，乙方须根据甲方通知进行安排，避免造成额外的费用。</w:t>
      </w:r>
    </w:p>
    <w:p w:rsidR="00D935A2" w:rsidRDefault="005C2DFA">
      <w:pPr>
        <w:pStyle w:val="a5"/>
        <w:spacing w:line="276" w:lineRule="auto"/>
        <w:ind w:firstLine="496"/>
        <w:rPr>
          <w:rFonts w:ascii="宋体" w:hAnsi="宋体"/>
          <w:sz w:val="21"/>
          <w:szCs w:val="21"/>
        </w:rPr>
      </w:pPr>
      <w:r>
        <w:rPr>
          <w:rFonts w:ascii="宋体" w:hAnsi="宋体" w:hint="eastAsia"/>
          <w:sz w:val="21"/>
          <w:szCs w:val="21"/>
        </w:rPr>
        <w:t>3.双方的信息往来应以正式书面的形式（包括但不限于书面通知、函件送达、电子邮件往来等）表达、</w:t>
      </w:r>
      <w:r>
        <w:rPr>
          <w:rFonts w:ascii="宋体" w:hAnsi="宋体" w:hint="eastAsia"/>
          <w:sz w:val="21"/>
          <w:szCs w:val="21"/>
        </w:rPr>
        <w:lastRenderedPageBreak/>
        <w:t>传递。</w:t>
      </w:r>
    </w:p>
    <w:p w:rsidR="00D935A2" w:rsidRDefault="005C2DFA">
      <w:pPr>
        <w:pStyle w:val="a5"/>
        <w:spacing w:line="276" w:lineRule="auto"/>
        <w:ind w:firstLine="496"/>
        <w:rPr>
          <w:rFonts w:ascii="宋体" w:hAnsi="宋体"/>
          <w:sz w:val="21"/>
          <w:szCs w:val="21"/>
        </w:rPr>
      </w:pPr>
      <w:r>
        <w:rPr>
          <w:rFonts w:ascii="宋体" w:hAnsi="宋体" w:hint="eastAsia"/>
          <w:sz w:val="21"/>
          <w:szCs w:val="21"/>
        </w:rPr>
        <w:t>4.协议中约定的联系方式发生变更的，则变更一方需</w:t>
      </w:r>
      <w:r>
        <w:rPr>
          <w:rFonts w:ascii="宋体" w:hAnsi="宋体"/>
          <w:sz w:val="21"/>
          <w:szCs w:val="21"/>
        </w:rPr>
        <w:t>5</w:t>
      </w:r>
      <w:r>
        <w:rPr>
          <w:rFonts w:ascii="宋体" w:hAnsi="宋体" w:hint="eastAsia"/>
          <w:sz w:val="21"/>
          <w:szCs w:val="21"/>
        </w:rPr>
        <w:t>日内书面通知对方，否则视为联系方式未变更。</w:t>
      </w:r>
    </w:p>
    <w:p w:rsidR="00D935A2" w:rsidRDefault="005C2DFA">
      <w:pPr>
        <w:pStyle w:val="a5"/>
        <w:spacing w:line="276" w:lineRule="auto"/>
        <w:ind w:firstLine="496"/>
        <w:rPr>
          <w:rFonts w:ascii="宋体" w:hAnsi="宋体"/>
          <w:sz w:val="21"/>
          <w:szCs w:val="21"/>
        </w:rPr>
      </w:pPr>
      <w:r>
        <w:rPr>
          <w:rFonts w:ascii="宋体" w:hAnsi="宋体" w:hint="eastAsia"/>
          <w:sz w:val="21"/>
          <w:szCs w:val="21"/>
        </w:rPr>
        <w:t>5.一方存在履行不能或严重违约情况时，对方可进行催告，如在催告要求周期内仍不履行或提供相应担保的，对方有权解除协议。</w:t>
      </w:r>
    </w:p>
    <w:p w:rsidR="00D935A2" w:rsidRDefault="00D935A2">
      <w:pPr>
        <w:pStyle w:val="a5"/>
        <w:spacing w:line="276" w:lineRule="auto"/>
        <w:ind w:firstLine="496"/>
        <w:rPr>
          <w:rFonts w:ascii="宋体" w:hAnsi="宋体"/>
          <w:sz w:val="21"/>
          <w:szCs w:val="21"/>
        </w:rPr>
      </w:pPr>
    </w:p>
    <w:p w:rsidR="00D935A2" w:rsidRDefault="005C2DFA">
      <w:pPr>
        <w:spacing w:line="276" w:lineRule="auto"/>
        <w:rPr>
          <w:rFonts w:ascii="宋体" w:hAnsi="宋体"/>
          <w:b/>
          <w:color w:val="000000"/>
          <w:szCs w:val="21"/>
        </w:rPr>
      </w:pPr>
      <w:r>
        <w:rPr>
          <w:rFonts w:ascii="宋体" w:hAnsi="宋体" w:hint="eastAsia"/>
          <w:b/>
          <w:color w:val="000000"/>
          <w:szCs w:val="21"/>
        </w:rPr>
        <w:t>七、争议解决</w:t>
      </w:r>
    </w:p>
    <w:p w:rsidR="00D935A2" w:rsidRDefault="005C2DFA">
      <w:pPr>
        <w:spacing w:line="276" w:lineRule="auto"/>
        <w:ind w:rightChars="-4" w:right="-8" w:firstLineChars="200" w:firstLine="420"/>
      </w:pPr>
      <w:r>
        <w:rPr>
          <w:rFonts w:ascii="宋体" w:hAnsi="宋体" w:hint="eastAsia"/>
          <w:szCs w:val="21"/>
        </w:rPr>
        <w:t>甲乙双方在协议履行过程中，发生的争议纠纷，应友好协商解决，如无法协商解决的，按照以下</w:t>
      </w:r>
      <w:r>
        <w:rPr>
          <w:rFonts w:hint="eastAsia"/>
        </w:rPr>
        <w:t>第</w:t>
      </w:r>
      <w:r>
        <w:rPr>
          <w:rFonts w:hint="eastAsia"/>
        </w:rPr>
        <w:t>2</w:t>
      </w:r>
      <w:r>
        <w:rPr>
          <w:rFonts w:hint="eastAsia"/>
        </w:rPr>
        <w:t>种方案解决：</w:t>
      </w:r>
    </w:p>
    <w:p w:rsidR="00D935A2" w:rsidRDefault="005C2DFA">
      <w:pPr>
        <w:spacing w:line="276" w:lineRule="auto"/>
        <w:ind w:rightChars="-4" w:right="-8" w:firstLineChars="200" w:firstLine="420"/>
        <w:rPr>
          <w:rFonts w:ascii="宋体" w:hAnsi="宋体"/>
          <w:szCs w:val="21"/>
        </w:rPr>
      </w:pPr>
      <w:r>
        <w:rPr>
          <w:rFonts w:ascii="宋体" w:hAnsi="宋体" w:hint="eastAsia"/>
          <w:szCs w:val="21"/>
        </w:rPr>
        <w:t>1.如三个月内无法协商解决的，双方同意向甲方所在地提请仲裁解决，仲裁地点为中华人民共和国北京（保定），适用该仲裁委员会现行的仲裁规则，适用中华人民共和国法律，仲裁语言为中文。仲裁裁决是终局的，对双方均有约束力。除仲裁另有裁定外，仲裁费用由败诉方负担（包含但不限于差旅费、律师费、仲裁费、执行费、保全费及其他仲裁必要费用）。</w:t>
      </w:r>
    </w:p>
    <w:p w:rsidR="00D935A2" w:rsidRDefault="005C2DFA">
      <w:pPr>
        <w:spacing w:line="276" w:lineRule="auto"/>
        <w:ind w:rightChars="-4" w:right="-8" w:firstLineChars="200" w:firstLine="420"/>
        <w:rPr>
          <w:rFonts w:ascii="宋体" w:hAnsi="宋体"/>
          <w:szCs w:val="21"/>
        </w:rPr>
      </w:pPr>
      <w:r>
        <w:rPr>
          <w:rFonts w:ascii="宋体" w:hAnsi="宋体" w:hint="eastAsia"/>
          <w:szCs w:val="21"/>
        </w:rPr>
        <w:t>2.如无法协商解决的，双方同意向甲方所在地管辖权的人民法院提请诉讼解决，费用由败诉方承担（包含但不限于人员差旅费、律师费、执行费、保全费、诉讼费及其他提请参加诉讼的必要费用）。</w:t>
      </w:r>
    </w:p>
    <w:p w:rsidR="00D935A2" w:rsidRDefault="00D935A2">
      <w:pPr>
        <w:tabs>
          <w:tab w:val="left" w:pos="1176"/>
        </w:tabs>
        <w:spacing w:line="276" w:lineRule="auto"/>
        <w:ind w:left="400" w:right="-115" w:firstLine="25"/>
        <w:rPr>
          <w:rFonts w:ascii="宋体" w:hAnsi="宋体"/>
          <w:color w:val="000000"/>
          <w:szCs w:val="21"/>
        </w:rPr>
      </w:pPr>
    </w:p>
    <w:p w:rsidR="00D935A2" w:rsidRDefault="005C2DFA">
      <w:pPr>
        <w:spacing w:line="276" w:lineRule="auto"/>
        <w:rPr>
          <w:rFonts w:ascii="宋体" w:hAnsi="宋体"/>
          <w:snapToGrid w:val="0"/>
          <w:color w:val="000000"/>
          <w:szCs w:val="21"/>
        </w:rPr>
      </w:pPr>
      <w:r>
        <w:rPr>
          <w:rFonts w:ascii="宋体" w:hAnsi="宋体" w:hint="eastAsia"/>
          <w:b/>
          <w:bCs/>
          <w:color w:val="000000"/>
          <w:szCs w:val="21"/>
        </w:rPr>
        <w:t>八、协议生效</w:t>
      </w:r>
    </w:p>
    <w:p w:rsidR="00D935A2" w:rsidRDefault="005C2DFA">
      <w:pPr>
        <w:spacing w:line="276" w:lineRule="auto"/>
        <w:ind w:rightChars="-4" w:right="-8" w:firstLineChars="200" w:firstLine="420"/>
        <w:rPr>
          <w:rFonts w:ascii="宋体" w:hAnsi="宋体"/>
          <w:szCs w:val="21"/>
        </w:rPr>
      </w:pPr>
      <w:r>
        <w:rPr>
          <w:rFonts w:ascii="宋体" w:hAnsi="宋体" w:hint="eastAsia"/>
          <w:szCs w:val="21"/>
        </w:rPr>
        <w:t>1.本协议一式贰份，双方各持壹份，具有同等法律效力，自双方法定代表人或授权代表签字盖章之日起生效。</w:t>
      </w:r>
    </w:p>
    <w:p w:rsidR="00D935A2" w:rsidRDefault="005C2DFA">
      <w:pPr>
        <w:spacing w:line="276" w:lineRule="auto"/>
        <w:ind w:rightChars="-4" w:right="-8" w:firstLineChars="200" w:firstLine="420"/>
        <w:rPr>
          <w:rFonts w:ascii="宋体" w:hAnsi="宋体"/>
          <w:color w:val="000000"/>
          <w:szCs w:val="21"/>
        </w:rPr>
      </w:pPr>
      <w:r>
        <w:rPr>
          <w:rFonts w:ascii="宋体" w:hAnsi="宋体" w:hint="eastAsia"/>
          <w:color w:val="000000"/>
          <w:szCs w:val="21"/>
        </w:rPr>
        <w:t>自双方法定代表人或授权代表签字盖章之日起成立，协议有效期自</w:t>
      </w:r>
      <w:r>
        <w:rPr>
          <w:u w:val="single"/>
        </w:rPr>
        <w:t>2022</w:t>
      </w:r>
      <w:r>
        <w:rPr>
          <w:rFonts w:hint="eastAsia"/>
          <w:u w:val="single"/>
        </w:rPr>
        <w:t>年</w:t>
      </w:r>
      <w:r>
        <w:rPr>
          <w:u w:val="single"/>
        </w:rPr>
        <w:t>4</w:t>
      </w:r>
      <w:r>
        <w:rPr>
          <w:rFonts w:hint="eastAsia"/>
          <w:u w:val="single"/>
        </w:rPr>
        <w:t>月</w:t>
      </w:r>
      <w:r w:rsidR="00DE240D">
        <w:rPr>
          <w:u w:val="single"/>
        </w:rPr>
        <w:t>18</w:t>
      </w:r>
      <w:r>
        <w:rPr>
          <w:rFonts w:hint="eastAsia"/>
          <w:u w:val="single"/>
        </w:rPr>
        <w:t>日至</w:t>
      </w:r>
      <w:r w:rsidR="00DE240D">
        <w:rPr>
          <w:u w:val="single"/>
        </w:rPr>
        <w:t>2023</w:t>
      </w:r>
      <w:r w:rsidR="00DE240D">
        <w:rPr>
          <w:rFonts w:hint="eastAsia"/>
          <w:u w:val="single"/>
        </w:rPr>
        <w:t>年</w:t>
      </w:r>
      <w:r w:rsidR="00DE240D">
        <w:rPr>
          <w:u w:val="single"/>
        </w:rPr>
        <w:t>4</w:t>
      </w:r>
      <w:r w:rsidR="00DE240D">
        <w:rPr>
          <w:rFonts w:hint="eastAsia"/>
          <w:u w:val="single"/>
        </w:rPr>
        <w:t>月</w:t>
      </w:r>
      <w:r w:rsidR="00DE240D">
        <w:rPr>
          <w:u w:val="single"/>
        </w:rPr>
        <w:t>17</w:t>
      </w:r>
      <w:r>
        <w:rPr>
          <w:rFonts w:hint="eastAsia"/>
          <w:u w:val="single"/>
        </w:rPr>
        <w:t>日</w:t>
      </w:r>
      <w:r>
        <w:rPr>
          <w:rFonts w:ascii="宋体" w:hAnsi="宋体" w:hint="eastAsia"/>
          <w:color w:val="000000"/>
          <w:szCs w:val="21"/>
        </w:rPr>
        <w:t>。</w:t>
      </w:r>
    </w:p>
    <w:p w:rsidR="00D935A2" w:rsidRDefault="005C2DFA">
      <w:pPr>
        <w:spacing w:line="276" w:lineRule="auto"/>
        <w:ind w:rightChars="-4" w:right="-8" w:firstLineChars="200" w:firstLine="420"/>
        <w:rPr>
          <w:rFonts w:ascii="宋体" w:hAnsi="宋体"/>
          <w:szCs w:val="21"/>
        </w:rPr>
      </w:pPr>
      <w:r>
        <w:rPr>
          <w:rFonts w:ascii="宋体" w:hAnsi="宋体" w:hint="eastAsia"/>
          <w:szCs w:val="21"/>
        </w:rPr>
        <w:t>2.双方签订的为本协议附件，与本协议具有同等法律效力。如有冲突，以本协议为准。</w:t>
      </w:r>
    </w:p>
    <w:p w:rsidR="00D935A2" w:rsidRDefault="005C2DFA">
      <w:pPr>
        <w:pStyle w:val="070"/>
        <w:spacing w:line="276" w:lineRule="auto"/>
        <w:ind w:left="0" w:firstLineChars="200" w:firstLine="420"/>
        <w:rPr>
          <w:rFonts w:ascii="宋体" w:hAnsi="宋体"/>
          <w:szCs w:val="21"/>
        </w:rPr>
      </w:pPr>
      <w:r>
        <w:rPr>
          <w:rFonts w:ascii="宋体" w:hAnsi="宋体" w:hint="eastAsia"/>
          <w:szCs w:val="21"/>
        </w:rPr>
        <w:t>3.协议履行过程中，双方授权代表签字盖章的补充协议、履行记录等文件为本协议的组成部分，与本协议具有同等法律效力。</w:t>
      </w:r>
    </w:p>
    <w:p w:rsidR="00D935A2" w:rsidRDefault="00D935A2">
      <w:pPr>
        <w:tabs>
          <w:tab w:val="left" w:pos="1176"/>
        </w:tabs>
        <w:spacing w:line="276" w:lineRule="auto"/>
        <w:ind w:right="-25" w:firstLine="435"/>
        <w:rPr>
          <w:rFonts w:ascii="宋体" w:hAnsi="宋体"/>
          <w:b/>
          <w:szCs w:val="21"/>
        </w:rPr>
      </w:pPr>
    </w:p>
    <w:p w:rsidR="00D935A2" w:rsidRDefault="00D935A2">
      <w:pPr>
        <w:tabs>
          <w:tab w:val="left" w:pos="1176"/>
        </w:tabs>
        <w:spacing w:line="276" w:lineRule="auto"/>
        <w:ind w:right="-25" w:firstLine="435"/>
        <w:rPr>
          <w:rFonts w:ascii="宋体" w:hAnsi="宋体"/>
          <w:szCs w:val="21"/>
        </w:rPr>
      </w:pPr>
    </w:p>
    <w:p w:rsidR="00D935A2" w:rsidRDefault="005C2DFA">
      <w:pPr>
        <w:tabs>
          <w:tab w:val="left" w:pos="1176"/>
        </w:tabs>
        <w:spacing w:line="276" w:lineRule="auto"/>
        <w:ind w:leftChars="190" w:left="399" w:right="-115" w:firstLineChars="412" w:firstLine="865"/>
        <w:rPr>
          <w:rFonts w:ascii="宋体" w:hAnsi="宋体"/>
          <w:szCs w:val="21"/>
        </w:rPr>
      </w:pPr>
      <w:r>
        <w:rPr>
          <w:rFonts w:ascii="宋体" w:hAnsi="宋体" w:hint="eastAsia"/>
          <w:szCs w:val="21"/>
        </w:rPr>
        <w:t>-----------------------------以下无正文---------------------------</w:t>
      </w:r>
    </w:p>
    <w:p w:rsidR="00D935A2" w:rsidRDefault="00D935A2">
      <w:pPr>
        <w:tabs>
          <w:tab w:val="left" w:pos="1176"/>
        </w:tabs>
        <w:spacing w:line="276" w:lineRule="auto"/>
        <w:ind w:leftChars="190" w:left="399" w:right="-115" w:firstLineChars="412" w:firstLine="865"/>
        <w:rPr>
          <w:rFonts w:ascii="宋体" w:hAnsi="宋体"/>
          <w:szCs w:val="21"/>
        </w:rPr>
      </w:pPr>
    </w:p>
    <w:tbl>
      <w:tblPr>
        <w:tblW w:w="8646" w:type="dxa"/>
        <w:tblInd w:w="534" w:type="dxa"/>
        <w:tblLayout w:type="fixed"/>
        <w:tblLook w:val="04A0" w:firstRow="1" w:lastRow="0" w:firstColumn="1" w:lastColumn="0" w:noHBand="0" w:noVBand="1"/>
      </w:tblPr>
      <w:tblGrid>
        <w:gridCol w:w="3543"/>
        <w:gridCol w:w="1134"/>
        <w:gridCol w:w="3969"/>
      </w:tblGrid>
      <w:tr w:rsidR="00D935A2">
        <w:tc>
          <w:tcPr>
            <w:tcW w:w="3543" w:type="dxa"/>
          </w:tcPr>
          <w:p w:rsidR="00D935A2" w:rsidRDefault="005C2DFA">
            <w:pPr>
              <w:tabs>
                <w:tab w:val="left" w:pos="1176"/>
              </w:tabs>
              <w:ind w:leftChars="-51" w:left="-106" w:hanging="1"/>
              <w:rPr>
                <w:rFonts w:ascii="宋体" w:hAnsi="宋体"/>
                <w:szCs w:val="21"/>
              </w:rPr>
            </w:pPr>
            <w:r>
              <w:rPr>
                <w:rFonts w:ascii="宋体" w:hAnsi="宋体"/>
                <w:szCs w:val="21"/>
              </w:rPr>
              <w:t>甲方：</w:t>
            </w:r>
          </w:p>
          <w:p w:rsidR="00D935A2" w:rsidRDefault="005C2DFA">
            <w:pPr>
              <w:tabs>
                <w:tab w:val="left" w:pos="1176"/>
              </w:tabs>
              <w:ind w:leftChars="-51" w:left="-106" w:hanging="1"/>
              <w:rPr>
                <w:rFonts w:ascii="宋体" w:hAnsi="宋体"/>
                <w:szCs w:val="21"/>
              </w:rPr>
            </w:pPr>
            <w:r>
              <w:rPr>
                <w:rFonts w:ascii="宋体" w:hAnsi="宋体"/>
                <w:szCs w:val="21"/>
              </w:rPr>
              <w:t>甲方代表(</w:t>
            </w:r>
            <w:r>
              <w:rPr>
                <w:rFonts w:ascii="宋体" w:hAnsi="宋体" w:hint="eastAsia"/>
                <w:szCs w:val="21"/>
              </w:rPr>
              <w:t>机打手签</w:t>
            </w:r>
            <w:r>
              <w:rPr>
                <w:rFonts w:ascii="宋体" w:hAnsi="宋体"/>
                <w:szCs w:val="21"/>
              </w:rPr>
              <w:t xml:space="preserve">)： </w:t>
            </w:r>
          </w:p>
          <w:p w:rsidR="00D935A2" w:rsidRDefault="00D935A2">
            <w:pPr>
              <w:tabs>
                <w:tab w:val="left" w:pos="1176"/>
              </w:tabs>
              <w:rPr>
                <w:rFonts w:ascii="宋体" w:hAnsi="宋体"/>
                <w:szCs w:val="21"/>
              </w:rPr>
            </w:pPr>
          </w:p>
        </w:tc>
        <w:tc>
          <w:tcPr>
            <w:tcW w:w="1134" w:type="dxa"/>
          </w:tcPr>
          <w:p w:rsidR="00D935A2" w:rsidRDefault="00D935A2">
            <w:pPr>
              <w:tabs>
                <w:tab w:val="left" w:pos="1176"/>
              </w:tabs>
              <w:rPr>
                <w:rFonts w:ascii="宋体" w:hAnsi="宋体"/>
                <w:szCs w:val="21"/>
              </w:rPr>
            </w:pPr>
          </w:p>
        </w:tc>
        <w:tc>
          <w:tcPr>
            <w:tcW w:w="3969" w:type="dxa"/>
          </w:tcPr>
          <w:p w:rsidR="00D935A2" w:rsidRDefault="005C2DFA">
            <w:pPr>
              <w:widowControl/>
              <w:jc w:val="left"/>
              <w:rPr>
                <w:rFonts w:ascii="宋体" w:hAnsi="宋体" w:cs="Arial"/>
                <w:bCs/>
              </w:rPr>
            </w:pPr>
            <w:r>
              <w:rPr>
                <w:rFonts w:ascii="宋体" w:hAnsi="宋体" w:cs="宋体"/>
                <w:kern w:val="0"/>
                <w:szCs w:val="21"/>
              </w:rPr>
              <w:t xml:space="preserve">乙方： </w:t>
            </w:r>
            <w:r>
              <w:rPr>
                <w:rFonts w:ascii="宋体" w:hAnsi="宋体" w:cs="Arial" w:hint="eastAsia"/>
                <w:bCs/>
              </w:rPr>
              <w:t xml:space="preserve">无锡有识企业管理有限公司 </w:t>
            </w:r>
          </w:p>
          <w:p w:rsidR="00D935A2" w:rsidRDefault="00D935A2">
            <w:pPr>
              <w:widowControl/>
              <w:tabs>
                <w:tab w:val="left" w:pos="317"/>
                <w:tab w:val="left" w:pos="1832"/>
                <w:tab w:val="left" w:pos="2748"/>
                <w:tab w:val="left" w:pos="4321"/>
                <w:tab w:val="left" w:pos="4580"/>
                <w:tab w:val="left" w:pos="6412"/>
                <w:tab w:val="left" w:pos="7328"/>
                <w:tab w:val="left" w:pos="8244"/>
                <w:tab w:val="left" w:pos="9160"/>
                <w:tab w:val="left" w:pos="10076"/>
                <w:tab w:val="left" w:pos="10992"/>
                <w:tab w:val="left" w:pos="11908"/>
                <w:tab w:val="left" w:pos="12824"/>
                <w:tab w:val="left" w:pos="13740"/>
                <w:tab w:val="left" w:pos="14656"/>
              </w:tabs>
              <w:ind w:leftChars="15" w:left="31" w:rightChars="-524" w:right="-1100"/>
              <w:jc w:val="left"/>
              <w:rPr>
                <w:rFonts w:ascii="宋体" w:hAnsi="宋体" w:cs="宋体"/>
                <w:kern w:val="0"/>
                <w:szCs w:val="21"/>
              </w:rPr>
            </w:pPr>
          </w:p>
          <w:p w:rsidR="00D935A2" w:rsidRDefault="00D935A2">
            <w:pPr>
              <w:widowControl/>
              <w:tabs>
                <w:tab w:val="left" w:pos="317"/>
                <w:tab w:val="left" w:pos="1832"/>
                <w:tab w:val="left" w:pos="2748"/>
                <w:tab w:val="left" w:pos="4321"/>
                <w:tab w:val="left" w:pos="4580"/>
                <w:tab w:val="left" w:pos="6412"/>
                <w:tab w:val="left" w:pos="7328"/>
                <w:tab w:val="left" w:pos="8244"/>
                <w:tab w:val="left" w:pos="9160"/>
                <w:tab w:val="left" w:pos="10076"/>
                <w:tab w:val="left" w:pos="10992"/>
                <w:tab w:val="left" w:pos="11908"/>
                <w:tab w:val="left" w:pos="12824"/>
                <w:tab w:val="left" w:pos="13740"/>
                <w:tab w:val="left" w:pos="14656"/>
              </w:tabs>
              <w:ind w:rightChars="-524" w:right="-1100"/>
              <w:jc w:val="left"/>
              <w:rPr>
                <w:rFonts w:ascii="宋体" w:hAnsi="宋体" w:cs="宋体"/>
                <w:kern w:val="0"/>
                <w:szCs w:val="21"/>
              </w:rPr>
            </w:pPr>
          </w:p>
          <w:p w:rsidR="00D935A2" w:rsidRDefault="005C2DFA">
            <w:pPr>
              <w:widowControl/>
              <w:tabs>
                <w:tab w:val="left" w:pos="317"/>
                <w:tab w:val="left" w:pos="1832"/>
                <w:tab w:val="left" w:pos="2748"/>
                <w:tab w:val="left" w:pos="3664"/>
                <w:tab w:val="left" w:pos="4321"/>
                <w:tab w:val="left" w:pos="4580"/>
                <w:tab w:val="left" w:pos="6412"/>
                <w:tab w:val="left" w:pos="7328"/>
                <w:tab w:val="left" w:pos="8244"/>
                <w:tab w:val="left" w:pos="9160"/>
                <w:tab w:val="left" w:pos="10076"/>
                <w:tab w:val="left" w:pos="10992"/>
                <w:tab w:val="left" w:pos="11908"/>
                <w:tab w:val="left" w:pos="12824"/>
                <w:tab w:val="left" w:pos="13740"/>
                <w:tab w:val="left" w:pos="14656"/>
              </w:tabs>
              <w:ind w:leftChars="15" w:left="31" w:rightChars="-524" w:right="-1100"/>
              <w:jc w:val="left"/>
              <w:rPr>
                <w:rFonts w:ascii="宋体" w:hAnsi="宋体"/>
                <w:szCs w:val="21"/>
              </w:rPr>
            </w:pPr>
            <w:r>
              <w:rPr>
                <w:rFonts w:ascii="宋体" w:hAnsi="宋体" w:cs="宋体" w:hint="eastAsia"/>
                <w:kern w:val="0"/>
                <w:szCs w:val="21"/>
              </w:rPr>
              <w:t>乙方负责人</w:t>
            </w:r>
            <w:r>
              <w:rPr>
                <w:rFonts w:ascii="宋体" w:hAnsi="宋体"/>
                <w:szCs w:val="21"/>
              </w:rPr>
              <w:t>(</w:t>
            </w:r>
            <w:r>
              <w:rPr>
                <w:rFonts w:ascii="宋体" w:hAnsi="宋体" w:hint="eastAsia"/>
                <w:szCs w:val="21"/>
              </w:rPr>
              <w:t>机打手签</w:t>
            </w:r>
            <w:r>
              <w:rPr>
                <w:rFonts w:ascii="宋体" w:hAnsi="宋体"/>
                <w:szCs w:val="21"/>
              </w:rPr>
              <w:t>)</w:t>
            </w:r>
            <w:r>
              <w:rPr>
                <w:rFonts w:ascii="宋体" w:hAnsi="宋体" w:cs="宋体"/>
                <w:kern w:val="0"/>
                <w:szCs w:val="21"/>
              </w:rPr>
              <w:t>：</w:t>
            </w:r>
          </w:p>
        </w:tc>
      </w:tr>
      <w:tr w:rsidR="00D935A2">
        <w:tc>
          <w:tcPr>
            <w:tcW w:w="3543" w:type="dxa"/>
          </w:tcPr>
          <w:p w:rsidR="00D935A2" w:rsidRDefault="005C2DFA">
            <w:pPr>
              <w:tabs>
                <w:tab w:val="left" w:pos="1176"/>
              </w:tabs>
              <w:ind w:leftChars="-51" w:left="-107" w:firstLineChars="50" w:firstLine="105"/>
              <w:rPr>
                <w:rFonts w:ascii="宋体" w:hAnsi="宋体"/>
                <w:szCs w:val="21"/>
              </w:rPr>
            </w:pPr>
            <w:r>
              <w:rPr>
                <w:rFonts w:ascii="宋体" w:hAnsi="宋体"/>
                <w:szCs w:val="21"/>
              </w:rPr>
              <w:t>年    月    日</w:t>
            </w:r>
          </w:p>
        </w:tc>
        <w:tc>
          <w:tcPr>
            <w:tcW w:w="1134" w:type="dxa"/>
          </w:tcPr>
          <w:p w:rsidR="00D935A2" w:rsidRDefault="00D935A2">
            <w:pPr>
              <w:tabs>
                <w:tab w:val="left" w:pos="1176"/>
              </w:tabs>
              <w:rPr>
                <w:rFonts w:ascii="宋体" w:hAnsi="宋体"/>
                <w:szCs w:val="21"/>
              </w:rPr>
            </w:pPr>
          </w:p>
        </w:tc>
        <w:tc>
          <w:tcPr>
            <w:tcW w:w="3969" w:type="dxa"/>
          </w:tcPr>
          <w:p w:rsidR="00D935A2" w:rsidRDefault="005C2DFA">
            <w:pPr>
              <w:tabs>
                <w:tab w:val="left" w:pos="317"/>
                <w:tab w:val="left" w:pos="1176"/>
                <w:tab w:val="left" w:pos="4321"/>
              </w:tabs>
              <w:ind w:leftChars="15" w:left="31" w:rightChars="-524" w:right="-1100" w:firstLineChars="421" w:firstLine="884"/>
              <w:rPr>
                <w:rFonts w:ascii="宋体" w:hAnsi="宋体"/>
                <w:szCs w:val="21"/>
              </w:rPr>
            </w:pPr>
            <w:r>
              <w:rPr>
                <w:rFonts w:ascii="宋体" w:hAnsi="宋体"/>
                <w:szCs w:val="21"/>
              </w:rPr>
              <w:t>年    月    日</w:t>
            </w:r>
          </w:p>
        </w:tc>
      </w:tr>
    </w:tbl>
    <w:p w:rsidR="00D935A2" w:rsidRDefault="00D935A2">
      <w:pPr>
        <w:tabs>
          <w:tab w:val="left" w:pos="4101"/>
        </w:tabs>
        <w:jc w:val="left"/>
      </w:pPr>
    </w:p>
    <w:sectPr w:rsidR="00D935A2">
      <w:footerReference w:type="even" r:id="rId8"/>
      <w:footerReference w:type="default" r:id="rId9"/>
      <w:pgSz w:w="11906" w:h="16838"/>
      <w:pgMar w:top="1440" w:right="1080" w:bottom="1440" w:left="1080" w:header="737" w:footer="907"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86771" w:rsidRDefault="00C86771">
      <w:r>
        <w:separator/>
      </w:r>
    </w:p>
  </w:endnote>
  <w:endnote w:type="continuationSeparator" w:id="0">
    <w:p w:rsidR="00C86771" w:rsidRDefault="00C86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F_Song_HK">
    <w:altName w:val="MingLiU-ExtB"/>
    <w:charset w:val="88"/>
    <w:family w:val="script"/>
    <w:pitch w:val="default"/>
    <w:sig w:usb0="00000000" w:usb1="00000000" w:usb2="00000010" w:usb3="00000000" w:csb0="00100000" w:csb1="00000000"/>
  </w:font>
  <w:font w:name="Segoe UI">
    <w:panose1 w:val="020B0502040204020203"/>
    <w:charset w:val="00"/>
    <w:family w:val="swiss"/>
    <w:pitch w:val="default"/>
    <w:sig w:usb0="E4002EFF" w:usb1="C000E47F" w:usb2="00000009" w:usb3="00000000" w:csb0="2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5A2" w:rsidRDefault="005C2DFA">
    <w:pPr>
      <w:pStyle w:val="a8"/>
      <w:framePr w:wrap="around" w:vAnchor="text" w:hAnchor="margin" w:xAlign="center" w:y="1"/>
      <w:rPr>
        <w:rStyle w:val="ac"/>
      </w:rPr>
    </w:pPr>
    <w:r>
      <w:fldChar w:fldCharType="begin"/>
    </w:r>
    <w:r>
      <w:rPr>
        <w:rStyle w:val="ac"/>
      </w:rPr>
      <w:instrText xml:space="preserve">PAGE  </w:instrText>
    </w:r>
    <w:r>
      <w:fldChar w:fldCharType="end"/>
    </w:r>
  </w:p>
  <w:p w:rsidR="00D935A2" w:rsidRDefault="00D935A2">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5A2" w:rsidRDefault="005C2DFA">
    <w:pPr>
      <w:pStyle w:val="a8"/>
      <w:framePr w:wrap="around" w:vAnchor="text" w:hAnchor="margin" w:xAlign="center" w:y="1"/>
      <w:jc w:val="center"/>
    </w:pPr>
    <w:r>
      <w:rPr>
        <w:rStyle w:val="ac"/>
        <w:rFonts w:hint="eastAsia"/>
      </w:rPr>
      <w:t>第</w:t>
    </w:r>
    <w:r>
      <w:fldChar w:fldCharType="begin"/>
    </w:r>
    <w:r>
      <w:rPr>
        <w:rStyle w:val="ac"/>
      </w:rPr>
      <w:instrText xml:space="preserve"> PAGE </w:instrText>
    </w:r>
    <w:r>
      <w:fldChar w:fldCharType="separate"/>
    </w:r>
    <w:r w:rsidR="00D24869">
      <w:rPr>
        <w:rStyle w:val="ac"/>
        <w:noProof/>
      </w:rPr>
      <w:t>4</w:t>
    </w:r>
    <w:r>
      <w:fldChar w:fldCharType="end"/>
    </w:r>
    <w:r>
      <w:rPr>
        <w:rStyle w:val="ac"/>
        <w:rFonts w:hint="eastAsia"/>
      </w:rPr>
      <w:t>页，共</w:t>
    </w:r>
    <w:r>
      <w:fldChar w:fldCharType="begin"/>
    </w:r>
    <w:r>
      <w:rPr>
        <w:rStyle w:val="ac"/>
      </w:rPr>
      <w:instrText xml:space="preserve"> NUMPAGES </w:instrText>
    </w:r>
    <w:r>
      <w:fldChar w:fldCharType="separate"/>
    </w:r>
    <w:r w:rsidR="00D24869">
      <w:rPr>
        <w:rStyle w:val="ac"/>
        <w:noProof/>
      </w:rPr>
      <w:t>4</w:t>
    </w:r>
    <w:r>
      <w:fldChar w:fldCharType="end"/>
    </w:r>
    <w:r>
      <w:rPr>
        <w:rStyle w:val="ac"/>
        <w:rFonts w:hint="eastAsia"/>
      </w:rPr>
      <w:t>页</w:t>
    </w:r>
  </w:p>
  <w:p w:rsidR="00D935A2" w:rsidRDefault="00D935A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86771" w:rsidRDefault="00C86771">
      <w:r>
        <w:separator/>
      </w:r>
    </w:p>
  </w:footnote>
  <w:footnote w:type="continuationSeparator" w:id="0">
    <w:p w:rsidR="00C86771" w:rsidRDefault="00C86771">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C">
    <w15:presenceInfo w15:providerId="None" w15:userId="PC"/>
  </w15:person>
  <w15:person w15:author="86182">
    <w15:presenceInfo w15:providerId="None" w15:userId="86182"/>
  </w15:person>
  <w15:person w15:author="Windows 用户">
    <w15:presenceInfo w15:providerId="None" w15:userId="Windows 用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trackRevisions/>
  <w:defaultTabStop w:val="420"/>
  <w:drawingGridHorizontalSpacing w:val="105"/>
  <w:drawingGridVerticalSpacing w:val="156"/>
  <w:noPunctuationKerning/>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9EB59EA8"/>
    <w:rsid w:val="BB3B3A72"/>
    <w:rsid w:val="BEBFFEB3"/>
    <w:rsid w:val="000159D4"/>
    <w:rsid w:val="00031234"/>
    <w:rsid w:val="00031A1A"/>
    <w:rsid w:val="000368BF"/>
    <w:rsid w:val="000472C5"/>
    <w:rsid w:val="00050385"/>
    <w:rsid w:val="000564B4"/>
    <w:rsid w:val="00065402"/>
    <w:rsid w:val="00073B7A"/>
    <w:rsid w:val="00076531"/>
    <w:rsid w:val="00081C11"/>
    <w:rsid w:val="000843C3"/>
    <w:rsid w:val="00087025"/>
    <w:rsid w:val="0008713A"/>
    <w:rsid w:val="0009378F"/>
    <w:rsid w:val="000A5333"/>
    <w:rsid w:val="000B0473"/>
    <w:rsid w:val="000B59C8"/>
    <w:rsid w:val="000B59E7"/>
    <w:rsid w:val="000E7514"/>
    <w:rsid w:val="000F3E5C"/>
    <w:rsid w:val="001133BB"/>
    <w:rsid w:val="001518B5"/>
    <w:rsid w:val="001546CA"/>
    <w:rsid w:val="00162FD3"/>
    <w:rsid w:val="00170D40"/>
    <w:rsid w:val="00172A27"/>
    <w:rsid w:val="001776A3"/>
    <w:rsid w:val="001857B9"/>
    <w:rsid w:val="001A0B27"/>
    <w:rsid w:val="001A57B5"/>
    <w:rsid w:val="001B04E3"/>
    <w:rsid w:val="001B391A"/>
    <w:rsid w:val="001B75D0"/>
    <w:rsid w:val="001C7200"/>
    <w:rsid w:val="001E390D"/>
    <w:rsid w:val="001E4A1D"/>
    <w:rsid w:val="001E58B6"/>
    <w:rsid w:val="001F14C7"/>
    <w:rsid w:val="001F3425"/>
    <w:rsid w:val="001F53E9"/>
    <w:rsid w:val="00205EE1"/>
    <w:rsid w:val="00237F74"/>
    <w:rsid w:val="00251CFE"/>
    <w:rsid w:val="002541BC"/>
    <w:rsid w:val="002A6599"/>
    <w:rsid w:val="002B1B59"/>
    <w:rsid w:val="002B28A1"/>
    <w:rsid w:val="002B4A67"/>
    <w:rsid w:val="002D1D0A"/>
    <w:rsid w:val="002E23B0"/>
    <w:rsid w:val="002E683B"/>
    <w:rsid w:val="002E7226"/>
    <w:rsid w:val="002E7613"/>
    <w:rsid w:val="002F2980"/>
    <w:rsid w:val="003029C0"/>
    <w:rsid w:val="00304DEC"/>
    <w:rsid w:val="00317830"/>
    <w:rsid w:val="00324F71"/>
    <w:rsid w:val="00332CA4"/>
    <w:rsid w:val="00337CCB"/>
    <w:rsid w:val="0038682E"/>
    <w:rsid w:val="00386841"/>
    <w:rsid w:val="003B4A9E"/>
    <w:rsid w:val="003B4DAB"/>
    <w:rsid w:val="003C51F2"/>
    <w:rsid w:val="003C5E00"/>
    <w:rsid w:val="003E7E84"/>
    <w:rsid w:val="003F20D7"/>
    <w:rsid w:val="00415DFF"/>
    <w:rsid w:val="00447E0B"/>
    <w:rsid w:val="00464F3E"/>
    <w:rsid w:val="00473A58"/>
    <w:rsid w:val="00486F8D"/>
    <w:rsid w:val="00490AB1"/>
    <w:rsid w:val="00492380"/>
    <w:rsid w:val="0049460E"/>
    <w:rsid w:val="004C2225"/>
    <w:rsid w:val="004C4DA3"/>
    <w:rsid w:val="004E3E8D"/>
    <w:rsid w:val="0051171E"/>
    <w:rsid w:val="0051657B"/>
    <w:rsid w:val="00550013"/>
    <w:rsid w:val="00551F27"/>
    <w:rsid w:val="00562DA5"/>
    <w:rsid w:val="005802B2"/>
    <w:rsid w:val="005952D6"/>
    <w:rsid w:val="005A091C"/>
    <w:rsid w:val="005A56A8"/>
    <w:rsid w:val="005B38A4"/>
    <w:rsid w:val="005C1A75"/>
    <w:rsid w:val="005C2DFA"/>
    <w:rsid w:val="005E352E"/>
    <w:rsid w:val="005F2222"/>
    <w:rsid w:val="006005BD"/>
    <w:rsid w:val="00607D53"/>
    <w:rsid w:val="006206D6"/>
    <w:rsid w:val="0062211F"/>
    <w:rsid w:val="00626AFB"/>
    <w:rsid w:val="00635276"/>
    <w:rsid w:val="006418FD"/>
    <w:rsid w:val="00642293"/>
    <w:rsid w:val="0065505B"/>
    <w:rsid w:val="00657BD7"/>
    <w:rsid w:val="006614C2"/>
    <w:rsid w:val="00662001"/>
    <w:rsid w:val="00666B7B"/>
    <w:rsid w:val="00671213"/>
    <w:rsid w:val="00671798"/>
    <w:rsid w:val="00677F17"/>
    <w:rsid w:val="006A21F5"/>
    <w:rsid w:val="006B1F95"/>
    <w:rsid w:val="006D7732"/>
    <w:rsid w:val="006E21CF"/>
    <w:rsid w:val="006F2E4D"/>
    <w:rsid w:val="007047DA"/>
    <w:rsid w:val="00704AC1"/>
    <w:rsid w:val="00711858"/>
    <w:rsid w:val="007125CF"/>
    <w:rsid w:val="00731C3A"/>
    <w:rsid w:val="0073567C"/>
    <w:rsid w:val="007524BC"/>
    <w:rsid w:val="007537E1"/>
    <w:rsid w:val="00756FBC"/>
    <w:rsid w:val="00767773"/>
    <w:rsid w:val="0078468A"/>
    <w:rsid w:val="00795C47"/>
    <w:rsid w:val="007A6041"/>
    <w:rsid w:val="007A78B5"/>
    <w:rsid w:val="007B220F"/>
    <w:rsid w:val="007C36B9"/>
    <w:rsid w:val="007C7256"/>
    <w:rsid w:val="007E1E9A"/>
    <w:rsid w:val="00804EE1"/>
    <w:rsid w:val="00807CB4"/>
    <w:rsid w:val="008334F9"/>
    <w:rsid w:val="008356E9"/>
    <w:rsid w:val="00835A22"/>
    <w:rsid w:val="0087269A"/>
    <w:rsid w:val="00876C9F"/>
    <w:rsid w:val="00890866"/>
    <w:rsid w:val="008B6A26"/>
    <w:rsid w:val="008C009D"/>
    <w:rsid w:val="008F3D2E"/>
    <w:rsid w:val="00913D27"/>
    <w:rsid w:val="0091722F"/>
    <w:rsid w:val="00942E53"/>
    <w:rsid w:val="00952D8D"/>
    <w:rsid w:val="009569FF"/>
    <w:rsid w:val="00966E94"/>
    <w:rsid w:val="00993FE3"/>
    <w:rsid w:val="009A1C05"/>
    <w:rsid w:val="009A76F7"/>
    <w:rsid w:val="009B54B6"/>
    <w:rsid w:val="009C64E8"/>
    <w:rsid w:val="009D007E"/>
    <w:rsid w:val="009D59CA"/>
    <w:rsid w:val="009D66CB"/>
    <w:rsid w:val="009D7AFB"/>
    <w:rsid w:val="009E70F8"/>
    <w:rsid w:val="009F3C59"/>
    <w:rsid w:val="00A03267"/>
    <w:rsid w:val="00A21300"/>
    <w:rsid w:val="00A3094B"/>
    <w:rsid w:val="00A327C2"/>
    <w:rsid w:val="00A55CCC"/>
    <w:rsid w:val="00A56F0C"/>
    <w:rsid w:val="00A80A39"/>
    <w:rsid w:val="00A84C1F"/>
    <w:rsid w:val="00A9269F"/>
    <w:rsid w:val="00AA791D"/>
    <w:rsid w:val="00AC619A"/>
    <w:rsid w:val="00AD0C61"/>
    <w:rsid w:val="00AD4613"/>
    <w:rsid w:val="00AE0FC1"/>
    <w:rsid w:val="00AF22BA"/>
    <w:rsid w:val="00AF3D01"/>
    <w:rsid w:val="00B04DA9"/>
    <w:rsid w:val="00B24401"/>
    <w:rsid w:val="00B341F0"/>
    <w:rsid w:val="00B52CAB"/>
    <w:rsid w:val="00B54635"/>
    <w:rsid w:val="00B56C7E"/>
    <w:rsid w:val="00B763DC"/>
    <w:rsid w:val="00BA19A2"/>
    <w:rsid w:val="00BA4A98"/>
    <w:rsid w:val="00BB1D72"/>
    <w:rsid w:val="00BC609F"/>
    <w:rsid w:val="00BD386B"/>
    <w:rsid w:val="00BD43A7"/>
    <w:rsid w:val="00BE67BB"/>
    <w:rsid w:val="00BF07D9"/>
    <w:rsid w:val="00BF2EB4"/>
    <w:rsid w:val="00BF32F9"/>
    <w:rsid w:val="00C14648"/>
    <w:rsid w:val="00C163A5"/>
    <w:rsid w:val="00C26530"/>
    <w:rsid w:val="00C42923"/>
    <w:rsid w:val="00C523AC"/>
    <w:rsid w:val="00C6730E"/>
    <w:rsid w:val="00C812C3"/>
    <w:rsid w:val="00C86771"/>
    <w:rsid w:val="00C91E79"/>
    <w:rsid w:val="00C97834"/>
    <w:rsid w:val="00CA7251"/>
    <w:rsid w:val="00CB100C"/>
    <w:rsid w:val="00CB6603"/>
    <w:rsid w:val="00CC208F"/>
    <w:rsid w:val="00CC3EBF"/>
    <w:rsid w:val="00CD2FBC"/>
    <w:rsid w:val="00CD5F87"/>
    <w:rsid w:val="00CF0E6A"/>
    <w:rsid w:val="00D02243"/>
    <w:rsid w:val="00D24869"/>
    <w:rsid w:val="00D328D8"/>
    <w:rsid w:val="00D70198"/>
    <w:rsid w:val="00D80FA8"/>
    <w:rsid w:val="00D935A2"/>
    <w:rsid w:val="00D96E2D"/>
    <w:rsid w:val="00DA509F"/>
    <w:rsid w:val="00DC0029"/>
    <w:rsid w:val="00DC5541"/>
    <w:rsid w:val="00DD77B2"/>
    <w:rsid w:val="00DE240D"/>
    <w:rsid w:val="00DE4725"/>
    <w:rsid w:val="00E16132"/>
    <w:rsid w:val="00E22376"/>
    <w:rsid w:val="00E223F5"/>
    <w:rsid w:val="00E4168F"/>
    <w:rsid w:val="00E464D0"/>
    <w:rsid w:val="00E47E80"/>
    <w:rsid w:val="00E62C61"/>
    <w:rsid w:val="00E649D0"/>
    <w:rsid w:val="00E64A6D"/>
    <w:rsid w:val="00E65F9A"/>
    <w:rsid w:val="00E83DD8"/>
    <w:rsid w:val="00E90CD0"/>
    <w:rsid w:val="00E9413C"/>
    <w:rsid w:val="00EB6ABA"/>
    <w:rsid w:val="00EC2CCE"/>
    <w:rsid w:val="00ED096D"/>
    <w:rsid w:val="00ED7E3A"/>
    <w:rsid w:val="00EF475D"/>
    <w:rsid w:val="00F044A9"/>
    <w:rsid w:val="00F251C8"/>
    <w:rsid w:val="00F333E7"/>
    <w:rsid w:val="00F4713F"/>
    <w:rsid w:val="00F52F9B"/>
    <w:rsid w:val="00F664BA"/>
    <w:rsid w:val="00F71E7A"/>
    <w:rsid w:val="00F9254B"/>
    <w:rsid w:val="00F92E40"/>
    <w:rsid w:val="00F958AC"/>
    <w:rsid w:val="00F9643D"/>
    <w:rsid w:val="00FA4921"/>
    <w:rsid w:val="00FD661D"/>
    <w:rsid w:val="00FE4054"/>
    <w:rsid w:val="086D5A15"/>
    <w:rsid w:val="0AE57C2B"/>
    <w:rsid w:val="107968CA"/>
    <w:rsid w:val="2BD34F81"/>
    <w:rsid w:val="2F1F7C8D"/>
    <w:rsid w:val="3FC8ADEB"/>
    <w:rsid w:val="417F3410"/>
    <w:rsid w:val="45F77C51"/>
    <w:rsid w:val="5FF34720"/>
    <w:rsid w:val="63814B7D"/>
    <w:rsid w:val="6BF77C0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qFormat="1"/>
    <w:lsdException w:name="header" w:semiHidden="0" w:qFormat="1"/>
    <w:lsdException w:name="footer" w:semiHidden="0" w:qFormat="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qFormat="1"/>
    <w:lsdException w:name="line number" w:unhideWhenUsed="1"/>
    <w:lsdException w:name="page number" w:semiHidden="0" w:qFormat="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qFormat="1"/>
    <w:lsdException w:name="Body Text" w:semiHidden="0" w:qFormat="1"/>
    <w:lsdException w:name="Body Text Indent" w:semiHidden="0" w:qFormat="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semiHidden="0"/>
    <w:lsdException w:name="Date" w:semiHidden="0" w:qFormat="1"/>
    <w:lsdException w:name="Body Text First Indent" w:semiHidden="0"/>
    <w:lsdException w:name="Body Text First Indent 2" w:unhideWhenUsed="1"/>
    <w:lsdException w:name="Note Heading" w:unhideWhenUsed="1"/>
    <w:lsdException w:name="Body Text 2" w:semiHidden="0" w:qFormat="1"/>
    <w:lsdException w:name="Body Text 3" w:semiHidden="0" w:qFormat="1"/>
    <w:lsdException w:name="Body Text Indent 2" w:unhideWhenUsed="1"/>
    <w:lsdException w:name="Body Text Indent 3" w:unhideWhenUsed="1"/>
    <w:lsdException w:name="Block Text" w:unhideWhenUsed="1"/>
    <w:lsdException w:name="Hyperlink" w:semiHidden="0" w:qFormat="1"/>
    <w:lsdException w:name="FollowedHyperlink" w:semiHidden="0" w:qFormat="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iPriority="99" w:unhideWhenUsed="1"/>
    <w:lsdException w:name="HTML Bottom of Form" w:uiPriority="99" w:unhideWhenUsed="1"/>
    <w:lsdException w:name="Normal (Web)" w:semiHidden="0" w:uiPriority="99"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semiHidden="0" w:uiPriority="99" w:unhideWhenUsed="1" w:qFormat="1"/>
    <w:lsdException w:name="HTML Sample" w:unhideWhenUsed="1"/>
    <w:lsdException w:name="HTML Typewriter" w:unhideWhenUsed="1"/>
    <w:lsdException w:name="HTML Variable" w:unhideWhenUsed="1"/>
    <w:lsdException w:name="Normal Table" w:uiPriority="99" w:unhideWhenUsed="1" w:qFormat="1"/>
    <w:lsdException w:name="annotation subject" w:qFormat="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iPriority="99" w:unhideWhenUsed="1"/>
    <w:lsdException w:name="Table Simple 2" w:uiPriority="99" w:unhideWhenUsed="1"/>
    <w:lsdException w:name="Table Simple 3" w:uiPriority="99" w:unhideWhenUsed="1"/>
    <w:lsdException w:name="Table Classic 1" w:uiPriority="99" w:unhideWhenUsed="1"/>
    <w:lsdException w:name="Table Classic 2" w:uiPriority="99" w:unhideWhenUsed="1"/>
    <w:lsdException w:name="Table Classic 3" w:uiPriority="99" w:unhideWhenUsed="1"/>
    <w:lsdException w:name="Table Classic 4" w:uiPriority="99" w:unhideWhenUsed="1"/>
    <w:lsdException w:name="Table Colorful 1" w:uiPriority="99" w:unhideWhenUsed="1"/>
    <w:lsdException w:name="Table Colorful 2" w:uiPriority="99" w:unhideWhenUsed="1"/>
    <w:lsdException w:name="Table Colorful 3" w:uiPriority="99" w:unhideWhenUsed="1"/>
    <w:lsdException w:name="Table Columns 1" w:uiPriority="99" w:unhideWhenUsed="1"/>
    <w:lsdException w:name="Table Columns 2" w:uiPriority="99" w:unhideWhenUsed="1"/>
    <w:lsdException w:name="Table Columns 3" w:uiPriority="99" w:unhideWhenUsed="1"/>
    <w:lsdException w:name="Table Columns 4" w:uiPriority="99" w:unhideWhenUsed="1"/>
    <w:lsdException w:name="Table Columns 5" w:uiPriority="99" w:unhideWhenUsed="1"/>
    <w:lsdException w:name="Table Grid 1" w:uiPriority="99" w:unhideWhenUsed="1"/>
    <w:lsdException w:name="Table Grid 2" w:uiPriority="99" w:unhideWhenUsed="1"/>
    <w:lsdException w:name="Table Grid 3" w:uiPriority="99" w:unhideWhenUsed="1"/>
    <w:lsdException w:name="Table Grid 4" w:uiPriority="99" w:unhideWhenUsed="1"/>
    <w:lsdException w:name="Table Grid 5" w:uiPriority="99" w:unhideWhenUsed="1"/>
    <w:lsdException w:name="Table Grid 6" w:uiPriority="99" w:unhideWhenUsed="1"/>
    <w:lsdException w:name="Table Grid 7" w:uiPriority="99" w:unhideWhenUsed="1"/>
    <w:lsdException w:name="Table Grid 8" w:uiPriority="99" w:unhideWhenUsed="1"/>
    <w:lsdException w:name="Table List 1" w:uiPriority="99" w:unhideWhenUsed="1"/>
    <w:lsdException w:name="Table List 2" w:uiPriority="99" w:unhideWhenUsed="1"/>
    <w:lsdException w:name="Table List 3" w:uiPriority="99" w:unhideWhenUsed="1"/>
    <w:lsdException w:name="Table List 4" w:uiPriority="99" w:unhideWhenUsed="1"/>
    <w:lsdException w:name="Table List 5" w:uiPriority="99" w:unhideWhenUsed="1"/>
    <w:lsdException w:name="Table List 6" w:uiPriority="99" w:unhideWhenUsed="1"/>
    <w:lsdException w:name="Table List 7" w:uiPriority="99" w:unhideWhenUsed="1"/>
    <w:lsdException w:name="Table List 8" w:uiPriority="99" w:unhideWhenUsed="1"/>
    <w:lsdException w:name="Table 3D effects 1" w:uiPriority="99" w:unhideWhenUsed="1"/>
    <w:lsdException w:name="Table 3D effects 2" w:uiPriority="99" w:unhideWhenUsed="1"/>
    <w:lsdException w:name="Table 3D effects 3" w:uiPriority="99" w:unhideWhenUsed="1"/>
    <w:lsdException w:name="Table Contemporary" w:uiPriority="99" w:unhideWhenUsed="1"/>
    <w:lsdException w:name="Table Elegant" w:uiPriority="99" w:unhideWhenUsed="1"/>
    <w:lsdException w:name="Table Professional" w:uiPriority="99" w:unhideWhenUsed="1"/>
    <w:lsdException w:name="Table Subtle 1" w:uiPriority="99" w:unhideWhenUsed="1"/>
    <w:lsdException w:name="Table Subtle 2" w:uiPriority="99" w:unhideWhenUsed="1"/>
    <w:lsdException w:name="Table Web 1" w:uiPriority="99" w:unhideWhenUsed="1"/>
    <w:lsdException w:name="Table Web 2" w:uiPriority="99" w:unhideWhenUsed="1"/>
    <w:lsdException w:name="Table Web 3" w:uiPriority="99" w:unhideWhenUsed="1"/>
    <w:lsdException w:name="Balloon Text" w:qFormat="1"/>
    <w:lsdException w:name="Table Grid" w:uiPriority="99" w:unhideWhenUsed="1"/>
    <w:lsdException w:name="Table Theme" w:uiPriority="99" w:unhideWhenUsed="1"/>
    <w:lsdException w:name="Placeholder Text" w:uiPriority="99"/>
    <w:lsdException w:name="No Spacing" w:semiHidden="0" w:uiPriority="9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99"/>
    <w:lsdException w:name="Quote" w:semiHidden="0" w:uiPriority="99"/>
    <w:lsdException w:name="Intense Quote" w:semiHidden="0" w:uiPriority="99"/>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pPr>
      <w:jc w:val="left"/>
    </w:pPr>
  </w:style>
  <w:style w:type="paragraph" w:styleId="3">
    <w:name w:val="Body Text 3"/>
    <w:basedOn w:val="a"/>
    <w:qFormat/>
    <w:pPr>
      <w:spacing w:after="120"/>
    </w:pPr>
    <w:rPr>
      <w:sz w:val="16"/>
      <w:szCs w:val="16"/>
    </w:rPr>
  </w:style>
  <w:style w:type="paragraph" w:styleId="a4">
    <w:name w:val="Body Text"/>
    <w:basedOn w:val="a"/>
    <w:qFormat/>
    <w:pPr>
      <w:spacing w:after="120"/>
    </w:pPr>
  </w:style>
  <w:style w:type="paragraph" w:styleId="a5">
    <w:name w:val="Body Text Indent"/>
    <w:basedOn w:val="a"/>
    <w:qFormat/>
    <w:pPr>
      <w:ind w:firstLine="420"/>
    </w:pPr>
    <w:rPr>
      <w:sz w:val="24"/>
      <w:szCs w:val="20"/>
    </w:rPr>
  </w:style>
  <w:style w:type="paragraph" w:styleId="a6">
    <w:name w:val="Date"/>
    <w:basedOn w:val="a"/>
    <w:next w:val="a"/>
    <w:qFormat/>
    <w:pPr>
      <w:ind w:leftChars="2500" w:left="100"/>
    </w:pPr>
  </w:style>
  <w:style w:type="paragraph" w:styleId="a7">
    <w:name w:val="Balloon Text"/>
    <w:basedOn w:val="a"/>
    <w:semiHidden/>
    <w:qFormat/>
    <w:rPr>
      <w:sz w:val="18"/>
      <w:szCs w:val="18"/>
    </w:rPr>
  </w:style>
  <w:style w:type="paragraph" w:styleId="a8">
    <w:name w:val="footer"/>
    <w:basedOn w:val="a"/>
    <w:link w:val="Char"/>
    <w:qFormat/>
    <w:pPr>
      <w:tabs>
        <w:tab w:val="center" w:pos="4153"/>
        <w:tab w:val="right" w:pos="8306"/>
      </w:tabs>
      <w:snapToGrid w:val="0"/>
      <w:jc w:val="left"/>
    </w:pPr>
    <w:rPr>
      <w:sz w:val="18"/>
      <w:szCs w:val="18"/>
    </w:rPr>
  </w:style>
  <w:style w:type="paragraph" w:styleId="a9">
    <w:name w:val="header"/>
    <w:basedOn w:val="a"/>
    <w:qFormat/>
    <w:pPr>
      <w:pBdr>
        <w:bottom w:val="single" w:sz="6" w:space="1" w:color="auto"/>
      </w:pBdr>
      <w:tabs>
        <w:tab w:val="center" w:pos="4153"/>
        <w:tab w:val="right" w:pos="8306"/>
      </w:tabs>
      <w:snapToGrid w:val="0"/>
      <w:jc w:val="center"/>
    </w:pPr>
    <w:rPr>
      <w:sz w:val="18"/>
      <w:szCs w:val="20"/>
    </w:rPr>
  </w:style>
  <w:style w:type="paragraph" w:styleId="2">
    <w:name w:val="Body Text 2"/>
    <w:basedOn w:val="a"/>
    <w:qFormat/>
    <w:pPr>
      <w:tabs>
        <w:tab w:val="left" w:pos="720"/>
      </w:tabs>
      <w:autoSpaceDE w:val="0"/>
      <w:autoSpaceDN w:val="0"/>
      <w:adjustRightInd w:val="0"/>
      <w:spacing w:before="50" w:after="50" w:line="400" w:lineRule="exact"/>
      <w:ind w:right="18"/>
      <w:jc w:val="left"/>
    </w:pPr>
    <w:rPr>
      <w:rFonts w:ascii="Arial" w:hAnsi="Arial" w:cs="Arial"/>
      <w:color w:val="000000"/>
      <w:kern w:val="0"/>
      <w:sz w:val="24"/>
      <w:szCs w:val="20"/>
      <w:lang w:val="zh-CN"/>
    </w:r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a">
    <w:name w:val="Normal (Web)"/>
    <w:basedOn w:val="a"/>
    <w:uiPriority w:val="99"/>
    <w:qFormat/>
    <w:rPr>
      <w:sz w:val="24"/>
    </w:rPr>
  </w:style>
  <w:style w:type="paragraph" w:styleId="ab">
    <w:name w:val="annotation subject"/>
    <w:basedOn w:val="a3"/>
    <w:next w:val="a3"/>
    <w:semiHidden/>
    <w:qFormat/>
    <w:rPr>
      <w:b/>
      <w:bCs/>
    </w:rPr>
  </w:style>
  <w:style w:type="character" w:styleId="ac">
    <w:name w:val="page number"/>
    <w:basedOn w:val="a0"/>
    <w:qFormat/>
  </w:style>
  <w:style w:type="character" w:styleId="ad">
    <w:name w:val="FollowedHyperlink"/>
    <w:basedOn w:val="a0"/>
    <w:qFormat/>
    <w:rPr>
      <w:color w:val="800080"/>
      <w:u w:val="single"/>
    </w:rPr>
  </w:style>
  <w:style w:type="character" w:styleId="ae">
    <w:name w:val="Hyperlink"/>
    <w:basedOn w:val="a0"/>
    <w:qFormat/>
    <w:rPr>
      <w:color w:val="3737C8"/>
      <w:u w:val="single"/>
    </w:rPr>
  </w:style>
  <w:style w:type="character" w:styleId="af">
    <w:name w:val="annotation reference"/>
    <w:basedOn w:val="a0"/>
    <w:semiHidden/>
    <w:qFormat/>
    <w:rPr>
      <w:sz w:val="21"/>
      <w:szCs w:val="21"/>
    </w:rPr>
  </w:style>
  <w:style w:type="character" w:customStyle="1" w:styleId="Char">
    <w:name w:val="页脚 Char"/>
    <w:basedOn w:val="a0"/>
    <w:link w:val="a8"/>
    <w:qFormat/>
    <w:rPr>
      <w:kern w:val="2"/>
      <w:sz w:val="18"/>
      <w:szCs w:val="18"/>
    </w:rPr>
  </w:style>
  <w:style w:type="character" w:customStyle="1" w:styleId="highlight">
    <w:name w:val="highlight"/>
    <w:basedOn w:val="a0"/>
    <w:qFormat/>
  </w:style>
  <w:style w:type="character" w:customStyle="1" w:styleId="HTMLChar">
    <w:name w:val="HTML 预设格式 Char"/>
    <w:basedOn w:val="a0"/>
    <w:link w:val="HTML"/>
    <w:uiPriority w:val="99"/>
    <w:qFormat/>
    <w:rPr>
      <w:rFonts w:ascii="宋体" w:hAnsi="宋体" w:cs="宋体"/>
      <w:sz w:val="24"/>
      <w:szCs w:val="24"/>
    </w:rPr>
  </w:style>
  <w:style w:type="paragraph" w:customStyle="1" w:styleId="Af0">
    <w:name w:val="正文 A"/>
    <w:qFormat/>
    <w:pPr>
      <w:widowControl w:val="0"/>
      <w:jc w:val="both"/>
    </w:pPr>
    <w:rPr>
      <w:rFonts w:ascii="Arial Unicode MS" w:hAnsi="Arial Unicode MS" w:cs="Arial Unicode MS" w:hint="eastAsia"/>
      <w:color w:val="000000"/>
      <w:kern w:val="2"/>
      <w:sz w:val="21"/>
      <w:szCs w:val="21"/>
      <w:u w:color="000000"/>
    </w:rPr>
  </w:style>
  <w:style w:type="paragraph" w:customStyle="1" w:styleId="070">
    <w:name w:val="样式 左侧:  0.70 厘米"/>
    <w:basedOn w:val="a"/>
    <w:qFormat/>
    <w:pPr>
      <w:ind w:left="420"/>
    </w:pPr>
    <w:rPr>
      <w:rFonts w:cs="宋体"/>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0" w:defQFormat="0" w:count="267">
    <w:lsdException w:name="Normal" w:semiHidden="0" w:qFormat="1"/>
    <w:lsdException w:name="heading 1" w:semiHidden="0" w:qFormat="1"/>
    <w:lsdException w:name="heading 2" w:unhideWhenUsed="1" w:qFormat="1"/>
    <w:lsdException w:name="heading 3" w:unhideWhenUsed="1" w:qFormat="1"/>
    <w:lsdException w:name="heading 4" w:unhideWhenUsed="1" w:qFormat="1"/>
    <w:lsdException w:name="heading 5" w:unhideWhenUsed="1" w:qFormat="1"/>
    <w:lsdException w:name="heading 6" w:unhideWhenUsed="1" w:qFormat="1"/>
    <w:lsdException w:name="heading 7" w:unhideWhenUsed="1" w:qFormat="1"/>
    <w:lsdException w:name="heading 8" w:unhideWhenUsed="1" w:qFormat="1"/>
    <w:lsdException w:name="heading 9" w:unhideWhenUsed="1"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unhideWhenUsed="1"/>
    <w:lsdException w:name="toc 2" w:unhideWhenUsed="1"/>
    <w:lsdException w:name="toc 3" w:unhideWhenUsed="1"/>
    <w:lsdException w:name="toc 4" w:unhideWhenUsed="1"/>
    <w:lsdException w:name="toc 5" w:unhideWhenUsed="1"/>
    <w:lsdException w:name="toc 6" w:unhideWhenUsed="1"/>
    <w:lsdException w:name="toc 7" w:unhideWhenUsed="1"/>
    <w:lsdException w:name="toc 8" w:unhideWhenUsed="1"/>
    <w:lsdException w:name="toc 9" w:unhideWhenUsed="1"/>
    <w:lsdException w:name="Normal Indent" w:unhideWhenUsed="1"/>
    <w:lsdException w:name="footnote text" w:unhideWhenUsed="1"/>
    <w:lsdException w:name="annotation text" w:qFormat="1"/>
    <w:lsdException w:name="header" w:semiHidden="0" w:qFormat="1"/>
    <w:lsdException w:name="footer" w:semiHidden="0" w:qFormat="1"/>
    <w:lsdException w:name="index heading" w:unhideWhenUsed="1"/>
    <w:lsdException w:name="caption"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qFormat="1"/>
    <w:lsdException w:name="line number" w:unhideWhenUsed="1"/>
    <w:lsdException w:name="page number" w:semiHidden="0" w:qFormat="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semiHidden="0"/>
    <w:lsdException w:name="List 2" w:unhideWhenUsed="1"/>
    <w:lsdException w:name="List 3" w:unhideWhenUsed="1"/>
    <w:lsdException w:name="List 4" w:semiHidden="0"/>
    <w:lsdException w:name="List 5" w:semiHidden="0"/>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Default Paragraph Font" w:uiPriority="1" w:unhideWhenUsed="1" w:qFormat="1"/>
    <w:lsdException w:name="Body Text" w:semiHidden="0" w:qFormat="1"/>
    <w:lsdException w:name="Body Text Indent" w:semiHidden="0" w:qFormat="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semiHidden="0"/>
    <w:lsdException w:name="Date" w:semiHidden="0" w:qFormat="1"/>
    <w:lsdException w:name="Body Text First Indent" w:semiHidden="0"/>
    <w:lsdException w:name="Body Text First Indent 2" w:unhideWhenUsed="1"/>
    <w:lsdException w:name="Note Heading" w:unhideWhenUsed="1"/>
    <w:lsdException w:name="Body Text 2" w:semiHidden="0" w:qFormat="1"/>
    <w:lsdException w:name="Body Text 3" w:semiHidden="0" w:qFormat="1"/>
    <w:lsdException w:name="Body Text Indent 2" w:unhideWhenUsed="1"/>
    <w:lsdException w:name="Body Text Indent 3" w:unhideWhenUsed="1"/>
    <w:lsdException w:name="Block Text" w:unhideWhenUsed="1"/>
    <w:lsdException w:name="Hyperlink" w:semiHidden="0" w:qFormat="1"/>
    <w:lsdException w:name="FollowedHyperlink" w:semiHidden="0" w:qFormat="1"/>
    <w:lsdException w:name="Strong" w:semiHidden="0" w:qFormat="1"/>
    <w:lsdException w:name="Emphasis" w:semiHidden="0" w:qFormat="1"/>
    <w:lsdException w:name="Document Map" w:unhideWhenUsed="1"/>
    <w:lsdException w:name="Plain Text" w:unhideWhenUsed="1"/>
    <w:lsdException w:name="E-mail Signature" w:unhideWhenUsed="1"/>
    <w:lsdException w:name="HTML Top of Form" w:uiPriority="99" w:unhideWhenUsed="1"/>
    <w:lsdException w:name="HTML Bottom of Form" w:uiPriority="99" w:unhideWhenUsed="1"/>
    <w:lsdException w:name="Normal (Web)" w:semiHidden="0" w:uiPriority="99" w:qFormat="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semiHidden="0" w:uiPriority="99" w:unhideWhenUsed="1" w:qFormat="1"/>
    <w:lsdException w:name="HTML Sample" w:unhideWhenUsed="1"/>
    <w:lsdException w:name="HTML Typewriter" w:unhideWhenUsed="1"/>
    <w:lsdException w:name="HTML Variable" w:unhideWhenUsed="1"/>
    <w:lsdException w:name="Normal Table" w:uiPriority="99" w:unhideWhenUsed="1" w:qFormat="1"/>
    <w:lsdException w:name="annotation subject" w:qFormat="1"/>
    <w:lsdException w:name="No List" w:uiPriority="99" w:unhideWhenUsed="1"/>
    <w:lsdException w:name="Outline List 1" w:uiPriority="99" w:unhideWhenUsed="1"/>
    <w:lsdException w:name="Outline List 2" w:uiPriority="99" w:unhideWhenUsed="1"/>
    <w:lsdException w:name="Outline List 3" w:uiPriority="99" w:unhideWhenUsed="1"/>
    <w:lsdException w:name="Table Simple 1" w:uiPriority="99" w:unhideWhenUsed="1"/>
    <w:lsdException w:name="Table Simple 2" w:uiPriority="99" w:unhideWhenUsed="1"/>
    <w:lsdException w:name="Table Simple 3" w:uiPriority="99" w:unhideWhenUsed="1"/>
    <w:lsdException w:name="Table Classic 1" w:uiPriority="99" w:unhideWhenUsed="1"/>
    <w:lsdException w:name="Table Classic 2" w:uiPriority="99" w:unhideWhenUsed="1"/>
    <w:lsdException w:name="Table Classic 3" w:uiPriority="99" w:unhideWhenUsed="1"/>
    <w:lsdException w:name="Table Classic 4" w:uiPriority="99" w:unhideWhenUsed="1"/>
    <w:lsdException w:name="Table Colorful 1" w:uiPriority="99" w:unhideWhenUsed="1"/>
    <w:lsdException w:name="Table Colorful 2" w:uiPriority="99" w:unhideWhenUsed="1"/>
    <w:lsdException w:name="Table Colorful 3" w:uiPriority="99" w:unhideWhenUsed="1"/>
    <w:lsdException w:name="Table Columns 1" w:uiPriority="99" w:unhideWhenUsed="1"/>
    <w:lsdException w:name="Table Columns 2" w:uiPriority="99" w:unhideWhenUsed="1"/>
    <w:lsdException w:name="Table Columns 3" w:uiPriority="99" w:unhideWhenUsed="1"/>
    <w:lsdException w:name="Table Columns 4" w:uiPriority="99" w:unhideWhenUsed="1"/>
    <w:lsdException w:name="Table Columns 5" w:uiPriority="99" w:unhideWhenUsed="1"/>
    <w:lsdException w:name="Table Grid 1" w:uiPriority="99" w:unhideWhenUsed="1"/>
    <w:lsdException w:name="Table Grid 2" w:uiPriority="99" w:unhideWhenUsed="1"/>
    <w:lsdException w:name="Table Grid 3" w:uiPriority="99" w:unhideWhenUsed="1"/>
    <w:lsdException w:name="Table Grid 4" w:uiPriority="99" w:unhideWhenUsed="1"/>
    <w:lsdException w:name="Table Grid 5" w:uiPriority="99" w:unhideWhenUsed="1"/>
    <w:lsdException w:name="Table Grid 6" w:uiPriority="99" w:unhideWhenUsed="1"/>
    <w:lsdException w:name="Table Grid 7" w:uiPriority="99" w:unhideWhenUsed="1"/>
    <w:lsdException w:name="Table Grid 8" w:uiPriority="99" w:unhideWhenUsed="1"/>
    <w:lsdException w:name="Table List 1" w:uiPriority="99" w:unhideWhenUsed="1"/>
    <w:lsdException w:name="Table List 2" w:uiPriority="99" w:unhideWhenUsed="1"/>
    <w:lsdException w:name="Table List 3" w:uiPriority="99" w:unhideWhenUsed="1"/>
    <w:lsdException w:name="Table List 4" w:uiPriority="99" w:unhideWhenUsed="1"/>
    <w:lsdException w:name="Table List 5" w:uiPriority="99" w:unhideWhenUsed="1"/>
    <w:lsdException w:name="Table List 6" w:uiPriority="99" w:unhideWhenUsed="1"/>
    <w:lsdException w:name="Table List 7" w:uiPriority="99" w:unhideWhenUsed="1"/>
    <w:lsdException w:name="Table List 8" w:uiPriority="99" w:unhideWhenUsed="1"/>
    <w:lsdException w:name="Table 3D effects 1" w:uiPriority="99" w:unhideWhenUsed="1"/>
    <w:lsdException w:name="Table 3D effects 2" w:uiPriority="99" w:unhideWhenUsed="1"/>
    <w:lsdException w:name="Table 3D effects 3" w:uiPriority="99" w:unhideWhenUsed="1"/>
    <w:lsdException w:name="Table Contemporary" w:uiPriority="99" w:unhideWhenUsed="1"/>
    <w:lsdException w:name="Table Elegant" w:uiPriority="99" w:unhideWhenUsed="1"/>
    <w:lsdException w:name="Table Professional" w:uiPriority="99" w:unhideWhenUsed="1"/>
    <w:lsdException w:name="Table Subtle 1" w:uiPriority="99" w:unhideWhenUsed="1"/>
    <w:lsdException w:name="Table Subtle 2" w:uiPriority="99" w:unhideWhenUsed="1"/>
    <w:lsdException w:name="Table Web 1" w:uiPriority="99" w:unhideWhenUsed="1"/>
    <w:lsdException w:name="Table Web 2" w:uiPriority="99" w:unhideWhenUsed="1"/>
    <w:lsdException w:name="Table Web 3" w:uiPriority="99" w:unhideWhenUsed="1"/>
    <w:lsdException w:name="Balloon Text" w:qFormat="1"/>
    <w:lsdException w:name="Table Grid" w:uiPriority="99" w:unhideWhenUsed="1"/>
    <w:lsdException w:name="Table Theme" w:uiPriority="99" w:unhideWhenUsed="1"/>
    <w:lsdException w:name="Placeholder Text" w:uiPriority="99"/>
    <w:lsdException w:name="No Spacing" w:semiHidden="0" w:uiPriority="99"/>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Revision" w:uiPriority="99"/>
    <w:lsdException w:name="List Paragraph" w:semiHidden="0" w:uiPriority="99"/>
    <w:lsdException w:name="Quote" w:semiHidden="0" w:uiPriority="99"/>
    <w:lsdException w:name="Intense Quote" w:semiHidden="0" w:uiPriority="99"/>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pPr>
      <w:jc w:val="left"/>
    </w:pPr>
  </w:style>
  <w:style w:type="paragraph" w:styleId="3">
    <w:name w:val="Body Text 3"/>
    <w:basedOn w:val="a"/>
    <w:qFormat/>
    <w:pPr>
      <w:spacing w:after="120"/>
    </w:pPr>
    <w:rPr>
      <w:sz w:val="16"/>
      <w:szCs w:val="16"/>
    </w:rPr>
  </w:style>
  <w:style w:type="paragraph" w:styleId="a4">
    <w:name w:val="Body Text"/>
    <w:basedOn w:val="a"/>
    <w:qFormat/>
    <w:pPr>
      <w:spacing w:after="120"/>
    </w:pPr>
  </w:style>
  <w:style w:type="paragraph" w:styleId="a5">
    <w:name w:val="Body Text Indent"/>
    <w:basedOn w:val="a"/>
    <w:qFormat/>
    <w:pPr>
      <w:ind w:firstLine="420"/>
    </w:pPr>
    <w:rPr>
      <w:sz w:val="24"/>
      <w:szCs w:val="20"/>
    </w:rPr>
  </w:style>
  <w:style w:type="paragraph" w:styleId="a6">
    <w:name w:val="Date"/>
    <w:basedOn w:val="a"/>
    <w:next w:val="a"/>
    <w:qFormat/>
    <w:pPr>
      <w:ind w:leftChars="2500" w:left="100"/>
    </w:pPr>
  </w:style>
  <w:style w:type="paragraph" w:styleId="a7">
    <w:name w:val="Balloon Text"/>
    <w:basedOn w:val="a"/>
    <w:semiHidden/>
    <w:qFormat/>
    <w:rPr>
      <w:sz w:val="18"/>
      <w:szCs w:val="18"/>
    </w:rPr>
  </w:style>
  <w:style w:type="paragraph" w:styleId="a8">
    <w:name w:val="footer"/>
    <w:basedOn w:val="a"/>
    <w:link w:val="Char"/>
    <w:qFormat/>
    <w:pPr>
      <w:tabs>
        <w:tab w:val="center" w:pos="4153"/>
        <w:tab w:val="right" w:pos="8306"/>
      </w:tabs>
      <w:snapToGrid w:val="0"/>
      <w:jc w:val="left"/>
    </w:pPr>
    <w:rPr>
      <w:sz w:val="18"/>
      <w:szCs w:val="18"/>
    </w:rPr>
  </w:style>
  <w:style w:type="paragraph" w:styleId="a9">
    <w:name w:val="header"/>
    <w:basedOn w:val="a"/>
    <w:qFormat/>
    <w:pPr>
      <w:pBdr>
        <w:bottom w:val="single" w:sz="6" w:space="1" w:color="auto"/>
      </w:pBdr>
      <w:tabs>
        <w:tab w:val="center" w:pos="4153"/>
        <w:tab w:val="right" w:pos="8306"/>
      </w:tabs>
      <w:snapToGrid w:val="0"/>
      <w:jc w:val="center"/>
    </w:pPr>
    <w:rPr>
      <w:sz w:val="18"/>
      <w:szCs w:val="20"/>
    </w:rPr>
  </w:style>
  <w:style w:type="paragraph" w:styleId="2">
    <w:name w:val="Body Text 2"/>
    <w:basedOn w:val="a"/>
    <w:qFormat/>
    <w:pPr>
      <w:tabs>
        <w:tab w:val="left" w:pos="720"/>
      </w:tabs>
      <w:autoSpaceDE w:val="0"/>
      <w:autoSpaceDN w:val="0"/>
      <w:adjustRightInd w:val="0"/>
      <w:spacing w:before="50" w:after="50" w:line="400" w:lineRule="exact"/>
      <w:ind w:right="18"/>
      <w:jc w:val="left"/>
    </w:pPr>
    <w:rPr>
      <w:rFonts w:ascii="Arial" w:hAnsi="Arial" w:cs="Arial"/>
      <w:color w:val="000000"/>
      <w:kern w:val="0"/>
      <w:sz w:val="24"/>
      <w:szCs w:val="20"/>
      <w:lang w:val="zh-CN"/>
    </w:rPr>
  </w:style>
  <w:style w:type="paragraph" w:styleId="HTML">
    <w:name w:val="HTML Preformatted"/>
    <w:basedOn w:val="a"/>
    <w:link w:val="HTMLChar"/>
    <w:uiPriority w:val="99"/>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a">
    <w:name w:val="Normal (Web)"/>
    <w:basedOn w:val="a"/>
    <w:uiPriority w:val="99"/>
    <w:qFormat/>
    <w:rPr>
      <w:sz w:val="24"/>
    </w:rPr>
  </w:style>
  <w:style w:type="paragraph" w:styleId="ab">
    <w:name w:val="annotation subject"/>
    <w:basedOn w:val="a3"/>
    <w:next w:val="a3"/>
    <w:semiHidden/>
    <w:qFormat/>
    <w:rPr>
      <w:b/>
      <w:bCs/>
    </w:rPr>
  </w:style>
  <w:style w:type="character" w:styleId="ac">
    <w:name w:val="page number"/>
    <w:basedOn w:val="a0"/>
    <w:qFormat/>
  </w:style>
  <w:style w:type="character" w:styleId="ad">
    <w:name w:val="FollowedHyperlink"/>
    <w:basedOn w:val="a0"/>
    <w:qFormat/>
    <w:rPr>
      <w:color w:val="800080"/>
      <w:u w:val="single"/>
    </w:rPr>
  </w:style>
  <w:style w:type="character" w:styleId="ae">
    <w:name w:val="Hyperlink"/>
    <w:basedOn w:val="a0"/>
    <w:qFormat/>
    <w:rPr>
      <w:color w:val="3737C8"/>
      <w:u w:val="single"/>
    </w:rPr>
  </w:style>
  <w:style w:type="character" w:styleId="af">
    <w:name w:val="annotation reference"/>
    <w:basedOn w:val="a0"/>
    <w:semiHidden/>
    <w:qFormat/>
    <w:rPr>
      <w:sz w:val="21"/>
      <w:szCs w:val="21"/>
    </w:rPr>
  </w:style>
  <w:style w:type="character" w:customStyle="1" w:styleId="Char">
    <w:name w:val="页脚 Char"/>
    <w:basedOn w:val="a0"/>
    <w:link w:val="a8"/>
    <w:qFormat/>
    <w:rPr>
      <w:kern w:val="2"/>
      <w:sz w:val="18"/>
      <w:szCs w:val="18"/>
    </w:rPr>
  </w:style>
  <w:style w:type="character" w:customStyle="1" w:styleId="highlight">
    <w:name w:val="highlight"/>
    <w:basedOn w:val="a0"/>
    <w:qFormat/>
  </w:style>
  <w:style w:type="character" w:customStyle="1" w:styleId="HTMLChar">
    <w:name w:val="HTML 预设格式 Char"/>
    <w:basedOn w:val="a0"/>
    <w:link w:val="HTML"/>
    <w:uiPriority w:val="99"/>
    <w:qFormat/>
    <w:rPr>
      <w:rFonts w:ascii="宋体" w:hAnsi="宋体" w:cs="宋体"/>
      <w:sz w:val="24"/>
      <w:szCs w:val="24"/>
    </w:rPr>
  </w:style>
  <w:style w:type="paragraph" w:customStyle="1" w:styleId="Af0">
    <w:name w:val="正文 A"/>
    <w:qFormat/>
    <w:pPr>
      <w:widowControl w:val="0"/>
      <w:jc w:val="both"/>
    </w:pPr>
    <w:rPr>
      <w:rFonts w:ascii="Arial Unicode MS" w:hAnsi="Arial Unicode MS" w:cs="Arial Unicode MS" w:hint="eastAsia"/>
      <w:color w:val="000000"/>
      <w:kern w:val="2"/>
      <w:sz w:val="21"/>
      <w:szCs w:val="21"/>
      <w:u w:color="000000"/>
    </w:rPr>
  </w:style>
  <w:style w:type="paragraph" w:customStyle="1" w:styleId="070">
    <w:name w:val="样式 左侧:  0.70 厘米"/>
    <w:basedOn w:val="a"/>
    <w:qFormat/>
    <w:pPr>
      <w:ind w:left="420"/>
    </w:pPr>
    <w:rPr>
      <w:rFonts w:cs="宋体"/>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409</TotalTime>
  <Pages>4</Pages>
  <Words>587</Words>
  <Characters>3348</Characters>
  <Application>Microsoft Office Word</Application>
  <DocSecurity>0</DocSecurity>
  <Lines>27</Lines>
  <Paragraphs>7</Paragraphs>
  <ScaleCrop>false</ScaleCrop>
  <Company>globalchina</Company>
  <LinksUpToDate>false</LinksUpToDate>
  <CharactersWithSpaces>3928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人力资源咨询服务合同（适用于人才推介）</dc:title>
  <dc:creator>xt gong</dc:creator>
  <cp:lastModifiedBy>张云香</cp:lastModifiedBy>
  <cp:revision>21</cp:revision>
  <cp:lastPrinted>2016-03-31T07:36:00Z</cp:lastPrinted>
  <dcterms:created xsi:type="dcterms:W3CDTF">2022-04-11T09:24:00Z</dcterms:created>
  <dcterms:modified xsi:type="dcterms:W3CDTF">2022-04-18T01:55:00Z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CC2B3299DC1548879A41D85DEAFB8E66</vt:lpwstr>
  </property>
</Properties>
</file>