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0F853"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5F636D28" w14:textId="4808B58F"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9444F0">
        <w:rPr>
          <w:rFonts w:ascii="仿宋" w:eastAsia="仿宋" w:hAnsi="仿宋" w:hint="eastAsia"/>
          <w:sz w:val="24"/>
          <w:szCs w:val="24"/>
        </w:rPr>
        <w:t>GHRC</w:t>
      </w:r>
      <w:r w:rsidR="009444F0">
        <w:rPr>
          <w:rFonts w:ascii="仿宋" w:eastAsia="仿宋" w:hAnsi="仿宋"/>
          <w:sz w:val="24"/>
          <w:szCs w:val="24"/>
        </w:rPr>
        <w:t>HT</w:t>
      </w:r>
      <w:r w:rsidR="002354A4" w:rsidRPr="002354A4">
        <w:rPr>
          <w:rFonts w:ascii="仿宋" w:eastAsia="仿宋" w:hAnsi="仿宋"/>
          <w:sz w:val="24"/>
          <w:szCs w:val="24"/>
        </w:rPr>
        <w:t>20220203</w:t>
      </w:r>
    </w:p>
    <w:p w14:paraId="045F7725" w14:textId="1F1D3272"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2354A4">
        <w:rPr>
          <w:rFonts w:ascii="仿宋" w:eastAsia="仿宋" w:hAnsi="仿宋" w:hint="eastAsia"/>
          <w:b/>
          <w:sz w:val="24"/>
          <w:szCs w:val="24"/>
        </w:rPr>
        <w:t>河北光华荣昌汽车部件有限公司</w:t>
      </w:r>
      <w:r w:rsidR="00317846" w:rsidRPr="004435A0">
        <w:rPr>
          <w:rFonts w:ascii="仿宋" w:eastAsia="仿宋" w:hAnsi="仿宋" w:hint="eastAsia"/>
          <w:b/>
          <w:sz w:val="24"/>
          <w:szCs w:val="24"/>
        </w:rPr>
        <w:t>（以下简称甲方）</w:t>
      </w:r>
    </w:p>
    <w:p w14:paraId="2D4E6716" w14:textId="77777777" w:rsidR="002354A4" w:rsidRPr="00C36C28" w:rsidRDefault="00317846" w:rsidP="004F480F">
      <w:pPr>
        <w:spacing w:line="360" w:lineRule="auto"/>
        <w:rPr>
          <w:rFonts w:ascii="仿宋" w:eastAsia="仿宋" w:hAnsi="仿宋" w:cs="Arial"/>
          <w:b/>
          <w:sz w:val="24"/>
          <w:szCs w:val="24"/>
          <w:shd w:val="clear" w:color="auto" w:fill="FFFFFF"/>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2354A4" w:rsidRPr="00C36C28">
        <w:rPr>
          <w:rFonts w:ascii="仿宋" w:eastAsia="仿宋" w:hAnsi="仿宋" w:cs="Arial"/>
          <w:b/>
          <w:sz w:val="24"/>
          <w:szCs w:val="24"/>
          <w:shd w:val="clear" w:color="auto" w:fill="FFFFFF"/>
        </w:rPr>
        <w:t>91130983077498644J</w:t>
      </w:r>
    </w:p>
    <w:p w14:paraId="57868D0B" w14:textId="7CCABFF5"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2354A4">
        <w:rPr>
          <w:rFonts w:ascii="仿宋" w:eastAsia="仿宋" w:hAnsi="仿宋" w:hint="eastAsia"/>
          <w:b/>
          <w:sz w:val="24"/>
          <w:szCs w:val="24"/>
        </w:rPr>
        <w:t>台州市黄岩佩雷希模具有限公司</w:t>
      </w:r>
      <w:r w:rsidR="00317846" w:rsidRPr="004435A0">
        <w:rPr>
          <w:rFonts w:ascii="仿宋" w:eastAsia="仿宋" w:hAnsi="仿宋" w:hint="eastAsia"/>
          <w:b/>
          <w:sz w:val="24"/>
          <w:szCs w:val="24"/>
        </w:rPr>
        <w:t>（以下简称乙方）</w:t>
      </w:r>
    </w:p>
    <w:p w14:paraId="5FDDCA11" w14:textId="1D8C3E70" w:rsidR="00317846" w:rsidRDefault="00317846" w:rsidP="004F480F">
      <w:pPr>
        <w:spacing w:line="360" w:lineRule="auto"/>
        <w:rPr>
          <w:rFonts w:ascii="仿宋" w:eastAsia="仿宋" w:hAnsi="仿宋" w:cs="Arial"/>
          <w:b/>
          <w:sz w:val="24"/>
          <w:szCs w:val="24"/>
          <w:shd w:val="clear" w:color="auto" w:fill="FFFFFF"/>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2354A4">
        <w:rPr>
          <w:rFonts w:ascii="仿宋" w:eastAsia="仿宋" w:hAnsi="仿宋" w:cs="Arial" w:hint="eastAsia"/>
          <w:b/>
          <w:sz w:val="24"/>
          <w:szCs w:val="24"/>
          <w:shd w:val="clear" w:color="auto" w:fill="FFFFFF"/>
        </w:rPr>
        <w:t>91331</w:t>
      </w:r>
      <w:r w:rsidR="00C36C28">
        <w:rPr>
          <w:rFonts w:ascii="仿宋" w:eastAsia="仿宋" w:hAnsi="仿宋" w:cs="Arial" w:hint="eastAsia"/>
          <w:b/>
          <w:sz w:val="24"/>
          <w:szCs w:val="24"/>
          <w:shd w:val="clear" w:color="auto" w:fill="FFFFFF"/>
        </w:rPr>
        <w:t>0037338186867</w:t>
      </w:r>
    </w:p>
    <w:p w14:paraId="44DB166B" w14:textId="77777777" w:rsidR="00450CD9" w:rsidRPr="004435A0" w:rsidRDefault="00450CD9" w:rsidP="004F480F">
      <w:pPr>
        <w:spacing w:line="360" w:lineRule="auto"/>
        <w:rPr>
          <w:rFonts w:ascii="仿宋" w:eastAsia="仿宋" w:hAnsi="仿宋"/>
          <w:b/>
          <w:sz w:val="24"/>
          <w:szCs w:val="24"/>
        </w:rPr>
      </w:pPr>
    </w:p>
    <w:p w14:paraId="23F7CE6E" w14:textId="77777777" w:rsidR="00317846" w:rsidRPr="00C64A64" w:rsidRDefault="00317846" w:rsidP="004F480F">
      <w:pPr>
        <w:spacing w:line="360" w:lineRule="auto"/>
        <w:ind w:firstLineChars="200" w:firstLine="480"/>
        <w:rPr>
          <w:rFonts w:ascii="仿宋" w:eastAsia="仿宋" w:hAnsi="仿宋"/>
          <w:sz w:val="24"/>
          <w:szCs w:val="24"/>
        </w:rPr>
      </w:pPr>
    </w:p>
    <w:p w14:paraId="74B71757"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4279163A" w14:textId="4717F631" w:rsidR="007C56C0" w:rsidRPr="0070305C" w:rsidRDefault="00317846" w:rsidP="004F480F">
      <w:pPr>
        <w:spacing w:line="360" w:lineRule="auto"/>
        <w:rPr>
          <w:rFonts w:ascii="仿宋" w:eastAsia="仿宋" w:hAnsi="仿宋"/>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14:paraId="71ADB3FC" w14:textId="77777777" w:rsidTr="00394E9B">
        <w:trPr>
          <w:trHeight w:val="364"/>
        </w:trPr>
        <w:tc>
          <w:tcPr>
            <w:tcW w:w="535" w:type="dxa"/>
            <w:vAlign w:val="center"/>
          </w:tcPr>
          <w:p w14:paraId="4AD85DC1"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14:paraId="699197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14:paraId="115F4A38"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14:paraId="0FAF048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14:paraId="484DCC78"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14:paraId="6BA9E3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14:paraId="6F7AF9B2"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14:paraId="5BCA0EFC"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51F071AA" w14:textId="77777777" w:rsidTr="00394E9B">
        <w:trPr>
          <w:trHeight w:val="364"/>
        </w:trPr>
        <w:tc>
          <w:tcPr>
            <w:tcW w:w="535" w:type="dxa"/>
            <w:vAlign w:val="center"/>
          </w:tcPr>
          <w:p w14:paraId="2FDEAD9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14:paraId="0CB6CBE2" w14:textId="52DF2D8D" w:rsidR="00317846" w:rsidRPr="00C64A64" w:rsidRDefault="00C36C28" w:rsidP="004F480F">
            <w:pPr>
              <w:spacing w:line="360" w:lineRule="auto"/>
              <w:jc w:val="center"/>
              <w:rPr>
                <w:rFonts w:ascii="仿宋" w:eastAsia="仿宋" w:hAnsi="仿宋"/>
                <w:szCs w:val="21"/>
              </w:rPr>
            </w:pPr>
            <w:r>
              <w:rPr>
                <w:rFonts w:ascii="仿宋" w:eastAsia="仿宋" w:hAnsi="仿宋" w:hint="eastAsia"/>
                <w:szCs w:val="21"/>
              </w:rPr>
              <w:t>镜臂</w:t>
            </w:r>
            <w:r>
              <w:rPr>
                <w:rFonts w:ascii="仿宋" w:eastAsia="仿宋" w:hAnsi="仿宋"/>
                <w:szCs w:val="21"/>
              </w:rPr>
              <w:t>模具</w:t>
            </w:r>
          </w:p>
        </w:tc>
        <w:tc>
          <w:tcPr>
            <w:tcW w:w="1288" w:type="dxa"/>
            <w:vAlign w:val="center"/>
          </w:tcPr>
          <w:p w14:paraId="5BB855E5" w14:textId="76A60E7B" w:rsidR="00317846" w:rsidRPr="00C64A64" w:rsidRDefault="00C36C28" w:rsidP="004F480F">
            <w:pPr>
              <w:spacing w:line="360" w:lineRule="auto"/>
              <w:jc w:val="center"/>
              <w:rPr>
                <w:rFonts w:ascii="仿宋" w:eastAsia="仿宋" w:hAnsi="仿宋"/>
                <w:szCs w:val="21"/>
              </w:rPr>
            </w:pPr>
            <w:r w:rsidRPr="00C36C28">
              <w:rPr>
                <w:rFonts w:ascii="仿宋" w:eastAsia="仿宋" w:hAnsi="仿宋"/>
                <w:szCs w:val="21"/>
              </w:rPr>
              <w:t>RCS0255-1</w:t>
            </w:r>
            <w:r w:rsidR="00B43E7E" w:rsidRPr="00B43E7E">
              <w:rPr>
                <w:rFonts w:ascii="仿宋" w:eastAsia="仿宋" w:hAnsi="仿宋"/>
                <w:szCs w:val="21"/>
              </w:rPr>
              <w:t xml:space="preserve">     </w:t>
            </w:r>
          </w:p>
        </w:tc>
        <w:tc>
          <w:tcPr>
            <w:tcW w:w="1178" w:type="dxa"/>
            <w:vAlign w:val="center"/>
          </w:tcPr>
          <w:p w14:paraId="49C42641" w14:textId="783BD279" w:rsidR="00317846" w:rsidRPr="00C64A64" w:rsidRDefault="000342E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04FC7351" w14:textId="32484C71" w:rsidR="00B51C3C" w:rsidRPr="00C36C28" w:rsidRDefault="00C36C28" w:rsidP="00EC4F6B">
            <w:pPr>
              <w:widowControl/>
              <w:jc w:val="center"/>
              <w:rPr>
                <w:color w:val="FF0000"/>
                <w:sz w:val="20"/>
              </w:rPr>
            </w:pPr>
            <w:r w:rsidRPr="00C36C28">
              <w:rPr>
                <w:color w:val="000000"/>
                <w:kern w:val="0"/>
                <w:sz w:val="18"/>
                <w:szCs w:val="18"/>
              </w:rPr>
              <w:t>159292.0</w:t>
            </w:r>
            <w:r w:rsidR="00EC4F6B">
              <w:rPr>
                <w:color w:val="000000"/>
                <w:kern w:val="0"/>
                <w:sz w:val="18"/>
                <w:szCs w:val="18"/>
              </w:rPr>
              <w:t>4</w:t>
            </w:r>
          </w:p>
        </w:tc>
        <w:tc>
          <w:tcPr>
            <w:tcW w:w="1179" w:type="dxa"/>
            <w:vAlign w:val="center"/>
          </w:tcPr>
          <w:p w14:paraId="63E0ACE3" w14:textId="7A17CDBB" w:rsidR="00317846" w:rsidRPr="00881A92" w:rsidRDefault="00C36C28" w:rsidP="00881A92">
            <w:pPr>
              <w:widowControl/>
              <w:jc w:val="center"/>
              <w:rPr>
                <w:color w:val="000000"/>
                <w:kern w:val="0"/>
                <w:sz w:val="18"/>
                <w:szCs w:val="18"/>
              </w:rPr>
            </w:pPr>
            <w:r>
              <w:rPr>
                <w:rFonts w:hint="eastAsia"/>
                <w:color w:val="000000"/>
                <w:kern w:val="0"/>
                <w:sz w:val="18"/>
                <w:szCs w:val="18"/>
              </w:rPr>
              <w:t>2</w:t>
            </w:r>
            <w:r w:rsidR="00EC4F6B">
              <w:rPr>
                <w:rFonts w:hint="eastAsia"/>
                <w:color w:val="000000"/>
                <w:kern w:val="0"/>
                <w:sz w:val="18"/>
                <w:szCs w:val="18"/>
              </w:rPr>
              <w:t>0707.96</w:t>
            </w:r>
          </w:p>
        </w:tc>
        <w:tc>
          <w:tcPr>
            <w:tcW w:w="1179" w:type="dxa"/>
            <w:vAlign w:val="center"/>
          </w:tcPr>
          <w:p w14:paraId="3D555EBA" w14:textId="11DA26DA" w:rsidR="00E4217A" w:rsidRPr="00C64A64" w:rsidRDefault="00C36C28" w:rsidP="00E4217A">
            <w:pPr>
              <w:spacing w:line="360" w:lineRule="auto"/>
              <w:jc w:val="center"/>
              <w:rPr>
                <w:rFonts w:ascii="仿宋" w:eastAsia="仿宋" w:hAnsi="仿宋"/>
                <w:szCs w:val="21"/>
              </w:rPr>
            </w:pPr>
            <w:r>
              <w:rPr>
                <w:rFonts w:hint="eastAsia"/>
                <w:color w:val="000000"/>
                <w:sz w:val="18"/>
                <w:szCs w:val="18"/>
              </w:rPr>
              <w:t>180000</w:t>
            </w:r>
          </w:p>
        </w:tc>
        <w:tc>
          <w:tcPr>
            <w:tcW w:w="1608" w:type="dxa"/>
            <w:vAlign w:val="center"/>
          </w:tcPr>
          <w:p w14:paraId="0F1FCC62" w14:textId="09F60DFB" w:rsidR="00317846" w:rsidRPr="00C64A64" w:rsidRDefault="00C36C28" w:rsidP="004F480F">
            <w:pPr>
              <w:spacing w:line="360" w:lineRule="auto"/>
              <w:jc w:val="center"/>
              <w:rPr>
                <w:rFonts w:ascii="仿宋" w:eastAsia="仿宋" w:hAnsi="仿宋"/>
                <w:szCs w:val="21"/>
              </w:rPr>
            </w:pPr>
            <w:r>
              <w:rPr>
                <w:rFonts w:ascii="仿宋" w:eastAsia="仿宋" w:hAnsi="仿宋" w:hint="eastAsia"/>
                <w:szCs w:val="21"/>
              </w:rPr>
              <w:t>1</w:t>
            </w:r>
          </w:p>
        </w:tc>
      </w:tr>
      <w:tr w:rsidR="007C56C0" w:rsidRPr="00C64A64" w14:paraId="13A367FB" w14:textId="77777777" w:rsidTr="00394E9B">
        <w:trPr>
          <w:trHeight w:val="364"/>
        </w:trPr>
        <w:tc>
          <w:tcPr>
            <w:tcW w:w="535" w:type="dxa"/>
            <w:vAlign w:val="center"/>
          </w:tcPr>
          <w:p w14:paraId="0CE982AE" w14:textId="0E8DAF3F" w:rsidR="007C56C0" w:rsidRPr="00C64A64" w:rsidRDefault="00E4217A" w:rsidP="004F480F">
            <w:pPr>
              <w:spacing w:line="360" w:lineRule="auto"/>
              <w:jc w:val="center"/>
              <w:rPr>
                <w:rFonts w:ascii="仿宋" w:eastAsia="仿宋" w:hAnsi="仿宋"/>
                <w:szCs w:val="21"/>
              </w:rPr>
            </w:pPr>
            <w:r>
              <w:rPr>
                <w:rFonts w:ascii="仿宋" w:eastAsia="仿宋" w:hAnsi="仿宋" w:hint="eastAsia"/>
                <w:szCs w:val="21"/>
              </w:rPr>
              <w:t>2</w:t>
            </w:r>
          </w:p>
        </w:tc>
        <w:tc>
          <w:tcPr>
            <w:tcW w:w="1715" w:type="dxa"/>
            <w:vAlign w:val="center"/>
          </w:tcPr>
          <w:p w14:paraId="7546F4C5" w14:textId="7C6E8F3A" w:rsidR="007C56C0" w:rsidRPr="000342E3" w:rsidRDefault="00C36C28" w:rsidP="004F480F">
            <w:pPr>
              <w:spacing w:line="360" w:lineRule="auto"/>
              <w:jc w:val="center"/>
              <w:rPr>
                <w:rFonts w:ascii="仿宋" w:eastAsia="仿宋" w:hAnsi="仿宋"/>
                <w:szCs w:val="21"/>
              </w:rPr>
            </w:pPr>
            <w:r>
              <w:rPr>
                <w:rFonts w:ascii="仿宋" w:eastAsia="仿宋" w:hAnsi="仿宋" w:hint="eastAsia"/>
                <w:szCs w:val="21"/>
              </w:rPr>
              <w:t>镜臂盖</w:t>
            </w:r>
            <w:r>
              <w:rPr>
                <w:rFonts w:ascii="仿宋" w:eastAsia="仿宋" w:hAnsi="仿宋"/>
                <w:szCs w:val="21"/>
              </w:rPr>
              <w:t>模具</w:t>
            </w:r>
          </w:p>
        </w:tc>
        <w:tc>
          <w:tcPr>
            <w:tcW w:w="1288" w:type="dxa"/>
            <w:vAlign w:val="center"/>
          </w:tcPr>
          <w:p w14:paraId="3E29262C" w14:textId="48317AE7" w:rsidR="007C56C0" w:rsidRPr="000342E3" w:rsidRDefault="00C36C28" w:rsidP="004F480F">
            <w:pPr>
              <w:spacing w:line="360" w:lineRule="auto"/>
              <w:jc w:val="center"/>
              <w:rPr>
                <w:rFonts w:ascii="仿宋" w:eastAsia="仿宋" w:hAnsi="仿宋"/>
                <w:szCs w:val="21"/>
              </w:rPr>
            </w:pPr>
            <w:r w:rsidRPr="00C36C28">
              <w:rPr>
                <w:rFonts w:ascii="仿宋" w:eastAsia="仿宋" w:hAnsi="仿宋"/>
                <w:szCs w:val="21"/>
              </w:rPr>
              <w:t>RCS0255-1</w:t>
            </w:r>
            <w:r w:rsidR="00B43E7E" w:rsidRPr="00B43E7E">
              <w:rPr>
                <w:rFonts w:ascii="仿宋" w:eastAsia="仿宋" w:hAnsi="仿宋"/>
                <w:szCs w:val="21"/>
              </w:rPr>
              <w:t xml:space="preserve">    </w:t>
            </w:r>
          </w:p>
        </w:tc>
        <w:tc>
          <w:tcPr>
            <w:tcW w:w="1178" w:type="dxa"/>
            <w:vAlign w:val="center"/>
          </w:tcPr>
          <w:p w14:paraId="4BAA4285" w14:textId="0FF61B50" w:rsidR="007C56C0" w:rsidRDefault="00E4217A"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5DC6CEAB" w14:textId="7BB70EF4" w:rsidR="007C56C0" w:rsidRPr="00612206" w:rsidRDefault="00612206" w:rsidP="00EC4F6B">
            <w:pPr>
              <w:widowControl/>
              <w:jc w:val="center"/>
              <w:rPr>
                <w:color w:val="000000" w:themeColor="text1"/>
                <w:kern w:val="0"/>
                <w:sz w:val="20"/>
              </w:rPr>
            </w:pPr>
            <w:r w:rsidRPr="00612206">
              <w:rPr>
                <w:rFonts w:hint="eastAsia"/>
                <w:color w:val="000000" w:themeColor="text1"/>
                <w:sz w:val="20"/>
              </w:rPr>
              <w:t>88495.5</w:t>
            </w:r>
            <w:r w:rsidR="00EC4F6B">
              <w:rPr>
                <w:color w:val="000000" w:themeColor="text1"/>
                <w:sz w:val="20"/>
              </w:rPr>
              <w:t>8</w:t>
            </w:r>
          </w:p>
        </w:tc>
        <w:tc>
          <w:tcPr>
            <w:tcW w:w="1179" w:type="dxa"/>
            <w:vAlign w:val="center"/>
          </w:tcPr>
          <w:p w14:paraId="2EF3549B" w14:textId="23D0EE77" w:rsidR="007C56C0" w:rsidRPr="00881A92" w:rsidRDefault="00612206" w:rsidP="00EC4F6B">
            <w:pPr>
              <w:widowControl/>
              <w:jc w:val="center"/>
              <w:rPr>
                <w:color w:val="000000"/>
                <w:kern w:val="0"/>
                <w:sz w:val="18"/>
                <w:szCs w:val="18"/>
              </w:rPr>
            </w:pPr>
            <w:r>
              <w:rPr>
                <w:rFonts w:hint="eastAsia"/>
                <w:color w:val="000000"/>
                <w:kern w:val="0"/>
                <w:sz w:val="18"/>
                <w:szCs w:val="18"/>
              </w:rPr>
              <w:t>11504.42</w:t>
            </w:r>
          </w:p>
        </w:tc>
        <w:tc>
          <w:tcPr>
            <w:tcW w:w="1179" w:type="dxa"/>
            <w:vAlign w:val="center"/>
          </w:tcPr>
          <w:p w14:paraId="48019A05" w14:textId="32A6881D" w:rsidR="007C56C0" w:rsidRPr="00C64A64" w:rsidRDefault="00C36C28" w:rsidP="004F480F">
            <w:pPr>
              <w:spacing w:line="360" w:lineRule="auto"/>
              <w:jc w:val="center"/>
              <w:rPr>
                <w:rFonts w:ascii="仿宋" w:eastAsia="仿宋" w:hAnsi="仿宋"/>
                <w:szCs w:val="21"/>
              </w:rPr>
            </w:pPr>
            <w:r>
              <w:rPr>
                <w:rFonts w:hint="eastAsia"/>
                <w:color w:val="000000"/>
                <w:sz w:val="18"/>
                <w:szCs w:val="18"/>
              </w:rPr>
              <w:t>100000</w:t>
            </w:r>
          </w:p>
        </w:tc>
        <w:tc>
          <w:tcPr>
            <w:tcW w:w="1608" w:type="dxa"/>
            <w:vAlign w:val="center"/>
          </w:tcPr>
          <w:p w14:paraId="007E983F" w14:textId="3F831B31" w:rsidR="007C56C0" w:rsidRPr="00C64A64" w:rsidRDefault="00C36C28" w:rsidP="004F480F">
            <w:pPr>
              <w:spacing w:line="360" w:lineRule="auto"/>
              <w:jc w:val="center"/>
              <w:rPr>
                <w:rFonts w:ascii="仿宋" w:eastAsia="仿宋" w:hAnsi="仿宋"/>
                <w:szCs w:val="21"/>
              </w:rPr>
            </w:pPr>
            <w:r>
              <w:rPr>
                <w:rFonts w:ascii="仿宋" w:eastAsia="仿宋" w:hAnsi="仿宋" w:hint="eastAsia"/>
                <w:szCs w:val="21"/>
              </w:rPr>
              <w:t>1</w:t>
            </w:r>
          </w:p>
        </w:tc>
      </w:tr>
      <w:tr w:rsidR="00394E9B" w:rsidRPr="00C64A64" w14:paraId="3A30C89B" w14:textId="77777777" w:rsidTr="00394E9B">
        <w:trPr>
          <w:trHeight w:val="364"/>
        </w:trPr>
        <w:tc>
          <w:tcPr>
            <w:tcW w:w="535" w:type="dxa"/>
            <w:vAlign w:val="center"/>
          </w:tcPr>
          <w:p w14:paraId="34A7D4C4" w14:textId="77777777"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14:paraId="259A2272" w14:textId="77777777" w:rsidR="00394E9B" w:rsidRPr="00C64A64" w:rsidRDefault="00394E9B" w:rsidP="004F480F">
            <w:pPr>
              <w:spacing w:line="360" w:lineRule="auto"/>
              <w:jc w:val="center"/>
              <w:rPr>
                <w:rFonts w:ascii="仿宋" w:eastAsia="仿宋" w:hAnsi="仿宋"/>
                <w:szCs w:val="21"/>
              </w:rPr>
            </w:pPr>
          </w:p>
        </w:tc>
        <w:tc>
          <w:tcPr>
            <w:tcW w:w="1288" w:type="dxa"/>
            <w:vAlign w:val="center"/>
          </w:tcPr>
          <w:p w14:paraId="25282E95" w14:textId="77777777" w:rsidR="00394E9B" w:rsidRPr="00C64A64" w:rsidRDefault="00394E9B" w:rsidP="004F480F">
            <w:pPr>
              <w:spacing w:line="360" w:lineRule="auto"/>
              <w:jc w:val="center"/>
              <w:rPr>
                <w:rFonts w:ascii="仿宋" w:eastAsia="仿宋" w:hAnsi="仿宋"/>
                <w:szCs w:val="21"/>
              </w:rPr>
            </w:pPr>
          </w:p>
        </w:tc>
        <w:tc>
          <w:tcPr>
            <w:tcW w:w="1178" w:type="dxa"/>
            <w:vAlign w:val="center"/>
          </w:tcPr>
          <w:p w14:paraId="118FC254"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531ECCD5" w14:textId="239C1893" w:rsidR="00394E9B" w:rsidRPr="00612206" w:rsidRDefault="00612206" w:rsidP="00EC4F6B">
            <w:pPr>
              <w:widowControl/>
              <w:jc w:val="center"/>
              <w:rPr>
                <w:color w:val="000000"/>
                <w:kern w:val="0"/>
                <w:sz w:val="18"/>
                <w:szCs w:val="18"/>
              </w:rPr>
            </w:pPr>
            <w:r w:rsidRPr="00612206">
              <w:rPr>
                <w:rFonts w:hint="eastAsia"/>
                <w:color w:val="000000"/>
                <w:kern w:val="0"/>
                <w:sz w:val="18"/>
                <w:szCs w:val="18"/>
              </w:rPr>
              <w:t>247787.61</w:t>
            </w:r>
          </w:p>
        </w:tc>
        <w:tc>
          <w:tcPr>
            <w:tcW w:w="1179" w:type="dxa"/>
            <w:vAlign w:val="center"/>
          </w:tcPr>
          <w:p w14:paraId="5FA4E9AF" w14:textId="028BC60C" w:rsidR="00394E9B" w:rsidRPr="00612206" w:rsidRDefault="00612206" w:rsidP="00EC4F6B">
            <w:pPr>
              <w:widowControl/>
              <w:jc w:val="center"/>
              <w:rPr>
                <w:color w:val="000000"/>
                <w:kern w:val="0"/>
                <w:sz w:val="18"/>
                <w:szCs w:val="18"/>
              </w:rPr>
            </w:pPr>
            <w:r w:rsidRPr="00612206">
              <w:rPr>
                <w:rFonts w:hint="eastAsia"/>
                <w:color w:val="000000"/>
                <w:kern w:val="0"/>
                <w:sz w:val="18"/>
                <w:szCs w:val="18"/>
              </w:rPr>
              <w:t>32212.3</w:t>
            </w:r>
            <w:r w:rsidR="00EC4F6B">
              <w:rPr>
                <w:color w:val="000000"/>
                <w:kern w:val="0"/>
                <w:sz w:val="18"/>
                <w:szCs w:val="18"/>
              </w:rPr>
              <w:t>9</w:t>
            </w:r>
          </w:p>
        </w:tc>
        <w:tc>
          <w:tcPr>
            <w:tcW w:w="1179" w:type="dxa"/>
            <w:vAlign w:val="center"/>
          </w:tcPr>
          <w:p w14:paraId="54A5C467" w14:textId="017F2F48" w:rsidR="00394E9B" w:rsidRPr="00C64A64" w:rsidRDefault="00C36C28" w:rsidP="004F480F">
            <w:pPr>
              <w:spacing w:line="360" w:lineRule="auto"/>
              <w:jc w:val="center"/>
              <w:rPr>
                <w:rFonts w:ascii="仿宋" w:eastAsia="仿宋" w:hAnsi="仿宋"/>
                <w:szCs w:val="21"/>
              </w:rPr>
            </w:pPr>
            <w:r>
              <w:rPr>
                <w:rFonts w:ascii="仿宋" w:eastAsia="仿宋" w:hAnsi="仿宋" w:hint="eastAsia"/>
                <w:szCs w:val="21"/>
              </w:rPr>
              <w:t>280000</w:t>
            </w:r>
          </w:p>
        </w:tc>
        <w:tc>
          <w:tcPr>
            <w:tcW w:w="1608" w:type="dxa"/>
            <w:vAlign w:val="center"/>
          </w:tcPr>
          <w:p w14:paraId="766C777C" w14:textId="77777777" w:rsidR="00394E9B" w:rsidRPr="00C64A64" w:rsidRDefault="00394E9B" w:rsidP="004F480F">
            <w:pPr>
              <w:spacing w:line="360" w:lineRule="auto"/>
              <w:jc w:val="center"/>
              <w:rPr>
                <w:rFonts w:ascii="仿宋" w:eastAsia="仿宋" w:hAnsi="仿宋"/>
                <w:szCs w:val="21"/>
              </w:rPr>
            </w:pPr>
          </w:p>
        </w:tc>
      </w:tr>
    </w:tbl>
    <w:p w14:paraId="7C8CC62F"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3F9BFE26" w14:textId="678CB4EE" w:rsidR="00394E9B" w:rsidRPr="00DA52C7" w:rsidRDefault="00394E9B" w:rsidP="00022AE5">
      <w:pPr>
        <w:widowControl/>
        <w:tabs>
          <w:tab w:val="left" w:pos="2170"/>
          <w:tab w:val="left" w:pos="2720"/>
        </w:tabs>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r w:rsidR="00022AE5">
        <w:rPr>
          <w:rFonts w:ascii="仿宋" w:eastAsia="仿宋" w:hAnsi="仿宋" w:cs="宋体"/>
          <w:b/>
          <w:bCs/>
          <w:color w:val="000000"/>
          <w:kern w:val="0"/>
          <w:sz w:val="24"/>
        </w:rPr>
        <w:tab/>
      </w:r>
      <w:r w:rsidR="00022AE5">
        <w:rPr>
          <w:rFonts w:ascii="仿宋" w:eastAsia="仿宋" w:hAnsi="仿宋" w:cs="宋体"/>
          <w:b/>
          <w:bCs/>
          <w:color w:val="000000"/>
          <w:kern w:val="0"/>
          <w:sz w:val="24"/>
        </w:rPr>
        <w:tab/>
      </w:r>
    </w:p>
    <w:p w14:paraId="5E71C20F" w14:textId="24CC3FED"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1473D0">
        <w:rPr>
          <w:rFonts w:ascii="仿宋" w:eastAsia="仿宋" w:hAnsi="仿宋" w:cs="宋体" w:hint="eastAsia"/>
          <w:b/>
          <w:bCs/>
          <w:color w:val="000000"/>
          <w:kern w:val="0"/>
          <w:sz w:val="24"/>
          <w:u w:val="single"/>
        </w:rPr>
        <w:t>280000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1473D0">
        <w:rPr>
          <w:rFonts w:ascii="仿宋" w:eastAsia="仿宋" w:hAnsi="仿宋" w:cs="宋体"/>
          <w:b/>
          <w:bCs/>
          <w:color w:val="000000"/>
          <w:kern w:val="0"/>
          <w:sz w:val="24"/>
          <w:u w:val="single"/>
        </w:rPr>
        <w:fldChar w:fldCharType="begin"/>
      </w:r>
      <w:r w:rsidR="001473D0">
        <w:rPr>
          <w:rFonts w:ascii="仿宋" w:eastAsia="仿宋" w:hAnsi="仿宋" w:cs="宋体"/>
          <w:b/>
          <w:bCs/>
          <w:color w:val="000000"/>
          <w:kern w:val="0"/>
          <w:sz w:val="24"/>
          <w:u w:val="single"/>
        </w:rPr>
        <w:instrText xml:space="preserve"> </w:instrText>
      </w:r>
      <w:r w:rsidR="001473D0">
        <w:rPr>
          <w:rFonts w:ascii="仿宋" w:eastAsia="仿宋" w:hAnsi="仿宋" w:cs="宋体" w:hint="eastAsia"/>
          <w:b/>
          <w:bCs/>
          <w:color w:val="000000"/>
          <w:kern w:val="0"/>
          <w:sz w:val="24"/>
          <w:u w:val="single"/>
        </w:rPr>
        <w:instrText>= 280000 \* CHINESENUM2</w:instrText>
      </w:r>
      <w:r w:rsidR="001473D0">
        <w:rPr>
          <w:rFonts w:ascii="仿宋" w:eastAsia="仿宋" w:hAnsi="仿宋" w:cs="宋体"/>
          <w:b/>
          <w:bCs/>
          <w:color w:val="000000"/>
          <w:kern w:val="0"/>
          <w:sz w:val="24"/>
          <w:u w:val="single"/>
        </w:rPr>
        <w:instrText xml:space="preserve"> </w:instrText>
      </w:r>
      <w:r w:rsidR="001473D0">
        <w:rPr>
          <w:rFonts w:ascii="仿宋" w:eastAsia="仿宋" w:hAnsi="仿宋" w:cs="宋体"/>
          <w:b/>
          <w:bCs/>
          <w:color w:val="000000"/>
          <w:kern w:val="0"/>
          <w:sz w:val="24"/>
          <w:u w:val="single"/>
        </w:rPr>
        <w:fldChar w:fldCharType="separate"/>
      </w:r>
      <w:r w:rsidR="001473D0">
        <w:rPr>
          <w:rFonts w:ascii="仿宋" w:eastAsia="仿宋" w:hAnsi="仿宋" w:cs="宋体" w:hint="eastAsia"/>
          <w:b/>
          <w:bCs/>
          <w:noProof/>
          <w:color w:val="000000"/>
          <w:kern w:val="0"/>
          <w:sz w:val="24"/>
          <w:u w:val="single"/>
        </w:rPr>
        <w:t>贰拾捌萬</w:t>
      </w:r>
      <w:r w:rsidR="001473D0">
        <w:rPr>
          <w:rFonts w:ascii="仿宋" w:eastAsia="仿宋" w:hAnsi="仿宋" w:cs="宋体"/>
          <w:b/>
          <w:bCs/>
          <w:color w:val="000000"/>
          <w:kern w:val="0"/>
          <w:sz w:val="24"/>
          <w:u w:val="single"/>
        </w:rPr>
        <w:fldChar w:fldCharType="end"/>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001473D0">
        <w:rPr>
          <w:rFonts w:ascii="仿宋" w:eastAsia="仿宋" w:hAnsi="仿宋" w:cs="宋体" w:hint="eastAsia"/>
          <w:b/>
          <w:bCs/>
          <w:color w:val="000000"/>
          <w:kern w:val="0"/>
          <w:sz w:val="24"/>
        </w:rPr>
        <w:t>元</w:t>
      </w:r>
      <w:r w:rsidRPr="006E2448">
        <w:rPr>
          <w:rFonts w:ascii="仿宋" w:eastAsia="仿宋" w:hAnsi="仿宋" w:cs="宋体" w:hint="eastAsia"/>
          <w:b/>
          <w:bCs/>
          <w:color w:val="000000"/>
          <w:kern w:val="0"/>
          <w:sz w:val="24"/>
        </w:rPr>
        <w:t>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881A92">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4D2E9383"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0EDDEF2C"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732D11A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230ADCA8"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72BFDA4B"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4526511A" w14:textId="2FAA50A6"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1473D0">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6AA07D49" w14:textId="41CC2B9B" w:rsidR="001473D0" w:rsidRDefault="00317846" w:rsidP="001473D0">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1473D0">
        <w:rPr>
          <w:rFonts w:ascii="仿宋" w:eastAsia="仿宋" w:hAnsi="仿宋" w:hint="eastAsia"/>
          <w:sz w:val="24"/>
          <w:szCs w:val="24"/>
          <w:u w:val="single"/>
        </w:rPr>
        <w:t>7</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1473D0">
        <w:rPr>
          <w:rFonts w:ascii="仿宋" w:eastAsia="仿宋" w:hAnsi="仿宋" w:hint="eastAsia"/>
          <w:sz w:val="24"/>
          <w:szCs w:val="24"/>
          <w:u w:val="single"/>
        </w:rPr>
        <w:t>50</w:t>
      </w:r>
      <w:r w:rsidR="000C77F9">
        <w:rPr>
          <w:rFonts w:ascii="仿宋" w:eastAsia="仿宋" w:hAnsi="仿宋" w:hint="eastAsia"/>
          <w:sz w:val="24"/>
          <w:szCs w:val="24"/>
          <w:u w:val="single"/>
        </w:rPr>
        <w:t xml:space="preserve">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1473D0" w:rsidRPr="00C64A64">
        <w:rPr>
          <w:rFonts w:ascii="仿宋" w:eastAsia="仿宋" w:hAnsi="仿宋" w:hint="eastAsia"/>
          <w:sz w:val="24"/>
          <w:szCs w:val="24"/>
        </w:rPr>
        <w:t>人民币</w:t>
      </w:r>
      <w:permStart w:id="1136416625" w:edGrp="everyone"/>
      <w:r w:rsidR="001473D0">
        <w:rPr>
          <w:rFonts w:ascii="仿宋" w:eastAsia="仿宋" w:hAnsi="仿宋" w:hint="eastAsia"/>
          <w:sz w:val="24"/>
          <w:szCs w:val="24"/>
          <w:u w:val="single"/>
        </w:rPr>
        <w:t>140000</w:t>
      </w:r>
      <w:permEnd w:id="1136416625"/>
      <w:r w:rsidR="001473D0" w:rsidRPr="00C64A64">
        <w:rPr>
          <w:rFonts w:ascii="仿宋" w:eastAsia="仿宋" w:hAnsi="仿宋" w:hint="eastAsia"/>
          <w:sz w:val="24"/>
          <w:szCs w:val="24"/>
        </w:rPr>
        <w:t>元。</w:t>
      </w:r>
    </w:p>
    <w:p w14:paraId="71B72F30" w14:textId="3B3687B8" w:rsidR="00317846" w:rsidRPr="00C64A64" w:rsidRDefault="00317846" w:rsidP="001473D0">
      <w:pPr>
        <w:spacing w:line="360" w:lineRule="auto"/>
        <w:ind w:firstLineChars="500" w:firstLine="1200"/>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1473D0">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825725608" w:edGrp="everyone"/>
      <w:r w:rsidR="00ED54B9">
        <w:rPr>
          <w:rFonts w:ascii="仿宋" w:eastAsia="仿宋" w:hAnsi="仿宋" w:hint="eastAsia"/>
          <w:sz w:val="24"/>
          <w:szCs w:val="24"/>
        </w:rPr>
        <w:t xml:space="preserve"> </w:t>
      </w:r>
      <w:r w:rsidR="001473D0">
        <w:rPr>
          <w:rFonts w:ascii="仿宋" w:eastAsia="仿宋" w:hAnsi="仿宋" w:hint="eastAsia"/>
          <w:sz w:val="24"/>
          <w:szCs w:val="24"/>
          <w:u w:val="single"/>
        </w:rPr>
        <w:t>112000</w:t>
      </w:r>
      <w:r w:rsidR="00ED54B9" w:rsidRPr="00FE130E">
        <w:rPr>
          <w:rFonts w:ascii="仿宋" w:eastAsia="仿宋" w:hAnsi="仿宋" w:hint="eastAsia"/>
          <w:sz w:val="24"/>
          <w:szCs w:val="24"/>
          <w:u w:val="single"/>
        </w:rPr>
        <w:t xml:space="preserve"> </w:t>
      </w:r>
      <w:permEnd w:id="1825725608"/>
      <w:r w:rsidRPr="00C64A64">
        <w:rPr>
          <w:rFonts w:ascii="仿宋" w:eastAsia="仿宋" w:hAnsi="仿宋" w:hint="eastAsia"/>
          <w:sz w:val="24"/>
          <w:szCs w:val="24"/>
        </w:rPr>
        <w:t>元。</w:t>
      </w:r>
      <w:r w:rsidR="00EC4F6B">
        <w:rPr>
          <w:rFonts w:ascii="仿宋" w:eastAsia="仿宋" w:hAnsi="仿宋" w:hint="eastAsia"/>
          <w:b/>
          <w:color w:val="FF0000"/>
          <w:sz w:val="24"/>
          <w:szCs w:val="24"/>
        </w:rPr>
        <w:t>同时(付款前)，乙方开具</w:t>
      </w:r>
      <w:r w:rsidR="00EC4F6B">
        <w:rPr>
          <w:rFonts w:ascii="仿宋" w:eastAsia="仿宋" w:hAnsi="仿宋" w:hint="eastAsia"/>
          <w:b/>
          <w:color w:val="FF0000"/>
          <w:sz w:val="24"/>
          <w:szCs w:val="24"/>
          <w:u w:val="single"/>
        </w:rPr>
        <w:t>13％</w:t>
      </w:r>
      <w:r w:rsidR="00EC4F6B">
        <w:rPr>
          <w:rFonts w:ascii="仿宋" w:eastAsia="仿宋" w:hAnsi="仿宋" w:hint="eastAsia"/>
          <w:b/>
          <w:color w:val="FF0000"/>
          <w:sz w:val="24"/>
          <w:szCs w:val="24"/>
        </w:rPr>
        <w:t>的合同全额增值税发票。</w:t>
      </w:r>
      <w:bookmarkStart w:id="0" w:name="_GoBack"/>
      <w:bookmarkEnd w:id="0"/>
    </w:p>
    <w:p w14:paraId="1B9A3282" w14:textId="7713FBF6"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r w:rsidR="001473D0" w:rsidRPr="00C64A64">
        <w:rPr>
          <w:rFonts w:ascii="仿宋" w:eastAsia="仿宋" w:hAnsi="仿宋" w:hint="eastAsia"/>
          <w:sz w:val="24"/>
          <w:szCs w:val="24"/>
        </w:rPr>
        <w:t>计：人民币</w:t>
      </w:r>
      <w:permStart w:id="821440372" w:edGrp="everyone"/>
      <w:r w:rsidR="001473D0">
        <w:rPr>
          <w:rFonts w:ascii="仿宋" w:eastAsia="仿宋" w:hAnsi="仿宋" w:hint="eastAsia"/>
          <w:sz w:val="24"/>
          <w:szCs w:val="24"/>
        </w:rPr>
        <w:t xml:space="preserve"> </w:t>
      </w:r>
      <w:r w:rsidR="001473D0">
        <w:rPr>
          <w:rFonts w:ascii="仿宋" w:eastAsia="仿宋" w:hAnsi="仿宋" w:hint="eastAsia"/>
          <w:sz w:val="24"/>
          <w:szCs w:val="24"/>
          <w:u w:val="single"/>
        </w:rPr>
        <w:t>28000</w:t>
      </w:r>
      <w:r w:rsidR="001473D0" w:rsidRPr="00FE130E">
        <w:rPr>
          <w:rFonts w:ascii="仿宋" w:eastAsia="仿宋" w:hAnsi="仿宋" w:hint="eastAsia"/>
          <w:sz w:val="24"/>
          <w:szCs w:val="24"/>
          <w:u w:val="single"/>
        </w:rPr>
        <w:t xml:space="preserve"> </w:t>
      </w:r>
      <w:permEnd w:id="821440372"/>
      <w:r w:rsidR="001473D0" w:rsidRPr="00C64A64">
        <w:rPr>
          <w:rFonts w:ascii="仿宋" w:eastAsia="仿宋" w:hAnsi="仿宋" w:hint="eastAsia"/>
          <w:sz w:val="24"/>
          <w:szCs w:val="24"/>
        </w:rPr>
        <w:t>元。</w:t>
      </w:r>
    </w:p>
    <w:p w14:paraId="059078A0" w14:textId="7D4C7E0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962" w:type="dxa"/>
        <w:jc w:val="center"/>
        <w:tblLook w:val="04A0" w:firstRow="1" w:lastRow="0" w:firstColumn="1" w:lastColumn="0" w:noHBand="0" w:noVBand="1"/>
      </w:tblPr>
      <w:tblGrid>
        <w:gridCol w:w="1103"/>
        <w:gridCol w:w="1244"/>
        <w:gridCol w:w="951"/>
        <w:gridCol w:w="1497"/>
        <w:gridCol w:w="426"/>
        <w:gridCol w:w="699"/>
        <w:gridCol w:w="853"/>
        <w:gridCol w:w="695"/>
        <w:gridCol w:w="792"/>
        <w:gridCol w:w="678"/>
        <w:gridCol w:w="1024"/>
      </w:tblGrid>
      <w:tr w:rsidR="00E37BA2" w:rsidRPr="006A7C85" w14:paraId="34D275DE" w14:textId="77777777" w:rsidTr="00E37BA2">
        <w:trPr>
          <w:trHeight w:val="270"/>
          <w:jc w:val="center"/>
        </w:trPr>
        <w:tc>
          <w:tcPr>
            <w:tcW w:w="11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704BF9"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2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F4B9F"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A50D7F"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388FF"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AB5987"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68768"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D561E4"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4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19621C"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5B6CC"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E37BA2" w:rsidRPr="006A7C85" w14:paraId="4009FC88" w14:textId="77777777" w:rsidTr="00E37BA2">
        <w:trPr>
          <w:trHeight w:val="270"/>
          <w:jc w:val="center"/>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0900A39D" w14:textId="77777777" w:rsidR="00B02785" w:rsidRPr="006A7C85" w:rsidRDefault="00B02785" w:rsidP="00B47FD5">
            <w:pPr>
              <w:widowControl/>
              <w:jc w:val="left"/>
              <w:rPr>
                <w:rFonts w:ascii="仿宋" w:eastAsia="仿宋" w:hAnsi="仿宋" w:cs="宋体"/>
                <w:color w:val="000000"/>
                <w:kern w:val="0"/>
                <w:szCs w:val="21"/>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789168F7" w14:textId="77777777" w:rsidR="00B02785" w:rsidRPr="006A7C85" w:rsidRDefault="00B02785" w:rsidP="00B47FD5">
            <w:pPr>
              <w:widowControl/>
              <w:jc w:val="left"/>
              <w:rPr>
                <w:rFonts w:ascii="仿宋" w:eastAsia="仿宋" w:hAnsi="仿宋" w:cs="宋体"/>
                <w:color w:val="000000"/>
                <w:kern w:val="0"/>
                <w:szCs w:val="21"/>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7D74CF00" w14:textId="77777777" w:rsidR="00B02785" w:rsidRPr="006A7C85" w:rsidRDefault="00B02785" w:rsidP="00B47FD5">
            <w:pPr>
              <w:widowControl/>
              <w:jc w:val="left"/>
              <w:rPr>
                <w:rFonts w:ascii="仿宋" w:eastAsia="仿宋" w:hAnsi="仿宋" w:cs="宋体"/>
                <w:color w:val="000000"/>
                <w:kern w:val="0"/>
                <w:szCs w:val="21"/>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05363C33" w14:textId="77777777"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CB0141F" w14:textId="77777777" w:rsidR="00B02785" w:rsidRPr="006A7C85" w:rsidRDefault="00B02785" w:rsidP="00B47FD5">
            <w:pPr>
              <w:widowControl/>
              <w:jc w:val="left"/>
              <w:rPr>
                <w:rFonts w:ascii="仿宋" w:eastAsia="仿宋" w:hAnsi="仿宋" w:cs="宋体"/>
                <w:color w:val="000000"/>
                <w:kern w:val="0"/>
                <w:szCs w:val="21"/>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5A00A773" w14:textId="77777777" w:rsidR="00B02785" w:rsidRPr="006A7C85" w:rsidRDefault="00B02785" w:rsidP="00B47FD5">
            <w:pPr>
              <w:widowControl/>
              <w:jc w:val="left"/>
              <w:rPr>
                <w:rFonts w:ascii="仿宋" w:eastAsia="仿宋" w:hAnsi="仿宋" w:cs="宋体"/>
                <w:color w:val="000000"/>
                <w:kern w:val="0"/>
                <w:szCs w:val="21"/>
              </w:rPr>
            </w:pPr>
          </w:p>
        </w:tc>
        <w:tc>
          <w:tcPr>
            <w:tcW w:w="853" w:type="dxa"/>
            <w:tcBorders>
              <w:top w:val="nil"/>
              <w:left w:val="nil"/>
              <w:bottom w:val="single" w:sz="4" w:space="0" w:color="auto"/>
              <w:right w:val="single" w:sz="4" w:space="0" w:color="auto"/>
            </w:tcBorders>
            <w:shd w:val="clear" w:color="auto" w:fill="auto"/>
            <w:vAlign w:val="center"/>
            <w:hideMark/>
          </w:tcPr>
          <w:p w14:paraId="6624DDD6"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695" w:type="dxa"/>
            <w:tcBorders>
              <w:top w:val="nil"/>
              <w:left w:val="nil"/>
              <w:bottom w:val="single" w:sz="4" w:space="0" w:color="auto"/>
              <w:right w:val="single" w:sz="4" w:space="0" w:color="auto"/>
            </w:tcBorders>
            <w:shd w:val="clear" w:color="auto" w:fill="auto"/>
            <w:vAlign w:val="center"/>
            <w:hideMark/>
          </w:tcPr>
          <w:p w14:paraId="2F5F4CA2"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792" w:type="dxa"/>
            <w:tcBorders>
              <w:top w:val="nil"/>
              <w:left w:val="nil"/>
              <w:bottom w:val="single" w:sz="4" w:space="0" w:color="auto"/>
              <w:right w:val="single" w:sz="4" w:space="0" w:color="auto"/>
            </w:tcBorders>
            <w:shd w:val="clear" w:color="auto" w:fill="auto"/>
            <w:vAlign w:val="center"/>
            <w:hideMark/>
          </w:tcPr>
          <w:p w14:paraId="760BC049"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678" w:type="dxa"/>
            <w:tcBorders>
              <w:top w:val="nil"/>
              <w:left w:val="nil"/>
              <w:bottom w:val="single" w:sz="4" w:space="0" w:color="auto"/>
              <w:right w:val="single" w:sz="4" w:space="0" w:color="auto"/>
            </w:tcBorders>
            <w:shd w:val="clear" w:color="auto" w:fill="auto"/>
            <w:vAlign w:val="center"/>
            <w:hideMark/>
          </w:tcPr>
          <w:p w14:paraId="3BDC9DC4"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199D3BC0" w14:textId="77777777" w:rsidR="00B02785" w:rsidRPr="006A7C85" w:rsidRDefault="00B02785" w:rsidP="00B47FD5">
            <w:pPr>
              <w:widowControl/>
              <w:jc w:val="left"/>
              <w:rPr>
                <w:rFonts w:ascii="仿宋" w:eastAsia="仿宋" w:hAnsi="仿宋" w:cs="宋体"/>
                <w:color w:val="000000"/>
                <w:kern w:val="0"/>
                <w:szCs w:val="21"/>
              </w:rPr>
            </w:pPr>
          </w:p>
        </w:tc>
      </w:tr>
      <w:tr w:rsidR="00E37BA2" w:rsidRPr="006A7C85" w14:paraId="41B9D7B1"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30B5C4CF" w14:textId="5539619E" w:rsidR="00E37BA2" w:rsidRPr="00BA78E4" w:rsidRDefault="00E37BA2" w:rsidP="00EB521D">
            <w:pPr>
              <w:widowControl/>
              <w:jc w:val="center"/>
              <w:rPr>
                <w:rFonts w:ascii="仿宋" w:eastAsia="仿宋" w:hAnsi="仿宋" w:cs="宋体"/>
                <w:color w:val="000000"/>
                <w:kern w:val="0"/>
                <w:sz w:val="10"/>
                <w:szCs w:val="10"/>
              </w:rPr>
            </w:pPr>
          </w:p>
        </w:tc>
        <w:tc>
          <w:tcPr>
            <w:tcW w:w="1244" w:type="dxa"/>
            <w:tcBorders>
              <w:top w:val="nil"/>
              <w:left w:val="nil"/>
              <w:bottom w:val="single" w:sz="4" w:space="0" w:color="auto"/>
              <w:right w:val="single" w:sz="4" w:space="0" w:color="auto"/>
            </w:tcBorders>
            <w:shd w:val="clear" w:color="auto" w:fill="auto"/>
            <w:noWrap/>
            <w:vAlign w:val="center"/>
          </w:tcPr>
          <w:p w14:paraId="484C02EE" w14:textId="4B54B320" w:rsidR="00E37BA2" w:rsidRPr="00BA78E4" w:rsidRDefault="00E37BA2" w:rsidP="00EB521D">
            <w:pPr>
              <w:widowControl/>
              <w:jc w:val="center"/>
              <w:rPr>
                <w:rFonts w:ascii="宋体" w:hAnsi="宋体" w:cs="宋体"/>
                <w:color w:val="000000"/>
                <w:kern w:val="0"/>
                <w:sz w:val="10"/>
                <w:szCs w:val="10"/>
              </w:rPr>
            </w:pPr>
          </w:p>
        </w:tc>
        <w:tc>
          <w:tcPr>
            <w:tcW w:w="951" w:type="dxa"/>
            <w:tcBorders>
              <w:top w:val="nil"/>
              <w:left w:val="nil"/>
              <w:bottom w:val="single" w:sz="4" w:space="0" w:color="auto"/>
              <w:right w:val="single" w:sz="4" w:space="0" w:color="auto"/>
            </w:tcBorders>
            <w:shd w:val="clear" w:color="auto" w:fill="auto"/>
            <w:noWrap/>
            <w:vAlign w:val="center"/>
          </w:tcPr>
          <w:p w14:paraId="2719341D" w14:textId="2151B15B" w:rsidR="00E37BA2" w:rsidRPr="00BA78E4" w:rsidRDefault="00E37BA2" w:rsidP="00EB521D">
            <w:pPr>
              <w:widowControl/>
              <w:jc w:val="center"/>
              <w:rPr>
                <w:rFonts w:ascii="宋体" w:hAnsi="宋体" w:cs="宋体"/>
                <w:color w:val="000000"/>
                <w:kern w:val="0"/>
                <w:sz w:val="10"/>
                <w:szCs w:val="10"/>
              </w:rPr>
            </w:pPr>
          </w:p>
        </w:tc>
        <w:tc>
          <w:tcPr>
            <w:tcW w:w="1497" w:type="dxa"/>
            <w:tcBorders>
              <w:top w:val="nil"/>
              <w:left w:val="nil"/>
              <w:bottom w:val="single" w:sz="4" w:space="0" w:color="auto"/>
              <w:right w:val="single" w:sz="4" w:space="0" w:color="auto"/>
            </w:tcBorders>
            <w:shd w:val="clear" w:color="auto" w:fill="auto"/>
            <w:noWrap/>
            <w:vAlign w:val="center"/>
          </w:tcPr>
          <w:p w14:paraId="0CF0F33C" w14:textId="7BB57F55" w:rsidR="00E37BA2" w:rsidRPr="00BA78E4" w:rsidRDefault="00E37BA2" w:rsidP="00EB521D">
            <w:pPr>
              <w:widowControl/>
              <w:jc w:val="center"/>
              <w:rPr>
                <w:rFonts w:ascii="宋体" w:hAnsi="宋体" w:cs="宋体"/>
                <w:color w:val="000000"/>
                <w:kern w:val="0"/>
                <w:sz w:val="10"/>
                <w:szCs w:val="10"/>
              </w:rPr>
            </w:pPr>
          </w:p>
        </w:tc>
        <w:tc>
          <w:tcPr>
            <w:tcW w:w="426" w:type="dxa"/>
            <w:tcBorders>
              <w:top w:val="nil"/>
              <w:left w:val="nil"/>
              <w:bottom w:val="single" w:sz="4" w:space="0" w:color="auto"/>
              <w:right w:val="single" w:sz="4" w:space="0" w:color="auto"/>
            </w:tcBorders>
            <w:shd w:val="clear" w:color="auto" w:fill="auto"/>
            <w:noWrap/>
            <w:vAlign w:val="center"/>
          </w:tcPr>
          <w:p w14:paraId="12B00F34" w14:textId="52AD0B5C" w:rsidR="00E37BA2" w:rsidRPr="00BA78E4" w:rsidRDefault="00E37BA2" w:rsidP="00EB521D">
            <w:pPr>
              <w:widowControl/>
              <w:jc w:val="center"/>
              <w:rPr>
                <w:rFonts w:ascii="宋体" w:hAnsi="宋体" w:cs="宋体"/>
                <w:color w:val="000000"/>
                <w:kern w:val="0"/>
                <w:sz w:val="10"/>
                <w:szCs w:val="10"/>
              </w:rPr>
            </w:pPr>
          </w:p>
        </w:tc>
        <w:tc>
          <w:tcPr>
            <w:tcW w:w="699" w:type="dxa"/>
            <w:tcBorders>
              <w:top w:val="nil"/>
              <w:left w:val="nil"/>
              <w:bottom w:val="single" w:sz="4" w:space="0" w:color="auto"/>
              <w:right w:val="single" w:sz="4" w:space="0" w:color="auto"/>
            </w:tcBorders>
            <w:shd w:val="clear" w:color="auto" w:fill="auto"/>
            <w:noWrap/>
            <w:vAlign w:val="center"/>
          </w:tcPr>
          <w:p w14:paraId="0743FF88" w14:textId="78641849" w:rsidR="00E37BA2" w:rsidRPr="00BA78E4" w:rsidRDefault="00E37BA2" w:rsidP="00EB521D">
            <w:pPr>
              <w:widowControl/>
              <w:jc w:val="center"/>
              <w:rPr>
                <w:rFonts w:ascii="宋体" w:hAnsi="宋体" w:cs="宋体"/>
                <w:color w:val="000000"/>
                <w:kern w:val="0"/>
                <w:sz w:val="10"/>
                <w:szCs w:val="10"/>
              </w:rPr>
            </w:pPr>
          </w:p>
        </w:tc>
        <w:tc>
          <w:tcPr>
            <w:tcW w:w="853" w:type="dxa"/>
            <w:tcBorders>
              <w:top w:val="nil"/>
              <w:left w:val="nil"/>
              <w:bottom w:val="single" w:sz="4" w:space="0" w:color="auto"/>
              <w:right w:val="single" w:sz="4" w:space="0" w:color="auto"/>
            </w:tcBorders>
            <w:shd w:val="clear" w:color="auto" w:fill="auto"/>
            <w:noWrap/>
            <w:vAlign w:val="center"/>
          </w:tcPr>
          <w:p w14:paraId="56AEBC60" w14:textId="1131788B" w:rsidR="00E37BA2" w:rsidRPr="00BA78E4" w:rsidRDefault="00E37BA2" w:rsidP="00EB521D">
            <w:pPr>
              <w:widowControl/>
              <w:jc w:val="center"/>
              <w:rPr>
                <w:rFonts w:ascii="宋体" w:hAnsi="宋体" w:cs="宋体"/>
                <w:color w:val="000000"/>
                <w:kern w:val="0"/>
                <w:sz w:val="10"/>
                <w:szCs w:val="10"/>
              </w:rPr>
            </w:pPr>
          </w:p>
        </w:tc>
        <w:tc>
          <w:tcPr>
            <w:tcW w:w="695" w:type="dxa"/>
            <w:tcBorders>
              <w:top w:val="nil"/>
              <w:left w:val="nil"/>
              <w:bottom w:val="single" w:sz="4" w:space="0" w:color="auto"/>
              <w:right w:val="single" w:sz="4" w:space="0" w:color="auto"/>
            </w:tcBorders>
            <w:shd w:val="clear" w:color="auto" w:fill="auto"/>
            <w:noWrap/>
            <w:vAlign w:val="center"/>
          </w:tcPr>
          <w:p w14:paraId="087DA304" w14:textId="788842F5" w:rsidR="00E37BA2" w:rsidRPr="00BA78E4" w:rsidRDefault="00E37BA2" w:rsidP="00EB521D">
            <w:pPr>
              <w:widowControl/>
              <w:jc w:val="center"/>
              <w:rPr>
                <w:rFonts w:ascii="宋体" w:hAnsi="宋体" w:cs="宋体"/>
                <w:color w:val="000000"/>
                <w:kern w:val="0"/>
                <w:sz w:val="10"/>
                <w:szCs w:val="10"/>
              </w:rPr>
            </w:pPr>
          </w:p>
        </w:tc>
        <w:tc>
          <w:tcPr>
            <w:tcW w:w="792" w:type="dxa"/>
            <w:tcBorders>
              <w:top w:val="nil"/>
              <w:left w:val="nil"/>
              <w:bottom w:val="single" w:sz="4" w:space="0" w:color="auto"/>
              <w:right w:val="single" w:sz="4" w:space="0" w:color="auto"/>
            </w:tcBorders>
            <w:shd w:val="clear" w:color="auto" w:fill="auto"/>
            <w:noWrap/>
            <w:vAlign w:val="center"/>
          </w:tcPr>
          <w:p w14:paraId="56E398C2" w14:textId="5018780C" w:rsidR="00946D5E" w:rsidRPr="00BA78E4" w:rsidRDefault="00946D5E" w:rsidP="00946D5E">
            <w:pPr>
              <w:widowControl/>
              <w:jc w:val="center"/>
              <w:rPr>
                <w:kern w:val="0"/>
                <w:sz w:val="10"/>
                <w:szCs w:val="10"/>
              </w:rPr>
            </w:pPr>
          </w:p>
        </w:tc>
        <w:tc>
          <w:tcPr>
            <w:tcW w:w="678" w:type="dxa"/>
            <w:tcBorders>
              <w:top w:val="nil"/>
              <w:left w:val="nil"/>
              <w:bottom w:val="single" w:sz="4" w:space="0" w:color="auto"/>
              <w:right w:val="single" w:sz="4" w:space="0" w:color="auto"/>
            </w:tcBorders>
            <w:shd w:val="clear" w:color="auto" w:fill="auto"/>
            <w:noWrap/>
            <w:vAlign w:val="center"/>
          </w:tcPr>
          <w:p w14:paraId="74682F2D" w14:textId="40224EC4" w:rsidR="00E37BA2" w:rsidRPr="00BA78E4" w:rsidRDefault="00E37BA2" w:rsidP="00EB521D">
            <w:pPr>
              <w:widowControl/>
              <w:jc w:val="center"/>
              <w:rPr>
                <w:rFonts w:ascii="宋体" w:hAnsi="宋体" w:cs="宋体"/>
                <w:color w:val="000000"/>
                <w:kern w:val="0"/>
                <w:sz w:val="10"/>
                <w:szCs w:val="10"/>
              </w:rPr>
            </w:pPr>
          </w:p>
        </w:tc>
        <w:tc>
          <w:tcPr>
            <w:tcW w:w="1024" w:type="dxa"/>
            <w:tcBorders>
              <w:top w:val="nil"/>
              <w:left w:val="nil"/>
              <w:bottom w:val="single" w:sz="4" w:space="0" w:color="auto"/>
              <w:right w:val="single" w:sz="4" w:space="0" w:color="auto"/>
            </w:tcBorders>
            <w:shd w:val="clear" w:color="auto" w:fill="auto"/>
            <w:noWrap/>
            <w:vAlign w:val="center"/>
          </w:tcPr>
          <w:p w14:paraId="5BE6D658" w14:textId="54B5F51E" w:rsidR="00E37BA2" w:rsidRPr="00BA78E4" w:rsidRDefault="00E37BA2" w:rsidP="00EB521D">
            <w:pPr>
              <w:widowControl/>
              <w:jc w:val="center"/>
              <w:rPr>
                <w:rFonts w:ascii="宋体" w:hAnsi="宋体" w:cs="宋体"/>
                <w:color w:val="000000"/>
                <w:kern w:val="0"/>
                <w:sz w:val="10"/>
                <w:szCs w:val="10"/>
              </w:rPr>
            </w:pPr>
          </w:p>
        </w:tc>
      </w:tr>
      <w:tr w:rsidR="00E37BA2" w:rsidRPr="006A7C85" w14:paraId="6D515CE9" w14:textId="77777777" w:rsidTr="001473D0">
        <w:trPr>
          <w:trHeight w:val="270"/>
          <w:jc w:val="center"/>
        </w:trPr>
        <w:tc>
          <w:tcPr>
            <w:tcW w:w="5920" w:type="dxa"/>
            <w:gridSpan w:val="6"/>
            <w:tcBorders>
              <w:top w:val="nil"/>
              <w:left w:val="single" w:sz="4" w:space="0" w:color="auto"/>
              <w:bottom w:val="single" w:sz="4" w:space="0" w:color="auto"/>
              <w:right w:val="single" w:sz="4" w:space="0" w:color="auto"/>
            </w:tcBorders>
            <w:shd w:val="clear" w:color="auto" w:fill="auto"/>
            <w:noWrap/>
            <w:vAlign w:val="center"/>
            <w:hideMark/>
          </w:tcPr>
          <w:p w14:paraId="23842C56" w14:textId="4F405BCA" w:rsidR="00E37BA2" w:rsidRPr="008E4EFB" w:rsidRDefault="00E37BA2" w:rsidP="00B47FD5">
            <w:pPr>
              <w:widowControl/>
              <w:jc w:val="center"/>
              <w:rPr>
                <w:rFonts w:ascii="仿宋" w:eastAsia="仿宋" w:hAnsi="仿宋" w:cs="宋体"/>
                <w:b/>
                <w:color w:val="000000"/>
                <w:kern w:val="0"/>
                <w:sz w:val="10"/>
                <w:szCs w:val="10"/>
              </w:rPr>
            </w:pPr>
            <w:r w:rsidRPr="008E4EFB">
              <w:rPr>
                <w:rFonts w:ascii="仿宋" w:eastAsia="仿宋" w:hAnsi="仿宋" w:cs="宋体" w:hint="eastAsia"/>
                <w:b/>
                <w:color w:val="000000"/>
                <w:kern w:val="0"/>
                <w:sz w:val="10"/>
                <w:szCs w:val="10"/>
              </w:rPr>
              <w:t>合计</w:t>
            </w:r>
            <w:r>
              <w:rPr>
                <w:rFonts w:ascii="仿宋" w:eastAsia="仿宋" w:hAnsi="仿宋" w:cs="宋体" w:hint="eastAsia"/>
                <w:b/>
                <w:color w:val="000000"/>
                <w:kern w:val="0"/>
                <w:sz w:val="10"/>
                <w:szCs w:val="10"/>
              </w:rPr>
              <w:t>（保留小数点两位）</w:t>
            </w:r>
          </w:p>
        </w:tc>
        <w:tc>
          <w:tcPr>
            <w:tcW w:w="853" w:type="dxa"/>
            <w:tcBorders>
              <w:top w:val="nil"/>
              <w:left w:val="single" w:sz="4" w:space="0" w:color="auto"/>
              <w:bottom w:val="single" w:sz="4" w:space="0" w:color="auto"/>
              <w:right w:val="single" w:sz="4" w:space="0" w:color="auto"/>
            </w:tcBorders>
            <w:shd w:val="clear" w:color="auto" w:fill="auto"/>
            <w:vAlign w:val="center"/>
          </w:tcPr>
          <w:p w14:paraId="20A5B44A" w14:textId="38D68421" w:rsidR="00E37BA2" w:rsidRPr="008E4EFB" w:rsidRDefault="00E37BA2" w:rsidP="00B47FD5">
            <w:pPr>
              <w:widowControl/>
              <w:jc w:val="center"/>
              <w:rPr>
                <w:rFonts w:ascii="仿宋" w:eastAsia="仿宋" w:hAnsi="仿宋" w:cs="宋体"/>
                <w:b/>
                <w:color w:val="000000"/>
                <w:kern w:val="0"/>
                <w:sz w:val="10"/>
                <w:szCs w:val="10"/>
              </w:rPr>
            </w:pPr>
          </w:p>
        </w:tc>
        <w:tc>
          <w:tcPr>
            <w:tcW w:w="695" w:type="dxa"/>
            <w:tcBorders>
              <w:top w:val="nil"/>
              <w:left w:val="single" w:sz="4" w:space="0" w:color="auto"/>
              <w:bottom w:val="single" w:sz="4" w:space="0" w:color="auto"/>
              <w:right w:val="single" w:sz="4" w:space="0" w:color="auto"/>
            </w:tcBorders>
            <w:shd w:val="clear" w:color="auto" w:fill="auto"/>
            <w:vAlign w:val="center"/>
          </w:tcPr>
          <w:p w14:paraId="08619D4B" w14:textId="3D712649" w:rsidR="00E37BA2" w:rsidRPr="008E4EFB" w:rsidRDefault="00E37BA2" w:rsidP="00B47FD5">
            <w:pPr>
              <w:widowControl/>
              <w:jc w:val="center"/>
              <w:rPr>
                <w:rFonts w:ascii="仿宋" w:eastAsia="仿宋" w:hAnsi="仿宋" w:cs="宋体"/>
                <w:b/>
                <w:color w:val="000000"/>
                <w:kern w:val="0"/>
                <w:sz w:val="10"/>
                <w:szCs w:val="10"/>
              </w:rPr>
            </w:pPr>
          </w:p>
        </w:tc>
        <w:tc>
          <w:tcPr>
            <w:tcW w:w="792" w:type="dxa"/>
            <w:tcBorders>
              <w:top w:val="nil"/>
              <w:left w:val="nil"/>
              <w:bottom w:val="single" w:sz="4" w:space="0" w:color="auto"/>
              <w:right w:val="single" w:sz="4" w:space="0" w:color="auto"/>
            </w:tcBorders>
            <w:shd w:val="clear" w:color="auto" w:fill="auto"/>
            <w:noWrap/>
            <w:vAlign w:val="center"/>
          </w:tcPr>
          <w:p w14:paraId="23DBF707" w14:textId="08CD0CCF" w:rsidR="00E37BA2" w:rsidRPr="008E4EFB" w:rsidRDefault="00E37BA2" w:rsidP="00E37BA2">
            <w:pPr>
              <w:widowControl/>
              <w:jc w:val="left"/>
              <w:rPr>
                <w:rFonts w:ascii="宋体" w:hAnsi="宋体" w:cs="宋体"/>
                <w:color w:val="000000"/>
                <w:kern w:val="0"/>
                <w:sz w:val="10"/>
                <w:szCs w:val="10"/>
              </w:rPr>
            </w:pPr>
          </w:p>
        </w:tc>
        <w:tc>
          <w:tcPr>
            <w:tcW w:w="678" w:type="dxa"/>
            <w:tcBorders>
              <w:top w:val="nil"/>
              <w:left w:val="nil"/>
              <w:bottom w:val="single" w:sz="4" w:space="0" w:color="auto"/>
              <w:right w:val="single" w:sz="4" w:space="0" w:color="auto"/>
            </w:tcBorders>
            <w:shd w:val="clear" w:color="auto" w:fill="auto"/>
            <w:noWrap/>
            <w:vAlign w:val="center"/>
          </w:tcPr>
          <w:p w14:paraId="48A08489" w14:textId="1562C284" w:rsidR="00E37BA2" w:rsidRPr="008E4EFB" w:rsidRDefault="00E37BA2" w:rsidP="00E37BA2">
            <w:pPr>
              <w:widowControl/>
              <w:jc w:val="left"/>
              <w:rPr>
                <w:rFonts w:ascii="宋体" w:hAnsi="宋体" w:cs="宋体"/>
                <w:color w:val="000000"/>
                <w:kern w:val="0"/>
                <w:sz w:val="10"/>
                <w:szCs w:val="10"/>
              </w:rPr>
            </w:pPr>
          </w:p>
        </w:tc>
        <w:tc>
          <w:tcPr>
            <w:tcW w:w="1024" w:type="dxa"/>
            <w:tcBorders>
              <w:top w:val="nil"/>
              <w:left w:val="nil"/>
              <w:bottom w:val="single" w:sz="4" w:space="0" w:color="auto"/>
              <w:right w:val="single" w:sz="4" w:space="0" w:color="auto"/>
            </w:tcBorders>
            <w:shd w:val="clear" w:color="auto" w:fill="auto"/>
            <w:noWrap/>
            <w:vAlign w:val="center"/>
            <w:hideMark/>
          </w:tcPr>
          <w:p w14:paraId="51095010" w14:textId="77777777" w:rsidR="00E37BA2" w:rsidRPr="008E4EFB" w:rsidRDefault="00E37BA2" w:rsidP="00B47FD5">
            <w:pPr>
              <w:widowControl/>
              <w:jc w:val="left"/>
              <w:rPr>
                <w:rFonts w:ascii="宋体" w:hAnsi="宋体" w:cs="宋体"/>
                <w:color w:val="000000"/>
                <w:kern w:val="0"/>
                <w:sz w:val="10"/>
                <w:szCs w:val="10"/>
              </w:rPr>
            </w:pPr>
            <w:r w:rsidRPr="008E4EFB">
              <w:rPr>
                <w:rFonts w:ascii="宋体" w:hAnsi="宋体" w:cs="宋体" w:hint="eastAsia"/>
                <w:color w:val="000000"/>
                <w:kern w:val="0"/>
                <w:sz w:val="10"/>
                <w:szCs w:val="10"/>
              </w:rPr>
              <w:t xml:space="preserve">　</w:t>
            </w:r>
          </w:p>
        </w:tc>
      </w:tr>
    </w:tbl>
    <w:p w14:paraId="65665472" w14:textId="6D4355FD"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sidR="00390F24">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390F24">
        <w:rPr>
          <w:rFonts w:ascii="仿宋" w:eastAsia="仿宋" w:hAnsi="仿宋" w:hint="eastAsia"/>
          <w:sz w:val="24"/>
          <w:szCs w:val="24"/>
          <w:u w:val="single"/>
        </w:rPr>
        <w:t xml:space="preserve">  /</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406630451" w:edGrp="everyone"/>
      <w:permEnd w:id="1406630451"/>
      <w:r w:rsidRPr="00C64A64">
        <w:rPr>
          <w:rFonts w:ascii="仿宋" w:eastAsia="仿宋" w:hAnsi="仿宋" w:hint="eastAsia"/>
          <w:sz w:val="24"/>
          <w:szCs w:val="24"/>
        </w:rPr>
        <w:t>元。</w:t>
      </w:r>
    </w:p>
    <w:p w14:paraId="21C298B8" w14:textId="2F4B0AFD"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lastRenderedPageBreak/>
        <w:t>2、</w:t>
      </w:r>
      <w:r w:rsidRPr="00655FD6">
        <w:rPr>
          <w:rFonts w:ascii="仿宋" w:eastAsia="仿宋" w:hAnsi="仿宋" w:hint="eastAsia"/>
          <w:sz w:val="24"/>
          <w:szCs w:val="24"/>
        </w:rPr>
        <w:t>剩余的</w:t>
      </w:r>
      <w:r w:rsidR="00390F24">
        <w:rPr>
          <w:rFonts w:ascii="仿宋" w:eastAsia="仿宋" w:hAnsi="仿宋" w:hint="eastAsia"/>
          <w:sz w:val="24"/>
          <w:szCs w:val="24"/>
          <w:u w:val="single"/>
        </w:rPr>
        <w:t>/</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14:paraId="4BEEC94E" w14:textId="77777777"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9959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DD93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3E94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83242"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D116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166F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982E08"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2ABF00"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E318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28D44D3F" w14:textId="77777777"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2AD9732" w14:textId="77777777"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788E152E" w14:textId="77777777"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DCF7281" w14:textId="77777777"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A68B52D"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DFB51FE"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6D856486"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316E4E0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14:paraId="6FB5662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1D1C8B56"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14:paraId="6B1A195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49FF4E"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0E0FF952" w14:textId="77777777"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3A431A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7D12476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14A5C5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CC53D4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5CDF96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19E4FDD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00EB07C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5395717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72EFA30"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040D07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18A3494"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5292BB61" w14:textId="77777777"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15DC7351"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4540AA90"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DC42BB"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8F8F9C5"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622B56A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33A7F30D"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4D23FDE8" w14:textId="060577B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269888137" w:edGrp="everyone"/>
      <w:r w:rsidR="001473D0">
        <w:rPr>
          <w:rFonts w:ascii="仿宋" w:eastAsia="仿宋" w:hAnsi="仿宋" w:hint="eastAsia"/>
          <w:sz w:val="24"/>
          <w:szCs w:val="24"/>
          <w:u w:val="single"/>
        </w:rPr>
        <w:t xml:space="preserve">   30</w:t>
      </w:r>
      <w:r w:rsidR="00202265" w:rsidRPr="00202265">
        <w:rPr>
          <w:rFonts w:ascii="仿宋" w:eastAsia="仿宋" w:hAnsi="仿宋" w:hint="eastAsia"/>
          <w:sz w:val="24"/>
          <w:szCs w:val="24"/>
          <w:u w:val="single"/>
        </w:rPr>
        <w:t xml:space="preserve">   </w:t>
      </w:r>
      <w:permEnd w:id="269888137"/>
      <w:r w:rsidRPr="00C64A64">
        <w:rPr>
          <w:rFonts w:ascii="仿宋" w:eastAsia="仿宋" w:hAnsi="仿宋" w:hint="eastAsia"/>
          <w:sz w:val="24"/>
          <w:szCs w:val="24"/>
        </w:rPr>
        <w:t>万次数。</w:t>
      </w:r>
    </w:p>
    <w:p w14:paraId="78D0925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48BAE88"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2DB392D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5D1415B2"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66912939"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69E76E8F"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w:t>
      </w:r>
      <w:r w:rsidRPr="00812E28">
        <w:rPr>
          <w:rFonts w:ascii="仿宋" w:eastAsia="仿宋" w:hAnsi="仿宋" w:hint="eastAsia"/>
          <w:sz w:val="24"/>
          <w:szCs w:val="24"/>
        </w:rPr>
        <w:lastRenderedPageBreak/>
        <w:t>模具必须配备冷却接头、吊环、定位环、液压、气压接头管道等。</w:t>
      </w:r>
    </w:p>
    <w:p w14:paraId="6E8951A4"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250DFDC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4CDCF9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6A12627"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6F41614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3A3E136C" w14:textId="5F030AEE"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64112857" w:edGrp="everyone"/>
      <w:r w:rsidR="00D4047B">
        <w:rPr>
          <w:rFonts w:ascii="仿宋" w:eastAsia="仿宋" w:hAnsi="仿宋" w:hint="eastAsia"/>
          <w:sz w:val="24"/>
          <w:szCs w:val="24"/>
        </w:rPr>
        <w:t>60</w:t>
      </w:r>
      <w:permEnd w:id="64112857"/>
      <w:r w:rsidRPr="00C64A64">
        <w:rPr>
          <w:rFonts w:ascii="仿宋" w:eastAsia="仿宋" w:hAnsi="仿宋" w:hint="eastAsia"/>
          <w:sz w:val="24"/>
          <w:szCs w:val="24"/>
        </w:rPr>
        <w:t>日内，乙方交付试首模样件（不少于20件套/送样）时，须附自检报告，甲方在收到首模样件后5天内提出书面意见给乙方。</w:t>
      </w:r>
    </w:p>
    <w:p w14:paraId="7A7BF145"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7FE3D880" w14:textId="74FEF277"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655772200" w:edGrp="everyone"/>
      <w:r w:rsidR="009A0CB8">
        <w:rPr>
          <w:rFonts w:ascii="仿宋" w:eastAsia="仿宋" w:hAnsi="仿宋" w:hint="eastAsia"/>
          <w:sz w:val="24"/>
          <w:szCs w:val="24"/>
        </w:rPr>
        <w:t xml:space="preserve">  </w:t>
      </w:r>
      <w:r w:rsidR="0070305C">
        <w:rPr>
          <w:rFonts w:ascii="仿宋" w:eastAsia="仿宋" w:hAnsi="仿宋" w:hint="eastAsia"/>
          <w:sz w:val="24"/>
          <w:szCs w:val="24"/>
        </w:rPr>
        <w:t>60</w:t>
      </w:r>
      <w:r w:rsidR="009A0CB8">
        <w:rPr>
          <w:rFonts w:ascii="仿宋" w:eastAsia="仿宋" w:hAnsi="仿宋" w:hint="eastAsia"/>
          <w:sz w:val="24"/>
          <w:szCs w:val="24"/>
        </w:rPr>
        <w:t xml:space="preserve">  </w:t>
      </w:r>
      <w:permEnd w:id="655772200"/>
      <w:r w:rsidR="00317846" w:rsidRPr="00C64A64">
        <w:rPr>
          <w:rFonts w:ascii="仿宋" w:eastAsia="仿宋" w:hAnsi="仿宋" w:hint="eastAsia"/>
          <w:sz w:val="24"/>
          <w:szCs w:val="24"/>
        </w:rPr>
        <w:t>天，乙方应于20</w:t>
      </w:r>
      <w:permStart w:id="2030976784" w:edGrp="everyone"/>
      <w:r w:rsidR="009A0CB8">
        <w:rPr>
          <w:rFonts w:ascii="仿宋" w:eastAsia="仿宋" w:hAnsi="仿宋" w:hint="eastAsia"/>
          <w:sz w:val="24"/>
          <w:szCs w:val="24"/>
        </w:rPr>
        <w:t xml:space="preserve">  </w:t>
      </w:r>
      <w:r w:rsidR="009444F0">
        <w:rPr>
          <w:rFonts w:ascii="仿宋" w:eastAsia="仿宋" w:hAnsi="仿宋" w:hint="eastAsia"/>
          <w:sz w:val="24"/>
          <w:szCs w:val="24"/>
        </w:rPr>
        <w:t>22</w:t>
      </w:r>
      <w:r w:rsidR="009A0CB8">
        <w:rPr>
          <w:rFonts w:ascii="仿宋" w:eastAsia="仿宋" w:hAnsi="仿宋" w:hint="eastAsia"/>
          <w:sz w:val="24"/>
          <w:szCs w:val="24"/>
        </w:rPr>
        <w:t xml:space="preserve">  </w:t>
      </w:r>
      <w:permEnd w:id="2030976784"/>
      <w:r w:rsidR="00317846" w:rsidRPr="00C64A64">
        <w:rPr>
          <w:rFonts w:ascii="仿宋" w:eastAsia="仿宋" w:hAnsi="仿宋" w:hint="eastAsia"/>
          <w:sz w:val="24"/>
          <w:szCs w:val="24"/>
        </w:rPr>
        <w:t>年</w:t>
      </w:r>
      <w:permStart w:id="447173100" w:edGrp="everyone"/>
      <w:r w:rsidR="009A0CB8">
        <w:rPr>
          <w:rFonts w:ascii="仿宋" w:eastAsia="仿宋" w:hAnsi="仿宋" w:hint="eastAsia"/>
          <w:sz w:val="24"/>
          <w:szCs w:val="24"/>
        </w:rPr>
        <w:t xml:space="preserve"> </w:t>
      </w:r>
      <w:r w:rsidR="0070305C">
        <w:rPr>
          <w:rFonts w:ascii="仿宋" w:eastAsia="仿宋" w:hAnsi="仿宋" w:hint="eastAsia"/>
          <w:sz w:val="24"/>
          <w:szCs w:val="24"/>
        </w:rPr>
        <w:t>6</w:t>
      </w:r>
      <w:r w:rsidR="009A0CB8">
        <w:rPr>
          <w:rFonts w:ascii="仿宋" w:eastAsia="仿宋" w:hAnsi="仿宋" w:hint="eastAsia"/>
          <w:sz w:val="24"/>
          <w:szCs w:val="24"/>
        </w:rPr>
        <w:t xml:space="preserve"> </w:t>
      </w:r>
      <w:permEnd w:id="447173100"/>
      <w:r w:rsidR="00317846" w:rsidRPr="00C64A64">
        <w:rPr>
          <w:rFonts w:ascii="仿宋" w:eastAsia="仿宋" w:hAnsi="仿宋" w:hint="eastAsia"/>
          <w:sz w:val="24"/>
          <w:szCs w:val="24"/>
        </w:rPr>
        <w:t>月</w:t>
      </w:r>
      <w:permStart w:id="1847402960" w:edGrp="everyone"/>
      <w:r w:rsidR="009A0CB8">
        <w:rPr>
          <w:rFonts w:ascii="仿宋" w:eastAsia="仿宋" w:hAnsi="仿宋" w:hint="eastAsia"/>
          <w:sz w:val="24"/>
          <w:szCs w:val="24"/>
        </w:rPr>
        <w:t xml:space="preserve"> </w:t>
      </w:r>
      <w:r w:rsidR="0070305C">
        <w:rPr>
          <w:rFonts w:ascii="仿宋" w:eastAsia="仿宋" w:hAnsi="仿宋" w:hint="eastAsia"/>
          <w:sz w:val="24"/>
          <w:szCs w:val="24"/>
        </w:rPr>
        <w:t>5</w:t>
      </w:r>
      <w:r w:rsidR="009A0CB8">
        <w:rPr>
          <w:rFonts w:ascii="仿宋" w:eastAsia="仿宋" w:hAnsi="仿宋" w:hint="eastAsia"/>
          <w:sz w:val="24"/>
          <w:szCs w:val="24"/>
        </w:rPr>
        <w:t xml:space="preserve"> </w:t>
      </w:r>
      <w:permEnd w:id="1847402960"/>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62F5B131"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069B870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17981CC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41946365"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74B5EB8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1.合同履行过程中，甲方如需修改文件，应及时通知乙方。由此产生的费用问题双方协商解决。由此影响原定模具交货期的，经乙方提出，双方可重新确定交货期。</w:t>
      </w:r>
    </w:p>
    <w:p w14:paraId="0218E7E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1085E86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7C32976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3BE85524"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5B171B6C" w14:textId="7EB01D06" w:rsidR="00317846" w:rsidRPr="00C64A64" w:rsidRDefault="00317846" w:rsidP="00D4047B">
      <w:pPr>
        <w:tabs>
          <w:tab w:val="center" w:pos="5085"/>
        </w:tabs>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12468532" w:edGrp="everyone"/>
      <w:r w:rsidR="009444F0">
        <w:rPr>
          <w:rFonts w:ascii="仿宋" w:eastAsia="仿宋" w:hAnsi="仿宋" w:hint="eastAsia"/>
          <w:sz w:val="24"/>
          <w:szCs w:val="24"/>
        </w:rPr>
        <w:t>1000</w:t>
      </w:r>
      <w:permEnd w:id="912468532"/>
      <w:r w:rsidRPr="00C64A64">
        <w:rPr>
          <w:rFonts w:ascii="仿宋" w:eastAsia="仿宋" w:hAnsi="仿宋" w:hint="eastAsia"/>
          <w:sz w:val="24"/>
          <w:szCs w:val="24"/>
        </w:rPr>
        <w:t>件，月产能：</w:t>
      </w:r>
      <w:permStart w:id="55060702" w:edGrp="everyone"/>
      <w:r w:rsidR="009444F0">
        <w:rPr>
          <w:rFonts w:ascii="仿宋" w:eastAsia="仿宋" w:hAnsi="仿宋" w:hint="eastAsia"/>
          <w:sz w:val="24"/>
          <w:szCs w:val="24"/>
        </w:rPr>
        <w:t>22000</w:t>
      </w:r>
      <w:permEnd w:id="55060702"/>
      <w:r w:rsidRPr="00C64A64">
        <w:rPr>
          <w:rFonts w:ascii="仿宋" w:eastAsia="仿宋" w:hAnsi="仿宋" w:hint="eastAsia"/>
          <w:sz w:val="24"/>
          <w:szCs w:val="24"/>
        </w:rPr>
        <w:t>件。</w:t>
      </w:r>
      <w:r w:rsidR="00D4047B">
        <w:rPr>
          <w:rFonts w:ascii="仿宋" w:eastAsia="仿宋" w:hAnsi="仿宋"/>
          <w:sz w:val="24"/>
          <w:szCs w:val="24"/>
        </w:rPr>
        <w:tab/>
      </w:r>
    </w:p>
    <w:p w14:paraId="2083D3CE"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7C6149F1"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3B5EA706"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393A706A"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11F7672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5B3E0CE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7682C94B"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1271435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1E3185F9"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6CED76B9"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w:t>
      </w:r>
      <w:r w:rsidR="00317846" w:rsidRPr="00C64A64">
        <w:rPr>
          <w:rFonts w:ascii="仿宋" w:eastAsia="仿宋" w:hAnsi="仿宋" w:hint="eastAsia"/>
          <w:b/>
          <w:sz w:val="24"/>
          <w:szCs w:val="24"/>
        </w:rPr>
        <w:t>违约及索赔</w:t>
      </w:r>
    </w:p>
    <w:p w14:paraId="6CF08C2B"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33E3C4A"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59BC7A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24478400"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669FB32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7A930D2"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0C2A49B"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5631B09D"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B515CDD"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0B645E5C" w14:textId="08913E84" w:rsidR="00775D5E" w:rsidRPr="00775D5E" w:rsidRDefault="00775D5E" w:rsidP="00390F24">
      <w:pPr>
        <w:spacing w:line="360" w:lineRule="auto"/>
        <w:ind w:left="5783" w:hangingChars="2400" w:hanging="5783"/>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4047B" w:rsidRPr="00D4047B">
        <w:rPr>
          <w:rFonts w:ascii="仿宋" w:eastAsia="仿宋" w:hAnsi="仿宋" w:hint="eastAsia"/>
          <w:b/>
          <w:sz w:val="24"/>
          <w:szCs w:val="24"/>
        </w:rPr>
        <w:t xml:space="preserve"> </w:t>
      </w:r>
      <w:r w:rsidR="0070305C">
        <w:rPr>
          <w:rFonts w:ascii="仿宋" w:eastAsia="仿宋" w:hAnsi="仿宋" w:hint="eastAsia"/>
          <w:b/>
          <w:sz w:val="24"/>
          <w:szCs w:val="24"/>
        </w:rPr>
        <w:t>台州市黄岩佩雷希模具有限公司</w:t>
      </w:r>
      <w:r w:rsidRPr="00775D5E">
        <w:rPr>
          <w:rFonts w:ascii="仿宋" w:eastAsia="仿宋" w:hAnsi="仿宋" w:cs="仿宋" w:hint="eastAsia"/>
          <w:b/>
          <w:color w:val="000000"/>
          <w:sz w:val="24"/>
          <w:szCs w:val="24"/>
        </w:rPr>
        <w:t xml:space="preserve">                                    </w:t>
      </w:r>
    </w:p>
    <w:p w14:paraId="24849B42"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0E44F06C"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05C8109E" w14:textId="77777777" w:rsidR="00775D5E" w:rsidRPr="00775D5E" w:rsidRDefault="00775D5E" w:rsidP="004F480F">
      <w:pPr>
        <w:spacing w:line="360" w:lineRule="auto"/>
        <w:jc w:val="left"/>
        <w:rPr>
          <w:rFonts w:ascii="仿宋" w:eastAsia="仿宋" w:hAnsi="仿宋" w:cs="仿宋"/>
          <w:b/>
          <w:color w:val="000000"/>
          <w:sz w:val="24"/>
          <w:szCs w:val="24"/>
        </w:rPr>
      </w:pPr>
    </w:p>
    <w:p w14:paraId="67322568"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A9AC7" w14:textId="77777777" w:rsidR="009E6BFA" w:rsidRDefault="009E6BFA">
      <w:r>
        <w:separator/>
      </w:r>
    </w:p>
  </w:endnote>
  <w:endnote w:type="continuationSeparator" w:id="0">
    <w:p w14:paraId="66F2360B" w14:textId="77777777" w:rsidR="009E6BFA" w:rsidRDefault="009E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AA2F"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6A67A723" w14:textId="77777777"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CDA9A46" w14:textId="59123331"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EC4F6B">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C4F6B">
              <w:rPr>
                <w:b/>
                <w:noProof/>
              </w:rPr>
              <w:t>6</w:t>
            </w:r>
            <w:r>
              <w:rPr>
                <w:b/>
                <w:sz w:val="24"/>
                <w:szCs w:val="24"/>
              </w:rPr>
              <w:fldChar w:fldCharType="end"/>
            </w:r>
          </w:p>
        </w:sdtContent>
      </w:sdt>
    </w:sdtContent>
  </w:sdt>
  <w:p w14:paraId="795D3EC7" w14:textId="77777777"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EF27" w14:textId="5E73E6B0"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EC4F6B">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EC4F6B">
      <w:rPr>
        <w:b/>
        <w:noProof/>
      </w:rPr>
      <w:t>6</w:t>
    </w:r>
    <w:r>
      <w:rPr>
        <w:b/>
        <w:sz w:val="24"/>
        <w:szCs w:val="24"/>
      </w:rPr>
      <w:fldChar w:fldCharType="end"/>
    </w:r>
  </w:p>
  <w:p w14:paraId="7B197F62"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D0C80" w14:textId="77777777" w:rsidR="009E6BFA" w:rsidRDefault="009E6BFA">
      <w:r>
        <w:separator/>
      </w:r>
    </w:p>
  </w:footnote>
  <w:footnote w:type="continuationSeparator" w:id="0">
    <w:p w14:paraId="78583896" w14:textId="77777777" w:rsidR="009E6BFA" w:rsidRDefault="009E6B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FD51"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1C82"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EE3C54D" wp14:editId="3315048C">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2AE5"/>
    <w:rsid w:val="0002539F"/>
    <w:rsid w:val="000342E3"/>
    <w:rsid w:val="00041260"/>
    <w:rsid w:val="00044E65"/>
    <w:rsid w:val="00045767"/>
    <w:rsid w:val="00050463"/>
    <w:rsid w:val="000652C9"/>
    <w:rsid w:val="00071A81"/>
    <w:rsid w:val="00075DE5"/>
    <w:rsid w:val="0009178B"/>
    <w:rsid w:val="00091BDA"/>
    <w:rsid w:val="00094B66"/>
    <w:rsid w:val="00094DEC"/>
    <w:rsid w:val="00095C06"/>
    <w:rsid w:val="00096A2D"/>
    <w:rsid w:val="000A3560"/>
    <w:rsid w:val="000A4ED8"/>
    <w:rsid w:val="000B1CBA"/>
    <w:rsid w:val="000B38E8"/>
    <w:rsid w:val="000B71A5"/>
    <w:rsid w:val="000C0C09"/>
    <w:rsid w:val="000C77F9"/>
    <w:rsid w:val="000C7E0C"/>
    <w:rsid w:val="000D1BD9"/>
    <w:rsid w:val="000D6EC7"/>
    <w:rsid w:val="000E53A0"/>
    <w:rsid w:val="00107B0F"/>
    <w:rsid w:val="00112EB4"/>
    <w:rsid w:val="00120DFF"/>
    <w:rsid w:val="00125AD6"/>
    <w:rsid w:val="0014400C"/>
    <w:rsid w:val="001473D0"/>
    <w:rsid w:val="00152B52"/>
    <w:rsid w:val="00163D1E"/>
    <w:rsid w:val="00172A27"/>
    <w:rsid w:val="00174744"/>
    <w:rsid w:val="00176D5A"/>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F6741"/>
    <w:rsid w:val="00202265"/>
    <w:rsid w:val="002100A3"/>
    <w:rsid w:val="002221EB"/>
    <w:rsid w:val="002244EC"/>
    <w:rsid w:val="00225A83"/>
    <w:rsid w:val="002354A4"/>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0F24"/>
    <w:rsid w:val="00394E9B"/>
    <w:rsid w:val="003B043F"/>
    <w:rsid w:val="003B16E6"/>
    <w:rsid w:val="003C298F"/>
    <w:rsid w:val="003E06D6"/>
    <w:rsid w:val="00403AD3"/>
    <w:rsid w:val="004042BD"/>
    <w:rsid w:val="004122B6"/>
    <w:rsid w:val="004137D6"/>
    <w:rsid w:val="00413BA7"/>
    <w:rsid w:val="004348CB"/>
    <w:rsid w:val="0044088A"/>
    <w:rsid w:val="004412EC"/>
    <w:rsid w:val="0044277B"/>
    <w:rsid w:val="004435A0"/>
    <w:rsid w:val="004454FE"/>
    <w:rsid w:val="00447D81"/>
    <w:rsid w:val="00450CD9"/>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12206"/>
    <w:rsid w:val="006539D8"/>
    <w:rsid w:val="006548C2"/>
    <w:rsid w:val="0065579B"/>
    <w:rsid w:val="00655FD6"/>
    <w:rsid w:val="00656723"/>
    <w:rsid w:val="00657448"/>
    <w:rsid w:val="006738F6"/>
    <w:rsid w:val="00677B72"/>
    <w:rsid w:val="00697753"/>
    <w:rsid w:val="006A1B54"/>
    <w:rsid w:val="006A2F95"/>
    <w:rsid w:val="006A7C85"/>
    <w:rsid w:val="006D4065"/>
    <w:rsid w:val="006E3515"/>
    <w:rsid w:val="006F1B02"/>
    <w:rsid w:val="006F4B17"/>
    <w:rsid w:val="007013BD"/>
    <w:rsid w:val="007014FA"/>
    <w:rsid w:val="0070305C"/>
    <w:rsid w:val="00715EA9"/>
    <w:rsid w:val="007262FB"/>
    <w:rsid w:val="00736F67"/>
    <w:rsid w:val="007375BD"/>
    <w:rsid w:val="00752D8A"/>
    <w:rsid w:val="007721CB"/>
    <w:rsid w:val="00775D5E"/>
    <w:rsid w:val="00781BD3"/>
    <w:rsid w:val="00782E17"/>
    <w:rsid w:val="0078377D"/>
    <w:rsid w:val="007879DB"/>
    <w:rsid w:val="007A385B"/>
    <w:rsid w:val="007B7F3B"/>
    <w:rsid w:val="007C0BF7"/>
    <w:rsid w:val="007C56C0"/>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1A9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4EFB"/>
    <w:rsid w:val="008E72C8"/>
    <w:rsid w:val="009072D2"/>
    <w:rsid w:val="00912F51"/>
    <w:rsid w:val="009142F6"/>
    <w:rsid w:val="00937F0C"/>
    <w:rsid w:val="009444F0"/>
    <w:rsid w:val="00946D5E"/>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E6BFA"/>
    <w:rsid w:val="009F0469"/>
    <w:rsid w:val="009F295A"/>
    <w:rsid w:val="00A10905"/>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240C"/>
    <w:rsid w:val="00AA78CE"/>
    <w:rsid w:val="00AB6393"/>
    <w:rsid w:val="00AC6D3F"/>
    <w:rsid w:val="00AD05DD"/>
    <w:rsid w:val="00AD0CE7"/>
    <w:rsid w:val="00AE6ED1"/>
    <w:rsid w:val="00B02785"/>
    <w:rsid w:val="00B21DCF"/>
    <w:rsid w:val="00B25444"/>
    <w:rsid w:val="00B326D8"/>
    <w:rsid w:val="00B32CB3"/>
    <w:rsid w:val="00B42075"/>
    <w:rsid w:val="00B42B42"/>
    <w:rsid w:val="00B43E7E"/>
    <w:rsid w:val="00B44A0D"/>
    <w:rsid w:val="00B4685D"/>
    <w:rsid w:val="00B50A13"/>
    <w:rsid w:val="00B51C3C"/>
    <w:rsid w:val="00B6645F"/>
    <w:rsid w:val="00B72ABF"/>
    <w:rsid w:val="00B77617"/>
    <w:rsid w:val="00B940E8"/>
    <w:rsid w:val="00BA1AB7"/>
    <w:rsid w:val="00BA5FD0"/>
    <w:rsid w:val="00BA78E4"/>
    <w:rsid w:val="00BB4C86"/>
    <w:rsid w:val="00BC34E6"/>
    <w:rsid w:val="00BD2BFD"/>
    <w:rsid w:val="00BD37B1"/>
    <w:rsid w:val="00BD5798"/>
    <w:rsid w:val="00BD5E01"/>
    <w:rsid w:val="00BF38C7"/>
    <w:rsid w:val="00BF78D9"/>
    <w:rsid w:val="00C00BD1"/>
    <w:rsid w:val="00C03006"/>
    <w:rsid w:val="00C04DA5"/>
    <w:rsid w:val="00C10C07"/>
    <w:rsid w:val="00C246DE"/>
    <w:rsid w:val="00C26B2E"/>
    <w:rsid w:val="00C36C28"/>
    <w:rsid w:val="00C411B7"/>
    <w:rsid w:val="00C44A0A"/>
    <w:rsid w:val="00C45A77"/>
    <w:rsid w:val="00C566A2"/>
    <w:rsid w:val="00C61139"/>
    <w:rsid w:val="00C63D18"/>
    <w:rsid w:val="00C64A64"/>
    <w:rsid w:val="00C6568B"/>
    <w:rsid w:val="00C65AF2"/>
    <w:rsid w:val="00C6684B"/>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047B"/>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37B16"/>
    <w:rsid w:val="00E37BA2"/>
    <w:rsid w:val="00E4217A"/>
    <w:rsid w:val="00E54E84"/>
    <w:rsid w:val="00E71172"/>
    <w:rsid w:val="00E7121D"/>
    <w:rsid w:val="00E775DB"/>
    <w:rsid w:val="00E94F91"/>
    <w:rsid w:val="00E95B9A"/>
    <w:rsid w:val="00E96595"/>
    <w:rsid w:val="00EB521D"/>
    <w:rsid w:val="00EC4F6B"/>
    <w:rsid w:val="00EC76FF"/>
    <w:rsid w:val="00ED54B9"/>
    <w:rsid w:val="00EE6320"/>
    <w:rsid w:val="00EE719A"/>
    <w:rsid w:val="00EF5236"/>
    <w:rsid w:val="00F02D68"/>
    <w:rsid w:val="00F04112"/>
    <w:rsid w:val="00F05918"/>
    <w:rsid w:val="00F103D2"/>
    <w:rsid w:val="00F13286"/>
    <w:rsid w:val="00F1740D"/>
    <w:rsid w:val="00F17F40"/>
    <w:rsid w:val="00F20ABB"/>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C1119"/>
  <w15:docId w15:val="{C8FFF250-9914-4768-AD9B-9B5420F7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styleId="af1">
    <w:name w:val="Placeholder Text"/>
    <w:basedOn w:val="a0"/>
    <w:uiPriority w:val="99"/>
    <w:unhideWhenUsed/>
    <w:rsid w:val="00881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409">
      <w:bodyDiv w:val="1"/>
      <w:marLeft w:val="0"/>
      <w:marRight w:val="0"/>
      <w:marTop w:val="0"/>
      <w:marBottom w:val="0"/>
      <w:divBdr>
        <w:top w:val="none" w:sz="0" w:space="0" w:color="auto"/>
        <w:left w:val="none" w:sz="0" w:space="0" w:color="auto"/>
        <w:bottom w:val="none" w:sz="0" w:space="0" w:color="auto"/>
        <w:right w:val="none" w:sz="0" w:space="0" w:color="auto"/>
      </w:divBdr>
    </w:div>
    <w:div w:id="24912316">
      <w:bodyDiv w:val="1"/>
      <w:marLeft w:val="0"/>
      <w:marRight w:val="0"/>
      <w:marTop w:val="0"/>
      <w:marBottom w:val="0"/>
      <w:divBdr>
        <w:top w:val="none" w:sz="0" w:space="0" w:color="auto"/>
        <w:left w:val="none" w:sz="0" w:space="0" w:color="auto"/>
        <w:bottom w:val="none" w:sz="0" w:space="0" w:color="auto"/>
        <w:right w:val="none" w:sz="0" w:space="0" w:color="auto"/>
      </w:divBdr>
    </w:div>
    <w:div w:id="44187112">
      <w:bodyDiv w:val="1"/>
      <w:marLeft w:val="0"/>
      <w:marRight w:val="0"/>
      <w:marTop w:val="0"/>
      <w:marBottom w:val="0"/>
      <w:divBdr>
        <w:top w:val="none" w:sz="0" w:space="0" w:color="auto"/>
        <w:left w:val="none" w:sz="0" w:space="0" w:color="auto"/>
        <w:bottom w:val="none" w:sz="0" w:space="0" w:color="auto"/>
        <w:right w:val="none" w:sz="0" w:space="0" w:color="auto"/>
      </w:divBdr>
    </w:div>
    <w:div w:id="59980823">
      <w:bodyDiv w:val="1"/>
      <w:marLeft w:val="0"/>
      <w:marRight w:val="0"/>
      <w:marTop w:val="0"/>
      <w:marBottom w:val="0"/>
      <w:divBdr>
        <w:top w:val="none" w:sz="0" w:space="0" w:color="auto"/>
        <w:left w:val="none" w:sz="0" w:space="0" w:color="auto"/>
        <w:bottom w:val="none" w:sz="0" w:space="0" w:color="auto"/>
        <w:right w:val="none" w:sz="0" w:space="0" w:color="auto"/>
      </w:divBdr>
    </w:div>
    <w:div w:id="173302537">
      <w:bodyDiv w:val="1"/>
      <w:marLeft w:val="0"/>
      <w:marRight w:val="0"/>
      <w:marTop w:val="0"/>
      <w:marBottom w:val="0"/>
      <w:divBdr>
        <w:top w:val="none" w:sz="0" w:space="0" w:color="auto"/>
        <w:left w:val="none" w:sz="0" w:space="0" w:color="auto"/>
        <w:bottom w:val="none" w:sz="0" w:space="0" w:color="auto"/>
        <w:right w:val="none" w:sz="0" w:space="0" w:color="auto"/>
      </w:divBdr>
    </w:div>
    <w:div w:id="612715866">
      <w:bodyDiv w:val="1"/>
      <w:marLeft w:val="0"/>
      <w:marRight w:val="0"/>
      <w:marTop w:val="0"/>
      <w:marBottom w:val="0"/>
      <w:divBdr>
        <w:top w:val="none" w:sz="0" w:space="0" w:color="auto"/>
        <w:left w:val="none" w:sz="0" w:space="0" w:color="auto"/>
        <w:bottom w:val="none" w:sz="0" w:space="0" w:color="auto"/>
        <w:right w:val="none" w:sz="0" w:space="0" w:color="auto"/>
      </w:divBdr>
    </w:div>
    <w:div w:id="648292462">
      <w:bodyDiv w:val="1"/>
      <w:marLeft w:val="0"/>
      <w:marRight w:val="0"/>
      <w:marTop w:val="0"/>
      <w:marBottom w:val="0"/>
      <w:divBdr>
        <w:top w:val="none" w:sz="0" w:space="0" w:color="auto"/>
        <w:left w:val="none" w:sz="0" w:space="0" w:color="auto"/>
        <w:bottom w:val="none" w:sz="0" w:space="0" w:color="auto"/>
        <w:right w:val="none" w:sz="0" w:space="0" w:color="auto"/>
      </w:divBdr>
    </w:div>
    <w:div w:id="659965725">
      <w:bodyDiv w:val="1"/>
      <w:marLeft w:val="0"/>
      <w:marRight w:val="0"/>
      <w:marTop w:val="0"/>
      <w:marBottom w:val="0"/>
      <w:divBdr>
        <w:top w:val="none" w:sz="0" w:space="0" w:color="auto"/>
        <w:left w:val="none" w:sz="0" w:space="0" w:color="auto"/>
        <w:bottom w:val="none" w:sz="0" w:space="0" w:color="auto"/>
        <w:right w:val="none" w:sz="0" w:space="0" w:color="auto"/>
      </w:divBdr>
    </w:div>
    <w:div w:id="765812361">
      <w:bodyDiv w:val="1"/>
      <w:marLeft w:val="0"/>
      <w:marRight w:val="0"/>
      <w:marTop w:val="0"/>
      <w:marBottom w:val="0"/>
      <w:divBdr>
        <w:top w:val="none" w:sz="0" w:space="0" w:color="auto"/>
        <w:left w:val="none" w:sz="0" w:space="0" w:color="auto"/>
        <w:bottom w:val="none" w:sz="0" w:space="0" w:color="auto"/>
        <w:right w:val="none" w:sz="0" w:space="0" w:color="auto"/>
      </w:divBdr>
    </w:div>
    <w:div w:id="788814383">
      <w:bodyDiv w:val="1"/>
      <w:marLeft w:val="0"/>
      <w:marRight w:val="0"/>
      <w:marTop w:val="0"/>
      <w:marBottom w:val="0"/>
      <w:divBdr>
        <w:top w:val="none" w:sz="0" w:space="0" w:color="auto"/>
        <w:left w:val="none" w:sz="0" w:space="0" w:color="auto"/>
        <w:bottom w:val="none" w:sz="0" w:space="0" w:color="auto"/>
        <w:right w:val="none" w:sz="0" w:space="0" w:color="auto"/>
      </w:divBdr>
    </w:div>
    <w:div w:id="820123839">
      <w:bodyDiv w:val="1"/>
      <w:marLeft w:val="0"/>
      <w:marRight w:val="0"/>
      <w:marTop w:val="0"/>
      <w:marBottom w:val="0"/>
      <w:divBdr>
        <w:top w:val="none" w:sz="0" w:space="0" w:color="auto"/>
        <w:left w:val="none" w:sz="0" w:space="0" w:color="auto"/>
        <w:bottom w:val="none" w:sz="0" w:space="0" w:color="auto"/>
        <w:right w:val="none" w:sz="0" w:space="0" w:color="auto"/>
      </w:divBdr>
    </w:div>
    <w:div w:id="872306073">
      <w:bodyDiv w:val="1"/>
      <w:marLeft w:val="0"/>
      <w:marRight w:val="0"/>
      <w:marTop w:val="0"/>
      <w:marBottom w:val="0"/>
      <w:divBdr>
        <w:top w:val="none" w:sz="0" w:space="0" w:color="auto"/>
        <w:left w:val="none" w:sz="0" w:space="0" w:color="auto"/>
        <w:bottom w:val="none" w:sz="0" w:space="0" w:color="auto"/>
        <w:right w:val="none" w:sz="0" w:space="0" w:color="auto"/>
      </w:divBdr>
    </w:div>
    <w:div w:id="1023046726">
      <w:bodyDiv w:val="1"/>
      <w:marLeft w:val="0"/>
      <w:marRight w:val="0"/>
      <w:marTop w:val="0"/>
      <w:marBottom w:val="0"/>
      <w:divBdr>
        <w:top w:val="none" w:sz="0" w:space="0" w:color="auto"/>
        <w:left w:val="none" w:sz="0" w:space="0" w:color="auto"/>
        <w:bottom w:val="none" w:sz="0" w:space="0" w:color="auto"/>
        <w:right w:val="none" w:sz="0" w:space="0" w:color="auto"/>
      </w:divBdr>
    </w:div>
    <w:div w:id="1034306297">
      <w:bodyDiv w:val="1"/>
      <w:marLeft w:val="0"/>
      <w:marRight w:val="0"/>
      <w:marTop w:val="0"/>
      <w:marBottom w:val="0"/>
      <w:divBdr>
        <w:top w:val="none" w:sz="0" w:space="0" w:color="auto"/>
        <w:left w:val="none" w:sz="0" w:space="0" w:color="auto"/>
        <w:bottom w:val="none" w:sz="0" w:space="0" w:color="auto"/>
        <w:right w:val="none" w:sz="0" w:space="0" w:color="auto"/>
      </w:divBdr>
    </w:div>
    <w:div w:id="1051422470">
      <w:bodyDiv w:val="1"/>
      <w:marLeft w:val="0"/>
      <w:marRight w:val="0"/>
      <w:marTop w:val="0"/>
      <w:marBottom w:val="0"/>
      <w:divBdr>
        <w:top w:val="none" w:sz="0" w:space="0" w:color="auto"/>
        <w:left w:val="none" w:sz="0" w:space="0" w:color="auto"/>
        <w:bottom w:val="none" w:sz="0" w:space="0" w:color="auto"/>
        <w:right w:val="none" w:sz="0" w:space="0" w:color="auto"/>
      </w:divBdr>
    </w:div>
    <w:div w:id="1132793114">
      <w:bodyDiv w:val="1"/>
      <w:marLeft w:val="0"/>
      <w:marRight w:val="0"/>
      <w:marTop w:val="0"/>
      <w:marBottom w:val="0"/>
      <w:divBdr>
        <w:top w:val="none" w:sz="0" w:space="0" w:color="auto"/>
        <w:left w:val="none" w:sz="0" w:space="0" w:color="auto"/>
        <w:bottom w:val="none" w:sz="0" w:space="0" w:color="auto"/>
        <w:right w:val="none" w:sz="0" w:space="0" w:color="auto"/>
      </w:divBdr>
    </w:div>
    <w:div w:id="1308507405">
      <w:bodyDiv w:val="1"/>
      <w:marLeft w:val="0"/>
      <w:marRight w:val="0"/>
      <w:marTop w:val="0"/>
      <w:marBottom w:val="0"/>
      <w:divBdr>
        <w:top w:val="none" w:sz="0" w:space="0" w:color="auto"/>
        <w:left w:val="none" w:sz="0" w:space="0" w:color="auto"/>
        <w:bottom w:val="none" w:sz="0" w:space="0" w:color="auto"/>
        <w:right w:val="none" w:sz="0" w:space="0" w:color="auto"/>
      </w:divBdr>
    </w:div>
    <w:div w:id="1378047416">
      <w:bodyDiv w:val="1"/>
      <w:marLeft w:val="0"/>
      <w:marRight w:val="0"/>
      <w:marTop w:val="0"/>
      <w:marBottom w:val="0"/>
      <w:divBdr>
        <w:top w:val="none" w:sz="0" w:space="0" w:color="auto"/>
        <w:left w:val="none" w:sz="0" w:space="0" w:color="auto"/>
        <w:bottom w:val="none" w:sz="0" w:space="0" w:color="auto"/>
        <w:right w:val="none" w:sz="0" w:space="0" w:color="auto"/>
      </w:divBdr>
    </w:div>
    <w:div w:id="155878505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1727322">
      <w:bodyDiv w:val="1"/>
      <w:marLeft w:val="0"/>
      <w:marRight w:val="0"/>
      <w:marTop w:val="0"/>
      <w:marBottom w:val="0"/>
      <w:divBdr>
        <w:top w:val="none" w:sz="0" w:space="0" w:color="auto"/>
        <w:left w:val="none" w:sz="0" w:space="0" w:color="auto"/>
        <w:bottom w:val="none" w:sz="0" w:space="0" w:color="auto"/>
        <w:right w:val="none" w:sz="0" w:space="0" w:color="auto"/>
      </w:divBdr>
    </w:div>
    <w:div w:id="1834107868">
      <w:bodyDiv w:val="1"/>
      <w:marLeft w:val="0"/>
      <w:marRight w:val="0"/>
      <w:marTop w:val="0"/>
      <w:marBottom w:val="0"/>
      <w:divBdr>
        <w:top w:val="none" w:sz="0" w:space="0" w:color="auto"/>
        <w:left w:val="none" w:sz="0" w:space="0" w:color="auto"/>
        <w:bottom w:val="none" w:sz="0" w:space="0" w:color="auto"/>
        <w:right w:val="none" w:sz="0" w:space="0" w:color="auto"/>
      </w:divBdr>
    </w:div>
    <w:div w:id="1989748521">
      <w:bodyDiv w:val="1"/>
      <w:marLeft w:val="0"/>
      <w:marRight w:val="0"/>
      <w:marTop w:val="0"/>
      <w:marBottom w:val="0"/>
      <w:divBdr>
        <w:top w:val="none" w:sz="0" w:space="0" w:color="auto"/>
        <w:left w:val="none" w:sz="0" w:space="0" w:color="auto"/>
        <w:bottom w:val="none" w:sz="0" w:space="0" w:color="auto"/>
        <w:right w:val="none" w:sz="0" w:space="0" w:color="auto"/>
      </w:divBdr>
    </w:div>
    <w:div w:id="2068675158">
      <w:bodyDiv w:val="1"/>
      <w:marLeft w:val="0"/>
      <w:marRight w:val="0"/>
      <w:marTop w:val="0"/>
      <w:marBottom w:val="0"/>
      <w:divBdr>
        <w:top w:val="none" w:sz="0" w:space="0" w:color="auto"/>
        <w:left w:val="none" w:sz="0" w:space="0" w:color="auto"/>
        <w:bottom w:val="none" w:sz="0" w:space="0" w:color="auto"/>
        <w:right w:val="none" w:sz="0" w:space="0" w:color="auto"/>
      </w:divBdr>
    </w:div>
    <w:div w:id="2108648370">
      <w:bodyDiv w:val="1"/>
      <w:marLeft w:val="0"/>
      <w:marRight w:val="0"/>
      <w:marTop w:val="0"/>
      <w:marBottom w:val="0"/>
      <w:divBdr>
        <w:top w:val="none" w:sz="0" w:space="0" w:color="auto"/>
        <w:left w:val="none" w:sz="0" w:space="0" w:color="auto"/>
        <w:bottom w:val="none" w:sz="0" w:space="0" w:color="auto"/>
        <w:right w:val="none" w:sz="0" w:space="0" w:color="auto"/>
      </w:divBdr>
    </w:div>
    <w:div w:id="2138184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7619-6D4D-4F19-820E-CA14DA22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617</Words>
  <Characters>3520</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28</cp:revision>
  <cp:lastPrinted>2015-07-18T05:35:00Z</cp:lastPrinted>
  <dcterms:created xsi:type="dcterms:W3CDTF">2021-11-05T08:16:00Z</dcterms:created>
  <dcterms:modified xsi:type="dcterms:W3CDTF">2022-04-29T10:15:00Z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