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:面料缝合强度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88365" cy="459740"/>
                  <wp:effectExtent l="0" t="0" r="6985" b="1651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default" w:ascii="Calibri" w:hAnsi="Calibri" w:eastAsia="宋体" w:cs="Times New Roman"/>
                <w:sz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jc w:val="both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灰色超迁辅料NM101/蓝色PVC CM700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TSY0000432/TSY0010453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面料缝合强度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测试报告包括以下零件号：</w:t>
            </w:r>
            <w:r>
              <w:rPr>
                <w:rFonts w:hint="eastAsia" w:ascii="宋体" w:hAnsi="宋体" w:eastAsia="宋体"/>
                <w:lang w:val="en-US" w:eastAsia="zh-CN"/>
              </w:rPr>
              <w:t>6802020X2019A/SHT0013801/6802002X2019A/6902010X2019A/6902001X2019A</w:t>
            </w: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:52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拉力试验机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QT-1176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高泰检测仪器有限公司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±0.5%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8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21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Style w:val="13"/>
                <w:rFonts w:hint="default"/>
              </w:rPr>
            </w:pPr>
            <w:r>
              <w:rPr>
                <w:rStyle w:val="13"/>
                <w:rFonts w:hint="default"/>
              </w:rPr>
              <w:t>用一块备用织物将缝纫机调整至缝制状态。裁取一块尺寸为350mm×至少700</w:t>
            </w:r>
            <w:r>
              <w:rPr>
                <w:rStyle w:val="13"/>
                <w:rFonts w:hint="eastAsia"/>
                <w:lang w:val="en-US" w:eastAsia="zh-CN"/>
              </w:rPr>
              <w:t>mm</w:t>
            </w:r>
            <w:r>
              <w:rPr>
                <w:rStyle w:val="13"/>
                <w:rFonts w:hint="default"/>
              </w:rPr>
              <w:t>的织物式样，将式样对折，折痕平行于式样的长度方向。按确定的缝制条件缝合试样。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从每个含有接缝的实验室中剪取至少5块宽度为100mm的试样。如图1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在距缝迹10mm处剪切掉试样的4角（图2中的阴影部分），其宽度为25mm，得到有效的试样宽度为50mm，在距缝迹10mm的区域内，整个宽度为100mm，用于试样的接缝试样形状如图3所示。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设定拉伸试验仪的隔距长度为200mm±1mm。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设定拉伸试验仪的拉伸速度为100mm/min。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夹持试样，将试样夹持在夹钳中，是试样长度方向的中心线与夹钳的中心线重合，且与试样的接缝垂直，使接缝位于两夹钳距离的中间位置上。夹紧上夹钳，试样在自身重力下悬挂，使其平直置于下夹钳中，夹紧下夹钳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启动试验仪直至试样破坏，记录最大力，以牛顿（N）表示，并记录接缝试样破坏的原因：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织物断裂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织物在钳口处断裂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织物在接缝处断裂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缝纫线断裂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纱线滑移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上述项中的任意组合</w:t>
            </w:r>
          </w:p>
          <w:p>
            <w:pPr>
              <w:ind w:left="360" w:leftChars="0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drawing>
                <wp:inline distT="0" distB="0" distL="0" distR="0">
                  <wp:extent cx="2644775" cy="1732915"/>
                  <wp:effectExtent l="0" t="0" r="317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025" cy="173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drawing>
                <wp:inline distT="0" distB="0" distL="0" distR="0">
                  <wp:extent cx="1217295" cy="1611630"/>
                  <wp:effectExtent l="0" t="0" r="1905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476" cy="161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530985" cy="2209165"/>
                  <wp:effectExtent l="0" t="0" r="1206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88" cy="2209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</w:tcPr>
          <w:p>
            <w:pPr>
              <w:rPr>
                <w:rFonts w:hint="eastAsia" w:cs="Times New Roman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lang w:val="en-US" w:eastAsia="zh-CN"/>
              </w:rPr>
              <w:t>经向＞200N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lang w:val="en-US" w:eastAsia="zh-CN"/>
              </w:rPr>
              <w:t>纬向＞200N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000" w:type="dxa"/>
          </w:tcPr>
          <w:tbl>
            <w:tblPr>
              <w:tblStyle w:val="7"/>
              <w:tblW w:w="949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7"/>
              <w:gridCol w:w="1756"/>
              <w:gridCol w:w="2129"/>
              <w:gridCol w:w="416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pict>
                      <v:shape id="_x0000_s2050" o:spid="_x0000_s2050" o:spt="32" type="#_x0000_t32" style="position:absolute;left:0pt;margin-left:-3.85pt;margin-top:-0.8pt;height:33.3pt;width:72.3pt;z-index:251660288;mso-width-relative:page;mso-height-relative:page;" filled="f" stroked="t" coordsize="21600,21600">
                        <v:path arrowok="t"/>
                        <v:fill on="f" focussize="0,0"/>
                        <v:stroke color="#000000"/>
                        <v:imagedata o:title=""/>
                        <o:lock v:ext="edit" aspectratio="f"/>
                      </v:shape>
                    </w:pict>
                  </w:r>
                  <w:r>
                    <w:rPr>
                      <w:rFonts w:hint="eastAsia" w:ascii="宋体" w:hAnsi="宋体"/>
                    </w:rPr>
                    <w:t>项目</w:t>
                  </w:r>
                </w:p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7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样件编号</w:t>
                  </w:r>
                </w:p>
              </w:tc>
              <w:tc>
                <w:tcPr>
                  <w:tcW w:w="21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缝合强度（N）</w:t>
                  </w:r>
                </w:p>
              </w:tc>
              <w:tc>
                <w:tcPr>
                  <w:tcW w:w="4166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破坏位置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灰色超迁辅料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NM101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纬-纬</w:t>
                  </w: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lang w:val="en-US" w:eastAsia="zh-CN"/>
                    </w:rPr>
                    <w:t>092-002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359.50</w:t>
                  </w:r>
                </w:p>
              </w:tc>
              <w:tc>
                <w:tcPr>
                  <w:tcW w:w="41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lang w:val="en-US" w:eastAsia="zh-CN"/>
                    </w:rPr>
                    <w:t>092-003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361.76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092-004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353.24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pStyle w:val="12"/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092-005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358.06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092-006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357.64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vMerge w:val="restart"/>
                  <w:tcBorders>
                    <w:top w:val="single" w:color="auto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蓝色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PVC CM700</w:t>
                  </w:r>
                </w:p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经-经</w:t>
                  </w: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092-007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433.96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092-008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385.12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092-009</w:t>
                  </w:r>
                  <w:bookmarkStart w:id="0" w:name="_GoBack"/>
                  <w:bookmarkEnd w:id="0"/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401.88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092-010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394.70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75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092-011</w:t>
                  </w:r>
                </w:p>
              </w:tc>
              <w:tc>
                <w:tcPr>
                  <w:tcW w:w="212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298.06</w:t>
                  </w:r>
                </w:p>
              </w:tc>
              <w:tc>
                <w:tcPr>
                  <w:tcW w:w="416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织物在接缝处断裂</w:t>
                  </w:r>
                </w:p>
              </w:tc>
            </w:tr>
          </w:tbl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2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灰色超迁辅料NM101/蓝色PVC CM700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TSY0000432/TSY0010453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20220428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092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0225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F1E9B"/>
    <w:multiLevelType w:val="multilevel"/>
    <w:tmpl w:val="4B7F1E9B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E7A5475"/>
    <w:multiLevelType w:val="multilevel"/>
    <w:tmpl w:val="4E7A54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91308B"/>
    <w:rsid w:val="07487DBA"/>
    <w:rsid w:val="074B1659"/>
    <w:rsid w:val="07E01DA1"/>
    <w:rsid w:val="0882554E"/>
    <w:rsid w:val="08BA6A96"/>
    <w:rsid w:val="08CA010E"/>
    <w:rsid w:val="090D12BC"/>
    <w:rsid w:val="09704CC8"/>
    <w:rsid w:val="09A103CA"/>
    <w:rsid w:val="09B41737"/>
    <w:rsid w:val="09FE6E56"/>
    <w:rsid w:val="0A00497C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9F66CF"/>
    <w:rsid w:val="0CD56A74"/>
    <w:rsid w:val="0D183D8B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9A2885"/>
    <w:rsid w:val="117018DF"/>
    <w:rsid w:val="11F4204F"/>
    <w:rsid w:val="12083325"/>
    <w:rsid w:val="12D06EB6"/>
    <w:rsid w:val="12F01E97"/>
    <w:rsid w:val="13461732"/>
    <w:rsid w:val="13A740BB"/>
    <w:rsid w:val="13AB701B"/>
    <w:rsid w:val="13D501A8"/>
    <w:rsid w:val="14373691"/>
    <w:rsid w:val="14543F93"/>
    <w:rsid w:val="14AD5701"/>
    <w:rsid w:val="152F25BA"/>
    <w:rsid w:val="15A05265"/>
    <w:rsid w:val="15AD13DB"/>
    <w:rsid w:val="16E16F16"/>
    <w:rsid w:val="16ED6288"/>
    <w:rsid w:val="171F21BA"/>
    <w:rsid w:val="17793FC0"/>
    <w:rsid w:val="17E21E52"/>
    <w:rsid w:val="18251A52"/>
    <w:rsid w:val="18C354F3"/>
    <w:rsid w:val="18C94AD3"/>
    <w:rsid w:val="19235F91"/>
    <w:rsid w:val="1A18186E"/>
    <w:rsid w:val="1A1A3838"/>
    <w:rsid w:val="1A2B77F4"/>
    <w:rsid w:val="1A495ECC"/>
    <w:rsid w:val="1AED2245"/>
    <w:rsid w:val="1B8329B3"/>
    <w:rsid w:val="1B8A054A"/>
    <w:rsid w:val="1BA3785E"/>
    <w:rsid w:val="1BA410F7"/>
    <w:rsid w:val="1C5841A4"/>
    <w:rsid w:val="1C662D65"/>
    <w:rsid w:val="1C8C0D93"/>
    <w:rsid w:val="1DA67191"/>
    <w:rsid w:val="1DC14AF2"/>
    <w:rsid w:val="1E0F2F88"/>
    <w:rsid w:val="1EFA1543"/>
    <w:rsid w:val="1F63075F"/>
    <w:rsid w:val="1F885B6C"/>
    <w:rsid w:val="1F9C084C"/>
    <w:rsid w:val="1FA0658E"/>
    <w:rsid w:val="20796DDF"/>
    <w:rsid w:val="208A4B00"/>
    <w:rsid w:val="20952438"/>
    <w:rsid w:val="213F2C33"/>
    <w:rsid w:val="21CF4F08"/>
    <w:rsid w:val="21F27720"/>
    <w:rsid w:val="2245341D"/>
    <w:rsid w:val="229226E4"/>
    <w:rsid w:val="22A243CB"/>
    <w:rsid w:val="22E20C6B"/>
    <w:rsid w:val="23745BE7"/>
    <w:rsid w:val="23D04F68"/>
    <w:rsid w:val="242A09E4"/>
    <w:rsid w:val="25141C89"/>
    <w:rsid w:val="256E2C8A"/>
    <w:rsid w:val="260C7F51"/>
    <w:rsid w:val="26192BF6"/>
    <w:rsid w:val="261E645E"/>
    <w:rsid w:val="267B6AA1"/>
    <w:rsid w:val="26864004"/>
    <w:rsid w:val="274719E5"/>
    <w:rsid w:val="277125BE"/>
    <w:rsid w:val="27A42993"/>
    <w:rsid w:val="27A91D5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3507E9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677222"/>
    <w:rsid w:val="34FF38FF"/>
    <w:rsid w:val="36E720B1"/>
    <w:rsid w:val="37103BA1"/>
    <w:rsid w:val="371D62BE"/>
    <w:rsid w:val="37983B97"/>
    <w:rsid w:val="37AE1E4B"/>
    <w:rsid w:val="380F20AB"/>
    <w:rsid w:val="383335A7"/>
    <w:rsid w:val="38795776"/>
    <w:rsid w:val="389205E6"/>
    <w:rsid w:val="38D17360"/>
    <w:rsid w:val="3942200C"/>
    <w:rsid w:val="39E82B81"/>
    <w:rsid w:val="3A015A23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3305EA"/>
    <w:rsid w:val="3D475E43"/>
    <w:rsid w:val="3DA13819"/>
    <w:rsid w:val="3DBB6B76"/>
    <w:rsid w:val="3E772758"/>
    <w:rsid w:val="3E894239"/>
    <w:rsid w:val="3EEF6792"/>
    <w:rsid w:val="3F324CB4"/>
    <w:rsid w:val="3F4032EF"/>
    <w:rsid w:val="3F6151CB"/>
    <w:rsid w:val="3F8A0269"/>
    <w:rsid w:val="426C3C56"/>
    <w:rsid w:val="429338D8"/>
    <w:rsid w:val="43317379"/>
    <w:rsid w:val="434B7D0F"/>
    <w:rsid w:val="437C611B"/>
    <w:rsid w:val="44354C47"/>
    <w:rsid w:val="44687A46"/>
    <w:rsid w:val="44E52599"/>
    <w:rsid w:val="453C2005"/>
    <w:rsid w:val="460523D5"/>
    <w:rsid w:val="46317690"/>
    <w:rsid w:val="46647A66"/>
    <w:rsid w:val="466E61EE"/>
    <w:rsid w:val="46957C1F"/>
    <w:rsid w:val="46B32A33"/>
    <w:rsid w:val="47370CD6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B45146"/>
    <w:rsid w:val="51022355"/>
    <w:rsid w:val="510D7FA6"/>
    <w:rsid w:val="51FC4FF6"/>
    <w:rsid w:val="527D3475"/>
    <w:rsid w:val="52C24AAF"/>
    <w:rsid w:val="52D675F5"/>
    <w:rsid w:val="52FB52AE"/>
    <w:rsid w:val="5334431C"/>
    <w:rsid w:val="533E33EC"/>
    <w:rsid w:val="536A5F90"/>
    <w:rsid w:val="53E2021C"/>
    <w:rsid w:val="53EE096F"/>
    <w:rsid w:val="53FC12DE"/>
    <w:rsid w:val="54790B80"/>
    <w:rsid w:val="54E25C9D"/>
    <w:rsid w:val="54FE4FB7"/>
    <w:rsid w:val="55BA1450"/>
    <w:rsid w:val="55E7133F"/>
    <w:rsid w:val="55FF3307"/>
    <w:rsid w:val="563A433F"/>
    <w:rsid w:val="56A51C89"/>
    <w:rsid w:val="56B43329"/>
    <w:rsid w:val="578A30A4"/>
    <w:rsid w:val="57DB3900"/>
    <w:rsid w:val="57FD5624"/>
    <w:rsid w:val="584E5E80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D14956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BA52E0"/>
    <w:rsid w:val="67EA3979"/>
    <w:rsid w:val="67F05221"/>
    <w:rsid w:val="687C07E7"/>
    <w:rsid w:val="68A142B8"/>
    <w:rsid w:val="68AF6723"/>
    <w:rsid w:val="698060B5"/>
    <w:rsid w:val="69981651"/>
    <w:rsid w:val="69E83ECB"/>
    <w:rsid w:val="6A3550F2"/>
    <w:rsid w:val="6A484E25"/>
    <w:rsid w:val="6A975464"/>
    <w:rsid w:val="6AA858C3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330F74"/>
    <w:rsid w:val="73EF1E6D"/>
    <w:rsid w:val="74634609"/>
    <w:rsid w:val="74804F85"/>
    <w:rsid w:val="74BD640F"/>
    <w:rsid w:val="768C6099"/>
    <w:rsid w:val="76B37ACA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A4A42A1"/>
    <w:rsid w:val="7A923E9A"/>
    <w:rsid w:val="7B220D7A"/>
    <w:rsid w:val="7B456A20"/>
    <w:rsid w:val="7BC62051"/>
    <w:rsid w:val="7CDF6A0C"/>
    <w:rsid w:val="7D0F0D9D"/>
    <w:rsid w:val="7D1943FF"/>
    <w:rsid w:val="7D7D378C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fontstyle0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2022-05-09T06:23:44Z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