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w:t>
      </w:r>
      <w:r w:rsidR="003B61B6">
        <w:rPr>
          <w:rFonts w:ascii="黑体" w:eastAsia="黑体" w:hAnsi="黑体" w:hint="eastAsia"/>
          <w:sz w:val="32"/>
          <w:szCs w:val="32"/>
        </w:rPr>
        <w:t>修改</w:t>
      </w:r>
      <w:r w:rsidRPr="00C64A64">
        <w:rPr>
          <w:rFonts w:ascii="黑体" w:eastAsia="黑体" w:hAnsi="黑体" w:hint="eastAsia"/>
          <w:sz w:val="32"/>
          <w:szCs w:val="32"/>
        </w:rPr>
        <w:t>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                            （以下简称乙方）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bookmarkStart w:id="0" w:name="_GoBack"/>
      <w:bookmarkEnd w:id="0"/>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w:t>
      </w:r>
      <w:r w:rsidR="0089046F">
        <w:rPr>
          <w:rFonts w:ascii="仿宋" w:eastAsia="仿宋" w:hAnsi="仿宋" w:hint="eastAsia"/>
          <w:sz w:val="24"/>
          <w:szCs w:val="24"/>
        </w:rPr>
        <w:t>修改</w:t>
      </w:r>
      <w:r w:rsidRPr="00C64A64">
        <w:rPr>
          <w:rFonts w:ascii="仿宋" w:eastAsia="仿宋" w:hAnsi="仿宋" w:hint="eastAsia"/>
          <w:sz w:val="24"/>
          <w:szCs w:val="24"/>
        </w:rPr>
        <w:t>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w:t>
      </w:r>
      <w:r w:rsidR="0089046F">
        <w:rPr>
          <w:rFonts w:ascii="仿宋" w:eastAsia="仿宋" w:hAnsi="仿宋" w:hint="eastAsia"/>
          <w:sz w:val="24"/>
          <w:szCs w:val="24"/>
        </w:rPr>
        <w:t>修改</w:t>
      </w:r>
      <w:r w:rsidRPr="00C64A64">
        <w:rPr>
          <w:rFonts w:ascii="仿宋" w:eastAsia="仿宋" w:hAnsi="仿宋" w:hint="eastAsia"/>
          <w:sz w:val="24"/>
          <w:szCs w:val="24"/>
        </w:rPr>
        <w:t>要求给乙方，乙方按照甲方要求负责</w:t>
      </w:r>
      <w:r w:rsidR="0089046F" w:rsidRPr="0089046F">
        <w:rPr>
          <w:rFonts w:ascii="仿宋" w:eastAsia="仿宋" w:hAnsi="仿宋" w:hint="eastAsia"/>
          <w:sz w:val="24"/>
          <w:szCs w:val="24"/>
        </w:rPr>
        <w:t>修改</w:t>
      </w:r>
      <w:r w:rsidRPr="00C64A64">
        <w:rPr>
          <w:rFonts w:ascii="仿宋" w:eastAsia="仿宋" w:hAnsi="仿宋" w:hint="eastAsia"/>
          <w:sz w:val="24"/>
          <w:szCs w:val="24"/>
        </w:rPr>
        <w:t>模具。甲、乙双方在互利互惠、平等协商的基础上，就模具</w:t>
      </w:r>
      <w:r w:rsidR="0089046F" w:rsidRPr="0089046F">
        <w:rPr>
          <w:rFonts w:ascii="仿宋" w:eastAsia="仿宋" w:hAnsi="仿宋" w:hint="eastAsia"/>
          <w:sz w:val="24"/>
          <w:szCs w:val="24"/>
        </w:rPr>
        <w:t>修改</w:t>
      </w:r>
      <w:r w:rsidRPr="00C64A64">
        <w:rPr>
          <w:rFonts w:ascii="仿宋" w:eastAsia="仿宋" w:hAnsi="仿宋"/>
          <w:sz w:val="24"/>
          <w:szCs w:val="24"/>
        </w:rPr>
        <w:t>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559"/>
        <w:gridCol w:w="1843"/>
        <w:gridCol w:w="1559"/>
        <w:gridCol w:w="708"/>
        <w:gridCol w:w="1277"/>
        <w:gridCol w:w="1418"/>
        <w:gridCol w:w="851"/>
      </w:tblGrid>
      <w:tr w:rsidR="00517130" w:rsidRPr="00A40468" w:rsidTr="002C3434">
        <w:trPr>
          <w:trHeight w:val="358"/>
        </w:trPr>
        <w:tc>
          <w:tcPr>
            <w:tcW w:w="709"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序号</w:t>
            </w:r>
          </w:p>
        </w:tc>
        <w:tc>
          <w:tcPr>
            <w:tcW w:w="1559" w:type="dxa"/>
            <w:tcBorders>
              <w:bottom w:val="single" w:sz="4" w:space="0" w:color="auto"/>
            </w:tcBorders>
            <w:vAlign w:val="center"/>
          </w:tcPr>
          <w:p w:rsidR="00517130" w:rsidRPr="00A40468" w:rsidRDefault="00517130" w:rsidP="000C4343">
            <w:pPr>
              <w:spacing w:line="240" w:lineRule="exact"/>
              <w:jc w:val="center"/>
              <w:rPr>
                <w:rFonts w:ascii="Arial" w:hAnsi="Arial" w:cs="Arial"/>
                <w:szCs w:val="21"/>
              </w:rPr>
            </w:pPr>
            <w:r w:rsidRPr="00A40468">
              <w:rPr>
                <w:rFonts w:ascii="Arial" w:hAnsi="Arial" w:cs="Arial"/>
                <w:szCs w:val="21"/>
              </w:rPr>
              <w:t>QAD</w:t>
            </w:r>
            <w:r w:rsidRPr="00A40468">
              <w:rPr>
                <w:rFonts w:ascii="Arial" w:hAnsi="宋体" w:cs="Arial"/>
                <w:szCs w:val="21"/>
              </w:rPr>
              <w:t>号</w:t>
            </w:r>
          </w:p>
        </w:tc>
        <w:tc>
          <w:tcPr>
            <w:tcW w:w="1843" w:type="dxa"/>
            <w:tcBorders>
              <w:bottom w:val="single" w:sz="4" w:space="0" w:color="auto"/>
            </w:tcBorders>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模具名称</w:t>
            </w:r>
          </w:p>
        </w:tc>
        <w:tc>
          <w:tcPr>
            <w:tcW w:w="1559"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模具编号</w:t>
            </w:r>
          </w:p>
        </w:tc>
        <w:tc>
          <w:tcPr>
            <w:tcW w:w="708"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单位</w:t>
            </w:r>
          </w:p>
        </w:tc>
        <w:tc>
          <w:tcPr>
            <w:tcW w:w="1277"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模具数量</w:t>
            </w:r>
          </w:p>
        </w:tc>
        <w:tc>
          <w:tcPr>
            <w:tcW w:w="1418"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价格（元）</w:t>
            </w:r>
          </w:p>
        </w:tc>
        <w:tc>
          <w:tcPr>
            <w:tcW w:w="851" w:type="dxa"/>
            <w:vAlign w:val="center"/>
          </w:tcPr>
          <w:p w:rsidR="00517130" w:rsidRPr="00A40468" w:rsidRDefault="00517130" w:rsidP="000C4343">
            <w:pPr>
              <w:spacing w:line="240" w:lineRule="exact"/>
              <w:jc w:val="center"/>
              <w:rPr>
                <w:rFonts w:ascii="Arial" w:hAnsi="Arial" w:cs="Arial"/>
                <w:szCs w:val="21"/>
              </w:rPr>
            </w:pPr>
            <w:r w:rsidRPr="00A40468">
              <w:rPr>
                <w:rFonts w:ascii="Arial" w:hAnsi="宋体" w:cs="Arial"/>
                <w:szCs w:val="21"/>
              </w:rPr>
              <w:t>备注</w:t>
            </w:r>
          </w:p>
        </w:tc>
      </w:tr>
      <w:tr w:rsidR="000A7BF7" w:rsidRPr="00A40468" w:rsidTr="002C3434">
        <w:trPr>
          <w:trHeight w:val="1410"/>
        </w:trPr>
        <w:tc>
          <w:tcPr>
            <w:tcW w:w="709" w:type="dxa"/>
            <w:vAlign w:val="center"/>
          </w:tcPr>
          <w:p w:rsidR="000A7BF7" w:rsidRPr="00A40468" w:rsidRDefault="000A7BF7" w:rsidP="000C4343">
            <w:pPr>
              <w:spacing w:line="240" w:lineRule="exact"/>
              <w:jc w:val="center"/>
              <w:rPr>
                <w:rFonts w:ascii="Arial" w:hAnsi="Arial" w:cs="Arial"/>
                <w:szCs w:val="21"/>
              </w:rPr>
            </w:pPr>
            <w:r w:rsidRPr="00A40468">
              <w:rPr>
                <w:rFonts w:ascii="Arial" w:hAnsi="Arial" w:cs="Arial"/>
                <w:szCs w:val="21"/>
              </w:rPr>
              <w:t>1</w:t>
            </w:r>
          </w:p>
        </w:tc>
        <w:tc>
          <w:tcPr>
            <w:tcW w:w="1559" w:type="dxa"/>
            <w:shd w:val="clear" w:color="000000" w:fill="auto"/>
            <w:vAlign w:val="center"/>
          </w:tcPr>
          <w:p w:rsidR="000A7BF7" w:rsidRPr="00A40468" w:rsidRDefault="000A7BF7" w:rsidP="00517130">
            <w:pPr>
              <w:jc w:val="center"/>
              <w:rPr>
                <w:rFonts w:ascii="Arial" w:hAnsi="Arial" w:cs="Arial"/>
                <w:szCs w:val="21"/>
              </w:rPr>
            </w:pPr>
            <w:r w:rsidRPr="00A40468">
              <w:rPr>
                <w:rFonts w:ascii="Arial" w:hAnsi="Arial" w:cs="Arial"/>
                <w:szCs w:val="21"/>
              </w:rPr>
              <w:t>SHT0012399</w:t>
            </w:r>
          </w:p>
        </w:tc>
        <w:tc>
          <w:tcPr>
            <w:tcW w:w="1843" w:type="dxa"/>
            <w:tcBorders>
              <w:top w:val="single" w:sz="4" w:space="0" w:color="auto"/>
              <w:left w:val="single" w:sz="4" w:space="0" w:color="auto"/>
              <w:right w:val="single" w:sz="4" w:space="0" w:color="auto"/>
            </w:tcBorders>
            <w:shd w:val="clear" w:color="000000" w:fill="auto"/>
            <w:vAlign w:val="center"/>
          </w:tcPr>
          <w:p w:rsidR="000A7BF7" w:rsidRPr="00A40468" w:rsidRDefault="000A7BF7" w:rsidP="00517130">
            <w:pPr>
              <w:jc w:val="center"/>
              <w:rPr>
                <w:rFonts w:ascii="Arial" w:hAnsi="Arial" w:cs="Arial"/>
                <w:szCs w:val="21"/>
              </w:rPr>
            </w:pPr>
            <w:r w:rsidRPr="00A40468">
              <w:rPr>
                <w:rFonts w:ascii="Arial" w:hAnsi="宋体" w:cs="Arial"/>
                <w:szCs w:val="21"/>
              </w:rPr>
              <w:t>上盖板（含镶件）</w:t>
            </w:r>
          </w:p>
        </w:tc>
        <w:tc>
          <w:tcPr>
            <w:tcW w:w="1559" w:type="dxa"/>
            <w:vAlign w:val="center"/>
          </w:tcPr>
          <w:p w:rsidR="000A7BF7" w:rsidRPr="00A40468" w:rsidRDefault="000A7BF7" w:rsidP="000C4343">
            <w:pPr>
              <w:jc w:val="center"/>
              <w:rPr>
                <w:rFonts w:ascii="Arial" w:hAnsi="Arial" w:cs="Arial"/>
                <w:szCs w:val="21"/>
              </w:rPr>
            </w:pPr>
            <w:r w:rsidRPr="00A40468">
              <w:rPr>
                <w:rFonts w:ascii="Arial" w:hAnsi="Arial" w:cs="Arial"/>
                <w:szCs w:val="21"/>
              </w:rPr>
              <w:t>RCS0251-01</w:t>
            </w:r>
          </w:p>
        </w:tc>
        <w:tc>
          <w:tcPr>
            <w:tcW w:w="708" w:type="dxa"/>
            <w:vAlign w:val="center"/>
          </w:tcPr>
          <w:p w:rsidR="000A7BF7" w:rsidRPr="00A40468" w:rsidRDefault="000A7BF7" w:rsidP="000C4343">
            <w:pPr>
              <w:jc w:val="center"/>
              <w:rPr>
                <w:rFonts w:ascii="Arial" w:hAnsi="Arial" w:cs="Arial"/>
                <w:szCs w:val="21"/>
              </w:rPr>
            </w:pPr>
            <w:r w:rsidRPr="00A40468">
              <w:rPr>
                <w:rFonts w:ascii="Arial" w:hAnsi="宋体" w:cs="Arial"/>
                <w:szCs w:val="21"/>
              </w:rPr>
              <w:t>副</w:t>
            </w:r>
          </w:p>
        </w:tc>
        <w:tc>
          <w:tcPr>
            <w:tcW w:w="1277" w:type="dxa"/>
            <w:vAlign w:val="center"/>
          </w:tcPr>
          <w:p w:rsidR="000A7BF7" w:rsidRPr="00A40468" w:rsidRDefault="000A7BF7" w:rsidP="000C4343">
            <w:pPr>
              <w:jc w:val="center"/>
              <w:rPr>
                <w:rFonts w:ascii="Arial" w:hAnsi="Arial" w:cs="Arial"/>
                <w:szCs w:val="21"/>
              </w:rPr>
            </w:pPr>
            <w:r w:rsidRPr="00A40468">
              <w:rPr>
                <w:rFonts w:ascii="Arial" w:hAnsi="Arial" w:cs="Arial"/>
                <w:szCs w:val="21"/>
              </w:rPr>
              <w:t>1</w:t>
            </w:r>
          </w:p>
        </w:tc>
        <w:tc>
          <w:tcPr>
            <w:tcW w:w="1418" w:type="dxa"/>
            <w:tcBorders>
              <w:top w:val="single" w:sz="4" w:space="0" w:color="auto"/>
              <w:left w:val="nil"/>
              <w:right w:val="single" w:sz="4" w:space="0" w:color="auto"/>
            </w:tcBorders>
            <w:shd w:val="clear" w:color="auto" w:fill="auto"/>
            <w:vAlign w:val="center"/>
          </w:tcPr>
          <w:p w:rsidR="000A7BF7" w:rsidRPr="00A40468" w:rsidRDefault="000A7BF7" w:rsidP="000C4343">
            <w:pPr>
              <w:widowControl/>
              <w:jc w:val="center"/>
              <w:rPr>
                <w:rFonts w:ascii="Arial" w:hAnsi="Arial" w:cs="Arial"/>
                <w:color w:val="000000"/>
                <w:kern w:val="0"/>
                <w:szCs w:val="21"/>
              </w:rPr>
            </w:pPr>
            <w:r w:rsidRPr="00A40468">
              <w:rPr>
                <w:rFonts w:ascii="Arial" w:hAnsi="Arial" w:cs="Arial"/>
                <w:color w:val="000000"/>
                <w:kern w:val="0"/>
                <w:szCs w:val="21"/>
              </w:rPr>
              <w:t>5085</w:t>
            </w:r>
          </w:p>
        </w:tc>
        <w:tc>
          <w:tcPr>
            <w:tcW w:w="851" w:type="dxa"/>
            <w:vAlign w:val="center"/>
          </w:tcPr>
          <w:p w:rsidR="000A7BF7" w:rsidRPr="00A40468" w:rsidRDefault="00A40468" w:rsidP="000C4343">
            <w:pPr>
              <w:spacing w:line="240" w:lineRule="exact"/>
              <w:jc w:val="center"/>
              <w:rPr>
                <w:rFonts w:ascii="Arial" w:hAnsi="Arial" w:cs="Arial"/>
                <w:szCs w:val="21"/>
              </w:rPr>
            </w:pPr>
            <w:r w:rsidRPr="00A40468">
              <w:rPr>
                <w:rFonts w:ascii="Arial" w:hAnsi="宋体" w:cs="Arial"/>
                <w:szCs w:val="21"/>
              </w:rPr>
              <w:t>无</w:t>
            </w:r>
          </w:p>
        </w:tc>
      </w:tr>
    </w:tbl>
    <w:p w:rsidR="00394E9B" w:rsidRPr="00517130"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73FC7" w:rsidRPr="00A73FC7">
        <w:rPr>
          <w:rFonts w:ascii="仿宋" w:eastAsia="仿宋" w:hAnsi="仿宋" w:cs="宋体" w:hint="eastAsia"/>
          <w:b/>
          <w:bCs/>
          <w:color w:val="000000"/>
          <w:kern w:val="0"/>
          <w:sz w:val="24"/>
          <w:u w:val="single"/>
        </w:rPr>
        <w:t>5</w:t>
      </w:r>
      <w:r w:rsidR="00A73FC7">
        <w:rPr>
          <w:rFonts w:ascii="仿宋" w:eastAsia="仿宋" w:hAnsi="仿宋" w:cs="宋体" w:hint="eastAsia"/>
          <w:b/>
          <w:bCs/>
          <w:color w:val="000000"/>
          <w:kern w:val="0"/>
          <w:sz w:val="24"/>
          <w:u w:val="single"/>
        </w:rPr>
        <w:t>,</w:t>
      </w:r>
      <w:r w:rsidR="00A73FC7" w:rsidRPr="00A73FC7">
        <w:rPr>
          <w:rFonts w:ascii="仿宋" w:eastAsia="仿宋" w:hAnsi="仿宋" w:cs="宋体" w:hint="eastAsia"/>
          <w:b/>
          <w:bCs/>
          <w:color w:val="000000"/>
          <w:kern w:val="0"/>
          <w:sz w:val="24"/>
          <w:u w:val="single"/>
        </w:rPr>
        <w:t>085</w:t>
      </w:r>
      <w:r w:rsidR="00A73FC7" w:rsidRPr="00A73FC7">
        <w:rPr>
          <w:rFonts w:ascii="仿宋" w:eastAsia="仿宋" w:hAnsi="仿宋" w:cs="宋体" w:hint="eastAsia"/>
          <w:b/>
          <w:bCs/>
          <w:color w:val="000000"/>
          <w:kern w:val="0"/>
          <w:sz w:val="24"/>
          <w:u w:val="single"/>
        </w:rPr>
        <w:t>.00</w:t>
      </w:r>
      <w:r w:rsidR="00A73FC7">
        <w:rPr>
          <w:rFonts w:ascii="仿宋" w:eastAsia="仿宋" w:hAnsi="仿宋" w:cs="宋体" w:hint="eastAsia"/>
          <w:b/>
          <w:bCs/>
          <w:color w:val="000000"/>
          <w:kern w:val="0"/>
          <w:sz w:val="24"/>
          <w:u w:val="single"/>
        </w:rPr>
        <w:t xml:space="preserve"> </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A73FC7" w:rsidRPr="00A73FC7">
        <w:rPr>
          <w:rFonts w:ascii="仿宋" w:eastAsia="仿宋" w:hAnsi="仿宋" w:cs="宋体"/>
          <w:b/>
          <w:bCs/>
          <w:color w:val="000000"/>
          <w:kern w:val="0"/>
          <w:sz w:val="24"/>
          <w:u w:val="single"/>
        </w:rPr>
        <w:fldChar w:fldCharType="begin"/>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hint="eastAsia"/>
          <w:b/>
          <w:bCs/>
          <w:color w:val="000000"/>
          <w:kern w:val="0"/>
          <w:sz w:val="24"/>
          <w:u w:val="single"/>
        </w:rPr>
        <w:instrText>= 5085 \* CHINESENUM2</w:instrText>
      </w:r>
      <w:r w:rsidR="00A73FC7" w:rsidRPr="00A73FC7">
        <w:rPr>
          <w:rFonts w:ascii="仿宋" w:eastAsia="仿宋" w:hAnsi="仿宋" w:cs="宋体"/>
          <w:b/>
          <w:bCs/>
          <w:color w:val="000000"/>
          <w:kern w:val="0"/>
          <w:sz w:val="24"/>
          <w:u w:val="single"/>
        </w:rPr>
        <w:instrText xml:space="preserve"> </w:instrText>
      </w:r>
      <w:r w:rsidR="00A73FC7" w:rsidRPr="00A73FC7">
        <w:rPr>
          <w:rFonts w:ascii="仿宋" w:eastAsia="仿宋" w:hAnsi="仿宋" w:cs="宋体"/>
          <w:b/>
          <w:bCs/>
          <w:color w:val="000000"/>
          <w:kern w:val="0"/>
          <w:sz w:val="24"/>
          <w:u w:val="single"/>
        </w:rPr>
        <w:fldChar w:fldCharType="separate"/>
      </w:r>
      <w:r w:rsidR="00A73FC7" w:rsidRPr="00A73FC7">
        <w:rPr>
          <w:rFonts w:ascii="仿宋" w:eastAsia="仿宋" w:hAnsi="仿宋" w:cs="宋体" w:hint="eastAsia"/>
          <w:b/>
          <w:bCs/>
          <w:color w:val="000000"/>
          <w:kern w:val="0"/>
          <w:sz w:val="24"/>
          <w:u w:val="single"/>
        </w:rPr>
        <w:t>伍仟零捌拾伍</w:t>
      </w:r>
      <w:r w:rsidR="00A73FC7" w:rsidRPr="00A73FC7">
        <w:rPr>
          <w:rFonts w:ascii="仿宋" w:eastAsia="仿宋" w:hAnsi="仿宋" w:cs="宋体"/>
          <w:b/>
          <w:bCs/>
          <w:color w:val="000000"/>
          <w:kern w:val="0"/>
          <w:sz w:val="24"/>
          <w:u w:val="single"/>
        </w:rPr>
        <w:fldChar w:fldCharType="end"/>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A73FC7">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w:t>
      </w:r>
      <w:r w:rsidR="0089046F" w:rsidRPr="0089046F">
        <w:rPr>
          <w:rFonts w:ascii="仿宋" w:eastAsia="仿宋" w:hAnsi="仿宋" w:hint="eastAsia"/>
          <w:szCs w:val="21"/>
        </w:rPr>
        <w:t>修改</w:t>
      </w:r>
      <w:r w:rsidRPr="002A7FF8">
        <w:rPr>
          <w:rFonts w:ascii="仿宋" w:eastAsia="仿宋" w:hAnsi="仿宋" w:hint="eastAsia"/>
          <w:szCs w:val="21"/>
        </w:rPr>
        <w:t>、运输费用、包装、税费、装卸、安装、维修保养、试模材料等全部费用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921F0C" w:rsidRPr="000B7712" w:rsidRDefault="00921F0C" w:rsidP="000B7712">
      <w:pPr>
        <w:spacing w:line="360" w:lineRule="auto"/>
        <w:ind w:firstLineChars="225" w:firstLine="540"/>
        <w:rPr>
          <w:rFonts w:ascii="仿宋" w:eastAsia="仿宋" w:hAnsi="仿宋" w:cs="宋体"/>
          <w:bCs/>
          <w:kern w:val="0"/>
          <w:sz w:val="24"/>
          <w:szCs w:val="24"/>
        </w:rPr>
      </w:pPr>
      <w:r w:rsidRPr="000B7712">
        <w:rPr>
          <w:rFonts w:ascii="仿宋" w:eastAsia="仿宋" w:hAnsi="仿宋" w:cs="宋体" w:hint="eastAsia"/>
          <w:bCs/>
          <w:kern w:val="0"/>
          <w:sz w:val="24"/>
          <w:szCs w:val="24"/>
        </w:rPr>
        <w:t>乙方修改完成后，通过甲方验收完成后通知模具厂开具增值税专用发票，甲方收到发票30天内承兑支付维修费用。</w:t>
      </w:r>
    </w:p>
    <w:p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乙方只针对此次维修问题质量负责，由于原模具材料工艺等其他制造原因造成的质量问题乙方不负责。若模具维修后仍无法使用，甲方可视情况要求乙方重新开发模具或移送第三方修改模具。乙方因移模导致交期延误造成的损失等费用由乙方承担。</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2.模具在制作过程中如出现需对模具进行超出双方书面确认的图纸范围内修改的，需取得甲方书面确认后方可进行。</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3.产品外观可见表面不得有气孔、沙粒、刮伤等，不得有变形、缩水、顶白、气纹、浮纤等影响质量和外观现象。 制件无飞边，合模缝错模必须小于0.05mm，（注：以甲方确认为准）。模具必须配备冷却接头、吊环、定位环、液压、气压接头管道等。</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1.乙方按甲方指出的问题点进行模具修改工作。</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2.由于模具设计及制作误差</w:t>
      </w:r>
      <w:r w:rsidR="00921F0C">
        <w:rPr>
          <w:rFonts w:ascii="仿宋" w:eastAsia="仿宋" w:hAnsi="仿宋" w:hint="eastAsia"/>
          <w:sz w:val="24"/>
          <w:szCs w:val="24"/>
        </w:rPr>
        <w:t>的</w:t>
      </w:r>
      <w:r w:rsidRPr="0017723B">
        <w:rPr>
          <w:rFonts w:ascii="仿宋" w:eastAsia="仿宋" w:hAnsi="仿宋" w:hint="eastAsia"/>
          <w:sz w:val="24"/>
          <w:szCs w:val="24"/>
        </w:rPr>
        <w:t>改模由乙方免费完成，因乙方模具问题影响甲方生产，甲方有权要求乙方给与经济赔偿。</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3.乙方按照甲方要求在模具内部型腔部件上刻产品零部件内、外标识，此项工作为模具修改的</w:t>
      </w:r>
      <w:r w:rsidRPr="0017723B">
        <w:rPr>
          <w:rFonts w:ascii="仿宋" w:eastAsia="仿宋" w:hAnsi="仿宋" w:hint="eastAsia"/>
          <w:sz w:val="24"/>
          <w:szCs w:val="24"/>
        </w:rPr>
        <w:lastRenderedPageBreak/>
        <w:t>一部分。标识具体内容、格式和要求由甲方提供。</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4.本合同签订之日起，乙方交付首模样件（不少于10件套/送样）时，须附自检报告，甲方在收到首模样件后10天内提出书面意见给乙方。</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5.修模试样完成后，乙方交付合格样件给甲方，由甲方送交主机厂确认产品，产品合格后安排小批试制验收。</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6.小批试制验收合格后，由甲方出具产品合格证明，并双方存档。</w:t>
      </w:r>
    </w:p>
    <w:p w:rsidR="0017723B" w:rsidRPr="0017723B" w:rsidRDefault="0017723B" w:rsidP="0017723B">
      <w:pPr>
        <w:spacing w:line="360" w:lineRule="auto"/>
        <w:rPr>
          <w:rFonts w:ascii="仿宋" w:eastAsia="仿宋" w:hAnsi="仿宋"/>
          <w:sz w:val="24"/>
          <w:szCs w:val="24"/>
        </w:rPr>
      </w:pPr>
      <w:r w:rsidRPr="0017723B">
        <w:rPr>
          <w:rFonts w:ascii="仿宋" w:eastAsia="仿宋" w:hAnsi="仿宋" w:hint="eastAsia"/>
          <w:sz w:val="24"/>
          <w:szCs w:val="24"/>
        </w:rPr>
        <w:t>7.本合同的模具维修周期为 10 天，乙方务必于2022年3月2日交付修改完毕的模具，（试模期间使用原料由模具厂承担原料费用及30套试装产品）如乙方不能按时交付，每逾期一日应向甲方支付合同总金额的千分之五的违约金。并应赔偿给甲方造成的直接和间接损失。</w:t>
      </w:r>
    </w:p>
    <w:p w:rsidR="00317846" w:rsidRPr="000B7712" w:rsidRDefault="004042BD" w:rsidP="004F480F">
      <w:pPr>
        <w:spacing w:line="360" w:lineRule="auto"/>
        <w:rPr>
          <w:rFonts w:ascii="仿宋" w:eastAsia="仿宋" w:hAnsi="仿宋"/>
          <w:b/>
          <w:sz w:val="24"/>
          <w:szCs w:val="24"/>
        </w:rPr>
      </w:pPr>
      <w:r w:rsidRPr="000B7712">
        <w:rPr>
          <w:rFonts w:ascii="仿宋" w:eastAsia="仿宋" w:hAnsi="仿宋" w:hint="eastAsia"/>
          <w:b/>
          <w:sz w:val="24"/>
          <w:szCs w:val="24"/>
        </w:rPr>
        <w:t>六</w:t>
      </w:r>
      <w:r w:rsidR="00937F0C" w:rsidRPr="000B7712">
        <w:rPr>
          <w:rFonts w:ascii="仿宋" w:eastAsia="仿宋" w:hAnsi="仿宋" w:hint="eastAsia"/>
          <w:b/>
          <w:sz w:val="24"/>
          <w:szCs w:val="24"/>
        </w:rPr>
        <w:t>、</w:t>
      </w:r>
      <w:r w:rsidR="00317846" w:rsidRPr="000B7712">
        <w:rPr>
          <w:rFonts w:ascii="仿宋" w:eastAsia="仿宋" w:hAnsi="仿宋" w:hint="eastAsia"/>
          <w:b/>
          <w:sz w:val="24"/>
          <w:szCs w:val="24"/>
        </w:rPr>
        <w:t>检验方法</w:t>
      </w:r>
    </w:p>
    <w:p w:rsidR="00317846" w:rsidRPr="000B7712"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317846" w:rsidRPr="00C64A64" w:rsidRDefault="00317846" w:rsidP="00C42207">
      <w:pPr>
        <w:spacing w:line="360" w:lineRule="auto"/>
        <w:rPr>
          <w:rFonts w:ascii="仿宋" w:eastAsia="仿宋" w:hAnsi="仿宋"/>
          <w:sz w:val="24"/>
          <w:szCs w:val="24"/>
        </w:rPr>
      </w:pPr>
      <w:r w:rsidRPr="000B7712">
        <w:rPr>
          <w:rFonts w:ascii="仿宋" w:eastAsia="仿宋" w:hAnsi="仿宋" w:hint="eastAsia"/>
          <w:sz w:val="24"/>
          <w:szCs w:val="24"/>
        </w:rPr>
        <w:t>2.外观采用对照标准及样件评判。</w:t>
      </w:r>
    </w:p>
    <w:p w:rsidR="00317846" w:rsidRDefault="004042BD" w:rsidP="004F480F">
      <w:pPr>
        <w:spacing w:line="360" w:lineRule="auto"/>
        <w:rPr>
          <w:rFonts w:ascii="仿宋" w:eastAsia="仿宋" w:hAnsi="仿宋"/>
          <w:b/>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3.模具在正常生产寿命期内，乙方负责免费维修（即保修，包含所有料、工、费）。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C42207" w:rsidRPr="00C42207"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t>5.乙方承诺使用所承制的模具生产出的产品的产能能够达到甲方的交货要求：</w:t>
      </w:r>
    </w:p>
    <w:p w:rsidR="00C42207" w:rsidRPr="00C64A64" w:rsidRDefault="00C42207" w:rsidP="00C42207">
      <w:pPr>
        <w:spacing w:line="360" w:lineRule="auto"/>
        <w:rPr>
          <w:rFonts w:ascii="仿宋" w:eastAsia="仿宋" w:hAnsi="仿宋"/>
          <w:sz w:val="24"/>
          <w:szCs w:val="24"/>
        </w:rPr>
      </w:pPr>
      <w:r w:rsidRPr="00C42207">
        <w:rPr>
          <w:rFonts w:ascii="仿宋" w:eastAsia="仿宋" w:hAnsi="仿宋" w:hint="eastAsia"/>
          <w:sz w:val="24"/>
          <w:szCs w:val="24"/>
        </w:rPr>
        <w:lastRenderedPageBreak/>
        <w:t>日产能： 500 件，月产能： 5000 件。</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921F0C"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1</w:t>
      </w:r>
      <w:r w:rsidR="00C42207">
        <w:rPr>
          <w:rFonts w:ascii="仿宋" w:eastAsia="仿宋" w:hAnsi="仿宋" w:hint="eastAsia"/>
          <w:sz w:val="24"/>
          <w:szCs w:val="24"/>
        </w:rPr>
        <w:t>.</w:t>
      </w:r>
      <w:r w:rsidRPr="00921F0C">
        <w:rPr>
          <w:rFonts w:ascii="仿宋" w:eastAsia="仿宋" w:hAnsi="仿宋" w:hint="eastAsia"/>
          <w:sz w:val="24"/>
          <w:szCs w:val="24"/>
        </w:rPr>
        <w:t>乙方所做模具必须做好防锈处理，模具表面标识模具名称和编号，要求位置和格式规范，并适合汽车、叉车等运输方式。</w:t>
      </w:r>
    </w:p>
    <w:p w:rsidR="00317846" w:rsidRPr="00C64A64" w:rsidRDefault="00317846" w:rsidP="00C42207">
      <w:pPr>
        <w:spacing w:line="360" w:lineRule="auto"/>
        <w:rPr>
          <w:rFonts w:ascii="仿宋" w:eastAsia="仿宋" w:hAnsi="仿宋"/>
          <w:sz w:val="24"/>
          <w:szCs w:val="24"/>
        </w:rPr>
      </w:pPr>
      <w:r w:rsidRPr="00921F0C">
        <w:rPr>
          <w:rFonts w:ascii="仿宋" w:eastAsia="仿宋" w:hAnsi="仿宋" w:hint="eastAsia"/>
          <w:sz w:val="24"/>
          <w:szCs w:val="24"/>
        </w:rPr>
        <w:t>2</w:t>
      </w:r>
      <w:r w:rsidR="00C42207">
        <w:rPr>
          <w:rFonts w:ascii="仿宋" w:eastAsia="仿宋" w:hAnsi="仿宋" w:hint="eastAsia"/>
          <w:sz w:val="24"/>
          <w:szCs w:val="24"/>
        </w:rPr>
        <w:t>.</w:t>
      </w:r>
      <w:r w:rsidRPr="00921F0C">
        <w:rPr>
          <w:rFonts w:ascii="仿宋" w:eastAsia="仿宋" w:hAnsi="仿宋" w:hint="eastAsia"/>
          <w:sz w:val="24"/>
          <w:szCs w:val="24"/>
        </w:rPr>
        <w:t>根据甲方要求，乙方应负责将模具运送至甲方指定地点。</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3</w:t>
      </w:r>
      <w:r w:rsidR="00C42207">
        <w:rPr>
          <w:rFonts w:ascii="仿宋" w:eastAsia="仿宋" w:hAnsi="仿宋" w:hint="eastAsia"/>
          <w:sz w:val="24"/>
          <w:szCs w:val="24"/>
        </w:rPr>
        <w:t>.</w:t>
      </w:r>
      <w:r w:rsidRPr="00C64A64">
        <w:rPr>
          <w:rFonts w:ascii="仿宋" w:eastAsia="仿宋" w:hAnsi="仿宋" w:hint="eastAsia"/>
          <w:sz w:val="24"/>
          <w:szCs w:val="24"/>
        </w:rPr>
        <w:t>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1</w:t>
      </w:r>
      <w:r w:rsidR="00C42207">
        <w:rPr>
          <w:rFonts w:ascii="仿宋" w:eastAsia="仿宋" w:hAnsi="仿宋" w:hint="eastAsia"/>
          <w:sz w:val="24"/>
          <w:szCs w:val="24"/>
        </w:rPr>
        <w:t>.</w:t>
      </w:r>
      <w:r w:rsidRPr="00C64A64">
        <w:rPr>
          <w:rFonts w:ascii="仿宋" w:eastAsia="仿宋" w:hAnsi="仿宋" w:hint="eastAsia"/>
          <w:sz w:val="24"/>
          <w:szCs w:val="24"/>
        </w:rPr>
        <w:t>甲方对该模具及附属工具享有所有权，乙方对模具有保管维修及保养义务；</w:t>
      </w:r>
    </w:p>
    <w:p w:rsidR="00317846" w:rsidRPr="00C64A64" w:rsidRDefault="00317846" w:rsidP="00C42207">
      <w:pPr>
        <w:spacing w:line="360" w:lineRule="auto"/>
        <w:rPr>
          <w:rFonts w:ascii="仿宋" w:eastAsia="仿宋" w:hAnsi="仿宋"/>
          <w:sz w:val="24"/>
          <w:szCs w:val="24"/>
        </w:rPr>
      </w:pPr>
      <w:r w:rsidRPr="00C64A64">
        <w:rPr>
          <w:rFonts w:ascii="仿宋" w:eastAsia="仿宋" w:hAnsi="仿宋" w:hint="eastAsia"/>
          <w:sz w:val="24"/>
          <w:szCs w:val="24"/>
        </w:rPr>
        <w:t>2</w:t>
      </w:r>
      <w:r w:rsidR="00C42207">
        <w:rPr>
          <w:rFonts w:ascii="仿宋" w:eastAsia="仿宋" w:hAnsi="仿宋" w:hint="eastAsia"/>
          <w:sz w:val="24"/>
          <w:szCs w:val="24"/>
        </w:rPr>
        <w:t>.</w:t>
      </w:r>
      <w:r w:rsidRPr="00C64A64">
        <w:rPr>
          <w:rFonts w:ascii="仿宋" w:eastAsia="仿宋" w:hAnsi="仿宋" w:hint="eastAsia"/>
          <w:sz w:val="24"/>
          <w:szCs w:val="24"/>
        </w:rPr>
        <w:t>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C42207" w:rsidP="00C42207">
      <w:pPr>
        <w:spacing w:line="360" w:lineRule="auto"/>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未经甲方书面同意乙方不得重制与本合同相同的模具。</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3.如单方提出终止合同，须经对方盖章认可，提出方须赔偿对方因终止合同所引起的全部经济损失。</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4.若乙方违反本合同关于产权及保密的约定，乙方赔偿本合同模具价格（整套模具总金额）三</w:t>
      </w:r>
      <w:r w:rsidRPr="007C6227">
        <w:rPr>
          <w:rFonts w:ascii="仿宋" w:eastAsia="仿宋" w:hAnsi="仿宋" w:hint="eastAsia"/>
          <w:sz w:val="24"/>
          <w:szCs w:val="24"/>
        </w:rPr>
        <w:lastRenderedPageBreak/>
        <w:t>倍给甲方，并赔偿由此给甲方造成的直接和间接损失，并承担相应的法律责任。</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5.因不可抗力导致无法按照合同约定履行的，双方应及时通报，协商解决。</w:t>
      </w:r>
    </w:p>
    <w:p w:rsidR="00317846"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1.本合同经双方代表签字并盖章后，即告生效。</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3.本合同如有争议，任何一方可依法向甲方住所地人民法院提起诉讼。</w:t>
      </w:r>
    </w:p>
    <w:p w:rsidR="007C6227" w:rsidRPr="007C6227" w:rsidRDefault="007C6227" w:rsidP="007C6227">
      <w:pPr>
        <w:spacing w:line="360" w:lineRule="auto"/>
        <w:rPr>
          <w:rFonts w:ascii="仿宋" w:eastAsia="仿宋" w:hAnsi="仿宋"/>
          <w:sz w:val="24"/>
          <w:szCs w:val="24"/>
        </w:rPr>
      </w:pPr>
      <w:r w:rsidRPr="007C6227">
        <w:rPr>
          <w:rFonts w:ascii="仿宋" w:eastAsia="仿宋" w:hAnsi="仿宋" w:hint="eastAsia"/>
          <w:sz w:val="24"/>
          <w:szCs w:val="24"/>
        </w:rPr>
        <w:t>4.本合同附件《模具技术条件》与本合同同等效力。</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517130">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AF3" w:rsidRDefault="00C91AF3">
      <w:r>
        <w:separator/>
      </w:r>
    </w:p>
  </w:endnote>
  <w:endnote w:type="continuationSeparator" w:id="1">
    <w:p w:rsidR="00C91AF3" w:rsidRDefault="00C91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586B58">
    <w:pPr>
      <w:pStyle w:val="aa"/>
      <w:framePr w:wrap="around" w:vAnchor="text" w:hAnchor="margin" w:xAlign="center" w:y="1"/>
      <w:rPr>
        <w:rStyle w:val="a3"/>
      </w:rPr>
    </w:pPr>
    <w:r>
      <w:fldChar w:fldCharType="begin"/>
    </w:r>
    <w:r w:rsidR="003B61B6">
      <w:rPr>
        <w:rStyle w:val="a3"/>
      </w:rPr>
      <w:instrText xml:space="preserve">PAGE  </w:instrText>
    </w:r>
    <w:r>
      <w:fldChar w:fldCharType="separate"/>
    </w:r>
    <w:r w:rsidR="003B61B6">
      <w:rPr>
        <w:rStyle w:val="a3"/>
      </w:rPr>
      <w:t>1</w:t>
    </w:r>
    <w:r>
      <w:fldChar w:fldCharType="end"/>
    </w:r>
  </w:p>
  <w:p w:rsidR="003B61B6" w:rsidRDefault="003B61B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docPartObj>
        <w:docPartGallery w:val="Page Numbers (Bottom of Page)"/>
        <w:docPartUnique/>
      </w:docPartObj>
    </w:sdtPr>
    <w:sdtContent>
      <w:sdt>
        <w:sdtPr>
          <w:id w:val="171357283"/>
          <w:docPartObj>
            <w:docPartGallery w:val="Page Numbers (Top of Page)"/>
            <w:docPartUnique/>
          </w:docPartObj>
        </w:sdtPr>
        <w:sdtContent>
          <w:p w:rsidR="003B61B6" w:rsidRDefault="003B61B6">
            <w:pPr>
              <w:pStyle w:val="aa"/>
              <w:jc w:val="right"/>
            </w:pPr>
            <w:r>
              <w:rPr>
                <w:lang w:val="zh-CN"/>
              </w:rPr>
              <w:t xml:space="preserve"> </w:t>
            </w:r>
            <w:r w:rsidR="00586B58">
              <w:rPr>
                <w:b/>
                <w:sz w:val="24"/>
                <w:szCs w:val="24"/>
              </w:rPr>
              <w:fldChar w:fldCharType="begin"/>
            </w:r>
            <w:r>
              <w:rPr>
                <w:b/>
              </w:rPr>
              <w:instrText>PAGE</w:instrText>
            </w:r>
            <w:r w:rsidR="00586B58">
              <w:rPr>
                <w:b/>
                <w:sz w:val="24"/>
                <w:szCs w:val="24"/>
              </w:rPr>
              <w:fldChar w:fldCharType="separate"/>
            </w:r>
            <w:r w:rsidR="00A73FC7">
              <w:rPr>
                <w:b/>
                <w:noProof/>
              </w:rPr>
              <w:t>5</w:t>
            </w:r>
            <w:r w:rsidR="00586B58">
              <w:rPr>
                <w:b/>
                <w:sz w:val="24"/>
                <w:szCs w:val="24"/>
              </w:rPr>
              <w:fldChar w:fldCharType="end"/>
            </w:r>
            <w:r>
              <w:rPr>
                <w:lang w:val="zh-CN"/>
              </w:rPr>
              <w:t xml:space="preserve"> / </w:t>
            </w:r>
            <w:r w:rsidR="00586B58">
              <w:rPr>
                <w:b/>
                <w:sz w:val="24"/>
                <w:szCs w:val="24"/>
              </w:rPr>
              <w:fldChar w:fldCharType="begin"/>
            </w:r>
            <w:r>
              <w:rPr>
                <w:b/>
              </w:rPr>
              <w:instrText>NUMPAGES</w:instrText>
            </w:r>
            <w:r w:rsidR="00586B58">
              <w:rPr>
                <w:b/>
                <w:sz w:val="24"/>
                <w:szCs w:val="24"/>
              </w:rPr>
              <w:fldChar w:fldCharType="separate"/>
            </w:r>
            <w:r w:rsidR="00A73FC7">
              <w:rPr>
                <w:b/>
                <w:noProof/>
              </w:rPr>
              <w:t>5</w:t>
            </w:r>
            <w:r w:rsidR="00586B58">
              <w:rPr>
                <w:b/>
                <w:sz w:val="24"/>
                <w:szCs w:val="24"/>
              </w:rPr>
              <w:fldChar w:fldCharType="end"/>
            </w:r>
          </w:p>
        </w:sdtContent>
      </w:sdt>
    </w:sdtContent>
  </w:sdt>
  <w:p w:rsidR="003B61B6" w:rsidRDefault="003B61B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586B58">
    <w:pPr>
      <w:pStyle w:val="aa"/>
      <w:jc w:val="right"/>
    </w:pPr>
    <w:r>
      <w:rPr>
        <w:b/>
        <w:sz w:val="24"/>
        <w:szCs w:val="24"/>
      </w:rPr>
      <w:fldChar w:fldCharType="begin"/>
    </w:r>
    <w:r w:rsidR="003B61B6">
      <w:rPr>
        <w:b/>
      </w:rPr>
      <w:instrText>PAGE</w:instrText>
    </w:r>
    <w:r>
      <w:rPr>
        <w:b/>
        <w:sz w:val="24"/>
        <w:szCs w:val="24"/>
      </w:rPr>
      <w:fldChar w:fldCharType="separate"/>
    </w:r>
    <w:r w:rsidR="002C3434">
      <w:rPr>
        <w:b/>
        <w:noProof/>
      </w:rPr>
      <w:t>1</w:t>
    </w:r>
    <w:r>
      <w:rPr>
        <w:b/>
        <w:sz w:val="24"/>
        <w:szCs w:val="24"/>
      </w:rPr>
      <w:fldChar w:fldCharType="end"/>
    </w:r>
    <w:r w:rsidR="003B61B6">
      <w:rPr>
        <w:lang w:val="zh-CN"/>
      </w:rPr>
      <w:t xml:space="preserve"> / </w:t>
    </w:r>
    <w:r>
      <w:rPr>
        <w:b/>
        <w:sz w:val="24"/>
        <w:szCs w:val="24"/>
      </w:rPr>
      <w:fldChar w:fldCharType="begin"/>
    </w:r>
    <w:r w:rsidR="003B61B6">
      <w:rPr>
        <w:b/>
      </w:rPr>
      <w:instrText>NUMPAGES</w:instrText>
    </w:r>
    <w:r>
      <w:rPr>
        <w:b/>
        <w:sz w:val="24"/>
        <w:szCs w:val="24"/>
      </w:rPr>
      <w:fldChar w:fldCharType="separate"/>
    </w:r>
    <w:r w:rsidR="002C3434">
      <w:rPr>
        <w:b/>
        <w:noProof/>
      </w:rPr>
      <w:t>5</w:t>
    </w:r>
    <w:r>
      <w:rPr>
        <w:b/>
        <w:sz w:val="24"/>
        <w:szCs w:val="24"/>
      </w:rPr>
      <w:fldChar w:fldCharType="end"/>
    </w:r>
  </w:p>
  <w:p w:rsidR="003B61B6" w:rsidRDefault="003B61B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AF3" w:rsidRDefault="00C91AF3">
      <w:r>
        <w:separator/>
      </w:r>
    </w:p>
  </w:footnote>
  <w:footnote w:type="continuationSeparator" w:id="1">
    <w:p w:rsidR="00C91AF3" w:rsidRDefault="00C91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3B61B6">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1B6" w:rsidRDefault="003B61B6">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8BB122D"/>
    <w:multiLevelType w:val="multilevel"/>
    <w:tmpl w:val="06EE38B8"/>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5"/>
  </w:num>
  <w:num w:numId="4">
    <w:abstractNumId w:val="0"/>
  </w:num>
  <w:num w:numId="5">
    <w:abstractNumId w:val="1"/>
  </w:num>
  <w:num w:numId="6">
    <w:abstractNumId w:val="6"/>
  </w:num>
  <w:num w:numId="7">
    <w:abstractNumId w:val="7"/>
  </w:num>
  <w:num w:numId="8">
    <w:abstractNumId w:val="11"/>
  </w:num>
  <w:num w:numId="9">
    <w:abstractNumId w:val="2"/>
  </w:num>
  <w:num w:numId="10">
    <w:abstractNumId w:val="8"/>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2B8"/>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77F9"/>
    <w:rsid w:val="000C7E0C"/>
    <w:rsid w:val="000D1BD9"/>
    <w:rsid w:val="000D6EC7"/>
    <w:rsid w:val="000E53A0"/>
    <w:rsid w:val="00107B0F"/>
    <w:rsid w:val="00112EB4"/>
    <w:rsid w:val="00120DFF"/>
    <w:rsid w:val="00125AD6"/>
    <w:rsid w:val="0014400C"/>
    <w:rsid w:val="00152B52"/>
    <w:rsid w:val="00156FC8"/>
    <w:rsid w:val="00163D1E"/>
    <w:rsid w:val="00172A27"/>
    <w:rsid w:val="00174744"/>
    <w:rsid w:val="0017723B"/>
    <w:rsid w:val="00181FCB"/>
    <w:rsid w:val="001850C8"/>
    <w:rsid w:val="001932AD"/>
    <w:rsid w:val="00194F32"/>
    <w:rsid w:val="001969B4"/>
    <w:rsid w:val="00197962"/>
    <w:rsid w:val="001A1502"/>
    <w:rsid w:val="001A64BB"/>
    <w:rsid w:val="001B2B01"/>
    <w:rsid w:val="001B4DDF"/>
    <w:rsid w:val="001B4E60"/>
    <w:rsid w:val="001B6AED"/>
    <w:rsid w:val="001C0BED"/>
    <w:rsid w:val="001C24F3"/>
    <w:rsid w:val="001C26D4"/>
    <w:rsid w:val="001C71A1"/>
    <w:rsid w:val="001D6BF7"/>
    <w:rsid w:val="001E4260"/>
    <w:rsid w:val="00202265"/>
    <w:rsid w:val="00204599"/>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529B"/>
    <w:rsid w:val="00541779"/>
    <w:rsid w:val="00542813"/>
    <w:rsid w:val="00555404"/>
    <w:rsid w:val="005658A8"/>
    <w:rsid w:val="00576DB0"/>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61A6"/>
    <w:rsid w:val="00677B72"/>
    <w:rsid w:val="00697753"/>
    <w:rsid w:val="006A2F95"/>
    <w:rsid w:val="006A7C85"/>
    <w:rsid w:val="006B7216"/>
    <w:rsid w:val="006D4065"/>
    <w:rsid w:val="006E3515"/>
    <w:rsid w:val="006F1B02"/>
    <w:rsid w:val="006F4B17"/>
    <w:rsid w:val="007013BD"/>
    <w:rsid w:val="007014FA"/>
    <w:rsid w:val="007262FB"/>
    <w:rsid w:val="00736F67"/>
    <w:rsid w:val="007375BD"/>
    <w:rsid w:val="00752D8A"/>
    <w:rsid w:val="00760368"/>
    <w:rsid w:val="007721CB"/>
    <w:rsid w:val="00775D5E"/>
    <w:rsid w:val="00781BD3"/>
    <w:rsid w:val="00782E17"/>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FC7"/>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460</Words>
  <Characters>2627</Characters>
  <Application>Microsoft Office Word</Application>
  <DocSecurity>0</DocSecurity>
  <PresentationFormat/>
  <Lines>21</Lines>
  <Paragraphs>6</Paragraphs>
  <Slides>0</Slides>
  <Notes>0</Notes>
  <HiddenSlides>0</HiddenSlides>
  <MMClips>0</MMClips>
  <ScaleCrop>false</ScaleCrop>
  <Company>光华荣昌</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9</cp:revision>
  <cp:lastPrinted>2015-07-18T05:35:00Z</cp:lastPrinted>
  <dcterms:created xsi:type="dcterms:W3CDTF">2022-05-13T10:05:00Z</dcterms:created>
  <dcterms:modified xsi:type="dcterms:W3CDTF">2022-05-13T10:10:00Z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