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头枕高度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447040"/>
                  <wp:effectExtent l="0" t="0" r="6985" b="10160"/>
                  <wp:docPr id="3" name="图片 3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头枕高度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三维H点装置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0.1°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将三维人体模型置于座椅正常乘坐位置。若座椅靠背倾角可调，则将其锁止在三维H点装置躯干基准线与垂直方向最接近25°角的后倾位置上。</w:t>
            </w:r>
          </w:p>
          <w:p>
            <w:pPr>
              <w:pStyle w:val="16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 w:hAnsi="宋体"/>
              </w:rPr>
              <w:t>将三维人体模型基准线的投影画相应乘坐位置的垂直对称面上，作垂直于基准线并且相切头枕顶端的切线S。</w:t>
            </w:r>
          </w:p>
          <w:p>
            <w:pPr>
              <w:pStyle w:val="16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 w:hAnsi="宋体"/>
              </w:rPr>
              <w:t>H点到切线S的距离即为规定的头枕高度。</w:t>
            </w:r>
          </w:p>
          <w:p>
            <w:pPr>
              <w:pStyle w:val="16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  <w:r>
              <w:drawing>
                <wp:inline distT="0" distB="0" distL="0" distR="0">
                  <wp:extent cx="1679575" cy="188785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917" cy="188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800</w:t>
            </w:r>
            <w:r>
              <w:rPr>
                <w:rFonts w:hint="eastAsia" w:ascii="宋体" w:hAnsi="宋体" w:eastAsia="宋体"/>
              </w:rPr>
              <w:t>～</w:t>
            </w:r>
            <w:r>
              <w:rPr>
                <w:rFonts w:hint="eastAsia" w:hAnsi="宋体"/>
              </w:rPr>
              <w:t>850 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头枕高度（mm）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880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617302"/>
    <w:multiLevelType w:val="multilevel"/>
    <w:tmpl w:val="4461730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0A8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E4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46EE2"/>
    <w:rsid w:val="00A5197D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11138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DF628E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21A05977"/>
    <w:rsid w:val="2A016354"/>
    <w:rsid w:val="37681309"/>
    <w:rsid w:val="38B83962"/>
    <w:rsid w:val="4B906AA5"/>
    <w:rsid w:val="6350701F"/>
    <w:rsid w:val="744767B6"/>
    <w:rsid w:val="7D2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D808-8F0D-480E-994E-C8CD3D344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</Words>
  <Characters>1195</Characters>
  <Lines>9</Lines>
  <Paragraphs>2</Paragraphs>
  <TotalTime>6</TotalTime>
  <ScaleCrop>false</ScaleCrop>
  <LinksUpToDate>false</LinksUpToDate>
  <CharactersWithSpaces>1402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2022-05-19T08:55:50Z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8833AFB61B9846249BA32BB410A4E4C7</vt:lpwstr>
  </property>
</Properties>
</file>