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76353C">
        <w:rPr>
          <w:rFonts w:ascii="仿宋" w:eastAsia="仿宋" w:hAnsi="仿宋" w:hint="eastAsia"/>
          <w:sz w:val="24"/>
          <w:szCs w:val="24"/>
        </w:rPr>
        <w:t>ALPCG2022013</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6353C">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022C">
        <w:rPr>
          <w:rFonts w:ascii="仿宋" w:eastAsia="仿宋" w:hAnsi="仿宋" w:cs="Arial" w:hint="eastAsia"/>
          <w:b/>
          <w:sz w:val="24"/>
          <w:szCs w:val="24"/>
          <w:shd w:val="clear" w:color="auto" w:fill="FFFFFF"/>
        </w:rPr>
        <w:t>9</w:t>
      </w:r>
      <w:r w:rsidR="0047022C">
        <w:rPr>
          <w:rFonts w:ascii="仿宋" w:eastAsia="仿宋" w:hAnsi="仿宋" w:cs="Arial"/>
          <w:b/>
          <w:sz w:val="24"/>
          <w:szCs w:val="24"/>
          <w:shd w:val="clear" w:color="auto" w:fill="FFFFFF"/>
        </w:rPr>
        <w:t>11101140717261595</w:t>
      </w:r>
      <w:bookmarkStart w:id="0" w:name="_GoBack"/>
      <w:bookmarkEnd w:id="0"/>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76353C" w:rsidRPr="0076353C">
        <w:rPr>
          <w:rFonts w:ascii="仿宋" w:eastAsia="仿宋" w:hAnsi="仿宋" w:hint="eastAsia"/>
          <w:b/>
          <w:sz w:val="24"/>
          <w:szCs w:val="24"/>
        </w:rPr>
        <w:t>北京瑞隆祥模具有限公司</w:t>
      </w:r>
      <w:r w:rsidR="00317846" w:rsidRPr="004435A0">
        <w:rPr>
          <w:rFonts w:ascii="仿宋" w:eastAsia="仿宋" w:hAnsi="仿宋" w:hint="eastAsia"/>
          <w:b/>
          <w:sz w:val="24"/>
          <w:szCs w:val="24"/>
        </w:rPr>
        <w:t xml:space="preserve">      </w:t>
      </w:r>
      <w:r w:rsidR="0076353C">
        <w:rPr>
          <w:rFonts w:ascii="仿宋" w:eastAsia="仿宋" w:hAnsi="仿宋"/>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609CD">
        <w:rPr>
          <w:rFonts w:ascii="仿宋" w:eastAsia="仿宋" w:hAnsi="仿宋" w:cs="Arial" w:hint="eastAsia"/>
          <w:b/>
          <w:sz w:val="24"/>
          <w:szCs w:val="24"/>
          <w:shd w:val="clear" w:color="auto" w:fill="FFFFFF"/>
        </w:rPr>
        <w:t>9</w:t>
      </w:r>
      <w:r w:rsidR="00D609CD">
        <w:rPr>
          <w:rFonts w:ascii="仿宋" w:eastAsia="仿宋" w:hAnsi="仿宋" w:cs="Arial"/>
          <w:b/>
          <w:sz w:val="24"/>
          <w:szCs w:val="24"/>
          <w:shd w:val="clear" w:color="auto" w:fill="FFFFFF"/>
        </w:rPr>
        <w:t>111</w:t>
      </w:r>
      <w:r w:rsidR="0047022C">
        <w:rPr>
          <w:rFonts w:ascii="仿宋" w:eastAsia="仿宋" w:hAnsi="仿宋" w:cs="Arial"/>
          <w:b/>
          <w:sz w:val="24"/>
          <w:szCs w:val="24"/>
          <w:shd w:val="clear" w:color="auto" w:fill="FFFFFF"/>
        </w:rPr>
        <w:t>0114667543556E</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843"/>
        <w:gridCol w:w="1559"/>
        <w:gridCol w:w="708"/>
        <w:gridCol w:w="1277"/>
        <w:gridCol w:w="1418"/>
        <w:gridCol w:w="851"/>
      </w:tblGrid>
      <w:tr w:rsidR="00517130" w:rsidRPr="00EC446C" w:rsidTr="002C3434">
        <w:trPr>
          <w:trHeight w:val="358"/>
        </w:trPr>
        <w:tc>
          <w:tcPr>
            <w:tcW w:w="709" w:type="dxa"/>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559" w:type="dxa"/>
            <w:tcBorders>
              <w:bottom w:val="single" w:sz="4" w:space="0" w:color="auto"/>
            </w:tcBorders>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843" w:type="dxa"/>
            <w:tcBorders>
              <w:bottom w:val="single" w:sz="4" w:space="0" w:color="auto"/>
            </w:tcBorders>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1559" w:type="dxa"/>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模具编号</w:t>
            </w:r>
          </w:p>
        </w:tc>
        <w:tc>
          <w:tcPr>
            <w:tcW w:w="708" w:type="dxa"/>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1277" w:type="dxa"/>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模具数量</w:t>
            </w:r>
          </w:p>
        </w:tc>
        <w:tc>
          <w:tcPr>
            <w:tcW w:w="1418" w:type="dxa"/>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价格（元）</w:t>
            </w:r>
          </w:p>
        </w:tc>
        <w:tc>
          <w:tcPr>
            <w:tcW w:w="851" w:type="dxa"/>
            <w:vAlign w:val="center"/>
          </w:tcPr>
          <w:p w:rsidR="00517130" w:rsidRPr="00EC446C" w:rsidRDefault="00517130" w:rsidP="0076353C">
            <w:pPr>
              <w:spacing w:line="240" w:lineRule="exact"/>
              <w:jc w:val="center"/>
              <w:rPr>
                <w:rFonts w:ascii="仿宋" w:eastAsia="仿宋" w:hAnsi="仿宋" w:cs="Arial"/>
                <w:szCs w:val="21"/>
              </w:rPr>
            </w:pPr>
            <w:r w:rsidRPr="00EC446C">
              <w:rPr>
                <w:rFonts w:ascii="仿宋" w:eastAsia="仿宋" w:hAnsi="仿宋" w:cs="Arial"/>
                <w:szCs w:val="21"/>
              </w:rPr>
              <w:t>备注</w:t>
            </w:r>
          </w:p>
        </w:tc>
      </w:tr>
      <w:tr w:rsidR="000A7BF7" w:rsidRPr="00EC446C" w:rsidTr="002C3434">
        <w:trPr>
          <w:trHeight w:val="1410"/>
        </w:trPr>
        <w:tc>
          <w:tcPr>
            <w:tcW w:w="709" w:type="dxa"/>
            <w:vAlign w:val="center"/>
          </w:tcPr>
          <w:p w:rsidR="000A7BF7" w:rsidRPr="00EC446C" w:rsidRDefault="000A7BF7" w:rsidP="0076353C">
            <w:pPr>
              <w:spacing w:line="240" w:lineRule="exact"/>
              <w:jc w:val="center"/>
              <w:rPr>
                <w:rFonts w:ascii="仿宋" w:eastAsia="仿宋" w:hAnsi="仿宋" w:cs="Arial"/>
                <w:szCs w:val="21"/>
              </w:rPr>
            </w:pPr>
            <w:r w:rsidRPr="00EC446C">
              <w:rPr>
                <w:rFonts w:ascii="仿宋" w:eastAsia="仿宋" w:hAnsi="仿宋" w:cs="Arial"/>
                <w:szCs w:val="21"/>
              </w:rPr>
              <w:t>1</w:t>
            </w:r>
          </w:p>
        </w:tc>
        <w:tc>
          <w:tcPr>
            <w:tcW w:w="1559" w:type="dxa"/>
            <w:shd w:val="clear" w:color="000000" w:fill="auto"/>
            <w:vAlign w:val="center"/>
          </w:tcPr>
          <w:p w:rsidR="000A7BF7" w:rsidRPr="0076353C" w:rsidRDefault="0076353C" w:rsidP="0076353C">
            <w:pPr>
              <w:jc w:val="center"/>
              <w:rPr>
                <w:rFonts w:ascii="仿宋" w:eastAsia="仿宋" w:hAnsi="仿宋" w:hint="eastAsia"/>
                <w:sz w:val="18"/>
                <w:szCs w:val="18"/>
              </w:rPr>
            </w:pPr>
            <w:r>
              <w:rPr>
                <w:rFonts w:ascii="仿宋" w:eastAsia="仿宋" w:hAnsi="仿宋" w:hint="eastAsia"/>
                <w:sz w:val="18"/>
                <w:szCs w:val="18"/>
              </w:rPr>
              <w:t>SLT0010279</w:t>
            </w:r>
          </w:p>
        </w:tc>
        <w:tc>
          <w:tcPr>
            <w:tcW w:w="1843" w:type="dxa"/>
            <w:tcBorders>
              <w:top w:val="single" w:sz="4" w:space="0" w:color="auto"/>
              <w:left w:val="single" w:sz="4" w:space="0" w:color="auto"/>
              <w:right w:val="single" w:sz="4" w:space="0" w:color="auto"/>
            </w:tcBorders>
            <w:shd w:val="clear" w:color="000000" w:fill="auto"/>
            <w:vAlign w:val="center"/>
          </w:tcPr>
          <w:p w:rsidR="000A7BF7" w:rsidRPr="00EC446C" w:rsidRDefault="0076353C" w:rsidP="00517130">
            <w:pPr>
              <w:jc w:val="center"/>
              <w:rPr>
                <w:rFonts w:ascii="仿宋" w:eastAsia="仿宋" w:hAnsi="仿宋" w:cs="Arial"/>
                <w:szCs w:val="21"/>
              </w:rPr>
            </w:pPr>
            <w:r>
              <w:rPr>
                <w:rFonts w:ascii="仿宋" w:eastAsia="仿宋" w:hAnsi="仿宋" w:hint="eastAsia"/>
                <w:sz w:val="24"/>
                <w:szCs w:val="24"/>
              </w:rPr>
              <w:t>轻卡气囊下座模具</w:t>
            </w:r>
          </w:p>
        </w:tc>
        <w:tc>
          <w:tcPr>
            <w:tcW w:w="1559" w:type="dxa"/>
            <w:vAlign w:val="center"/>
          </w:tcPr>
          <w:p w:rsidR="000A7BF7" w:rsidRPr="00EC446C" w:rsidRDefault="0076353C" w:rsidP="0076353C">
            <w:pPr>
              <w:jc w:val="center"/>
              <w:rPr>
                <w:rFonts w:ascii="仿宋" w:eastAsia="仿宋" w:hAnsi="仿宋" w:cs="Arial"/>
                <w:szCs w:val="21"/>
              </w:rPr>
            </w:pPr>
            <w:r>
              <w:rPr>
                <w:rFonts w:ascii="仿宋" w:eastAsia="仿宋" w:hAnsi="仿宋" w:hint="eastAsia"/>
                <w:sz w:val="18"/>
                <w:szCs w:val="18"/>
              </w:rPr>
              <w:t>RCS0237-01</w:t>
            </w:r>
          </w:p>
        </w:tc>
        <w:tc>
          <w:tcPr>
            <w:tcW w:w="708" w:type="dxa"/>
            <w:vAlign w:val="center"/>
          </w:tcPr>
          <w:p w:rsidR="000A7BF7" w:rsidRPr="00EC446C" w:rsidRDefault="0076353C" w:rsidP="0076353C">
            <w:pPr>
              <w:jc w:val="center"/>
              <w:rPr>
                <w:rFonts w:ascii="仿宋" w:eastAsia="仿宋" w:hAnsi="仿宋" w:cs="Arial"/>
                <w:szCs w:val="21"/>
              </w:rPr>
            </w:pPr>
            <w:r>
              <w:rPr>
                <w:rFonts w:ascii="仿宋" w:eastAsia="仿宋" w:hAnsi="仿宋" w:cs="Arial" w:hint="eastAsia"/>
                <w:szCs w:val="21"/>
              </w:rPr>
              <w:t>套</w:t>
            </w:r>
          </w:p>
        </w:tc>
        <w:tc>
          <w:tcPr>
            <w:tcW w:w="1277" w:type="dxa"/>
            <w:vAlign w:val="center"/>
          </w:tcPr>
          <w:p w:rsidR="000A7BF7" w:rsidRPr="00EC446C" w:rsidRDefault="0076353C" w:rsidP="0076353C">
            <w:pPr>
              <w:jc w:val="center"/>
              <w:rPr>
                <w:rFonts w:ascii="仿宋" w:eastAsia="仿宋" w:hAnsi="仿宋" w:cs="Arial"/>
                <w:szCs w:val="21"/>
              </w:rPr>
            </w:pPr>
            <w:r>
              <w:rPr>
                <w:rFonts w:ascii="仿宋" w:eastAsia="仿宋" w:hAnsi="仿宋" w:cs="Arial" w:hint="eastAsia"/>
                <w:szCs w:val="21"/>
              </w:rPr>
              <w:t>1</w:t>
            </w:r>
          </w:p>
        </w:tc>
        <w:tc>
          <w:tcPr>
            <w:tcW w:w="1418" w:type="dxa"/>
            <w:tcBorders>
              <w:top w:val="single" w:sz="4" w:space="0" w:color="auto"/>
              <w:left w:val="nil"/>
              <w:right w:val="single" w:sz="4" w:space="0" w:color="auto"/>
            </w:tcBorders>
            <w:shd w:val="clear" w:color="auto" w:fill="auto"/>
            <w:vAlign w:val="center"/>
          </w:tcPr>
          <w:p w:rsidR="000A7BF7" w:rsidRPr="00EC446C" w:rsidRDefault="0076353C" w:rsidP="0076353C">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1</w:t>
            </w:r>
            <w:r>
              <w:rPr>
                <w:rFonts w:ascii="仿宋" w:eastAsia="仿宋" w:hAnsi="仿宋" w:cs="Arial"/>
                <w:color w:val="000000"/>
                <w:kern w:val="0"/>
                <w:szCs w:val="21"/>
              </w:rPr>
              <w:t>8000.00</w:t>
            </w:r>
          </w:p>
        </w:tc>
        <w:tc>
          <w:tcPr>
            <w:tcW w:w="851" w:type="dxa"/>
            <w:vAlign w:val="center"/>
          </w:tcPr>
          <w:p w:rsidR="000A7BF7" w:rsidRPr="00EC446C" w:rsidRDefault="000A7BF7" w:rsidP="0076353C">
            <w:pPr>
              <w:spacing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76353C">
        <w:rPr>
          <w:rFonts w:ascii="仿宋" w:eastAsia="仿宋" w:hAnsi="仿宋" w:cs="宋体"/>
          <w:b/>
          <w:bCs/>
          <w:color w:val="000000"/>
          <w:kern w:val="0"/>
          <w:sz w:val="24"/>
          <w:u w:val="single"/>
        </w:rPr>
        <w:t>18000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15710D">
        <w:rPr>
          <w:rFonts w:ascii="仿宋" w:eastAsia="仿宋" w:hAnsi="仿宋" w:cs="宋体" w:hint="eastAsia"/>
          <w:b/>
          <w:bCs/>
          <w:color w:val="000000"/>
          <w:kern w:val="0"/>
          <w:sz w:val="24"/>
          <w:u w:val="single"/>
        </w:rPr>
        <w:t xml:space="preserve"> </w:t>
      </w:r>
      <w:r w:rsidR="0076353C">
        <w:rPr>
          <w:rFonts w:ascii="仿宋" w:eastAsia="仿宋" w:hAnsi="仿宋" w:cs="宋体" w:hint="eastAsia"/>
          <w:b/>
          <w:bCs/>
          <w:color w:val="000000"/>
          <w:kern w:val="0"/>
          <w:sz w:val="24"/>
          <w:u w:val="single"/>
        </w:rPr>
        <w:t>壹万捌仟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w:t>
      </w:r>
      <w:proofErr w:type="gramStart"/>
      <w:r w:rsidRPr="007C6227">
        <w:rPr>
          <w:rFonts w:ascii="仿宋" w:eastAsia="仿宋" w:hAnsi="仿宋" w:hint="eastAsia"/>
          <w:sz w:val="24"/>
          <w:szCs w:val="24"/>
        </w:rPr>
        <w:t>乙方只</w:t>
      </w:r>
      <w:proofErr w:type="gramEnd"/>
      <w:r w:rsidRPr="007C6227">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sidRPr="007C6227">
        <w:rPr>
          <w:rFonts w:ascii="仿宋" w:eastAsia="仿宋" w:hAnsi="仿宋" w:hint="eastAsia"/>
          <w:sz w:val="24"/>
          <w:szCs w:val="24"/>
        </w:rPr>
        <w:t>因移模导致</w:t>
      </w:r>
      <w:proofErr w:type="gramEnd"/>
      <w:r w:rsidRPr="007C6227">
        <w:rPr>
          <w:rFonts w:ascii="仿宋" w:eastAsia="仿宋" w:hAnsi="仿宋" w:hint="eastAsia"/>
          <w:sz w:val="24"/>
          <w:szCs w:val="24"/>
        </w:rPr>
        <w:t>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w:t>
      </w:r>
      <w:proofErr w:type="gramStart"/>
      <w:r w:rsidRPr="007C6227">
        <w:rPr>
          <w:rFonts w:ascii="仿宋" w:eastAsia="仿宋" w:hAnsi="仿宋" w:hint="eastAsia"/>
          <w:sz w:val="24"/>
          <w:szCs w:val="24"/>
        </w:rPr>
        <w:t>纤</w:t>
      </w:r>
      <w:proofErr w:type="gramEnd"/>
      <w:r w:rsidRPr="007C6227">
        <w:rPr>
          <w:rFonts w:ascii="仿宋" w:eastAsia="仿宋" w:hAnsi="仿宋" w:hint="eastAsia"/>
          <w:sz w:val="24"/>
          <w:szCs w:val="24"/>
        </w:rPr>
        <w:t>等影响质量和外观现象。 制件无飞边，合</w:t>
      </w:r>
      <w:proofErr w:type="gramStart"/>
      <w:r w:rsidRPr="007C6227">
        <w:rPr>
          <w:rFonts w:ascii="仿宋" w:eastAsia="仿宋" w:hAnsi="仿宋" w:hint="eastAsia"/>
          <w:sz w:val="24"/>
          <w:szCs w:val="24"/>
        </w:rPr>
        <w:t>模缝错模必须</w:t>
      </w:r>
      <w:proofErr w:type="gramEnd"/>
      <w:r w:rsidRPr="007C6227">
        <w:rPr>
          <w:rFonts w:ascii="仿宋" w:eastAsia="仿宋" w:hAnsi="仿宋" w:hint="eastAsia"/>
          <w:sz w:val="24"/>
          <w:szCs w:val="24"/>
        </w:rPr>
        <w:t>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proofErr w:type="gramStart"/>
      <w:r w:rsidRPr="0017723B">
        <w:rPr>
          <w:rFonts w:ascii="仿宋" w:eastAsia="仿宋" w:hAnsi="仿宋" w:hint="eastAsia"/>
          <w:sz w:val="24"/>
          <w:szCs w:val="24"/>
        </w:rPr>
        <w:t>改模由</w:t>
      </w:r>
      <w:proofErr w:type="gramEnd"/>
      <w:r w:rsidRPr="0017723B">
        <w:rPr>
          <w:rFonts w:ascii="仿宋" w:eastAsia="仿宋" w:hAnsi="仿宋" w:hint="eastAsia"/>
          <w:sz w:val="24"/>
          <w:szCs w:val="24"/>
        </w:rPr>
        <w:t>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w:t>
      </w:r>
      <w:proofErr w:type="gramStart"/>
      <w:r w:rsidRPr="0017723B">
        <w:rPr>
          <w:rFonts w:ascii="仿宋" w:eastAsia="仿宋" w:hAnsi="仿宋" w:hint="eastAsia"/>
          <w:sz w:val="24"/>
          <w:szCs w:val="24"/>
        </w:rPr>
        <w:t>腔</w:t>
      </w:r>
      <w:proofErr w:type="gramEnd"/>
      <w:r w:rsidRPr="0017723B">
        <w:rPr>
          <w:rFonts w:ascii="仿宋" w:eastAsia="仿宋" w:hAnsi="仿宋" w:hint="eastAsia"/>
          <w:sz w:val="24"/>
          <w:szCs w:val="24"/>
        </w:rPr>
        <w:t>部件上</w:t>
      </w:r>
      <w:proofErr w:type="gramStart"/>
      <w:r w:rsidRPr="0017723B">
        <w:rPr>
          <w:rFonts w:ascii="仿宋" w:eastAsia="仿宋" w:hAnsi="仿宋" w:hint="eastAsia"/>
          <w:sz w:val="24"/>
          <w:szCs w:val="24"/>
        </w:rPr>
        <w:t>刻产</w:t>
      </w:r>
      <w:proofErr w:type="gramEnd"/>
      <w:r w:rsidRPr="0017723B">
        <w:rPr>
          <w:rFonts w:ascii="仿宋" w:eastAsia="仿宋" w:hAnsi="仿宋" w:hint="eastAsia"/>
          <w:sz w:val="24"/>
          <w:szCs w:val="24"/>
        </w:rPr>
        <w:t>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w:t>
      </w:r>
      <w:proofErr w:type="gramStart"/>
      <w:r w:rsidRPr="0017723B">
        <w:rPr>
          <w:rFonts w:ascii="仿宋" w:eastAsia="仿宋" w:hAnsi="仿宋" w:hint="eastAsia"/>
          <w:sz w:val="24"/>
          <w:szCs w:val="24"/>
        </w:rPr>
        <w:t>修模试样</w:t>
      </w:r>
      <w:proofErr w:type="gramEnd"/>
      <w:r w:rsidRPr="0017723B">
        <w:rPr>
          <w:rFonts w:ascii="仿宋" w:eastAsia="仿宋" w:hAnsi="仿宋" w:hint="eastAsia"/>
          <w:sz w:val="24"/>
          <w:szCs w:val="24"/>
        </w:rPr>
        <w:t>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76353C">
        <w:rPr>
          <w:rFonts w:ascii="仿宋" w:eastAsia="仿宋" w:hAnsi="仿宋"/>
          <w:sz w:val="24"/>
          <w:szCs w:val="24"/>
          <w:u w:val="single"/>
        </w:rPr>
        <w:t>35</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2022</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06</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20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w:t>
      </w:r>
      <w:r w:rsidRPr="00EC446C">
        <w:rPr>
          <w:rFonts w:ascii="仿宋" w:eastAsia="仿宋" w:hAnsi="仿宋" w:hint="eastAsia"/>
          <w:sz w:val="24"/>
          <w:szCs w:val="24"/>
          <w:u w:val="single"/>
        </w:rPr>
        <w:t xml:space="preserve"> 500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w:t>
      </w:r>
      <w:proofErr w:type="gramStart"/>
      <w:r w:rsidRPr="007C6227">
        <w:rPr>
          <w:rFonts w:ascii="仿宋" w:eastAsia="仿宋" w:hAnsi="仿宋" w:hint="eastAsia"/>
          <w:sz w:val="24"/>
          <w:szCs w:val="24"/>
        </w:rPr>
        <w:t>同</w:t>
      </w:r>
      <w:proofErr w:type="gramEnd"/>
      <w:r w:rsidRPr="007C6227">
        <w:rPr>
          <w:rFonts w:ascii="仿宋" w:eastAsia="仿宋" w:hAnsi="仿宋" w:hint="eastAsia"/>
          <w:sz w:val="24"/>
          <w:szCs w:val="24"/>
        </w:rPr>
        <w:t>等效力。</w:t>
      </w:r>
    </w:p>
    <w:p w:rsidR="009A4AAF"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9A4AAF" w:rsidRPr="009A4AAF">
        <w:rPr>
          <w:rFonts w:ascii="仿宋" w:eastAsia="仿宋" w:hAnsi="仿宋" w:hint="eastAsia"/>
          <w:b/>
          <w:sz w:val="24"/>
          <w:szCs w:val="24"/>
        </w:rPr>
        <w:t xml:space="preserve"> </w:t>
      </w:r>
      <w:r w:rsidR="009A4AAF">
        <w:rPr>
          <w:rFonts w:ascii="仿宋" w:eastAsia="仿宋" w:hAnsi="仿宋" w:hint="eastAsia"/>
          <w:b/>
          <w:sz w:val="24"/>
          <w:szCs w:val="24"/>
        </w:rPr>
        <w:t>安路普（北京）汽车技术有限公司</w:t>
      </w:r>
      <w:r w:rsidRPr="00775D5E">
        <w:rPr>
          <w:rFonts w:ascii="仿宋" w:eastAsia="仿宋" w:hAnsi="仿宋" w:cs="仿宋" w:hint="eastAsia"/>
          <w:b/>
          <w:color w:val="000000"/>
          <w:sz w:val="24"/>
          <w:szCs w:val="24"/>
        </w:rPr>
        <w:t xml:space="preserve">       乙方: </w:t>
      </w:r>
      <w:r w:rsidR="009A4AAF" w:rsidRPr="0076353C">
        <w:rPr>
          <w:rFonts w:ascii="仿宋" w:eastAsia="仿宋" w:hAnsi="仿宋" w:hint="eastAsia"/>
          <w:b/>
          <w:sz w:val="24"/>
          <w:szCs w:val="24"/>
        </w:rPr>
        <w:t>北京瑞隆祥模具有限公司</w:t>
      </w:r>
      <w:r w:rsidRPr="00775D5E">
        <w:rPr>
          <w:rFonts w:ascii="仿宋" w:eastAsia="仿宋" w:hAnsi="仿宋" w:cs="仿宋" w:hint="eastAsia"/>
          <w:b/>
          <w:color w:val="000000"/>
          <w:sz w:val="24"/>
          <w:szCs w:val="24"/>
        </w:rPr>
        <w:t xml:space="preserve"> </w:t>
      </w:r>
    </w:p>
    <w:p w:rsidR="00775D5E" w:rsidRPr="00775D5E" w:rsidRDefault="009A4AAF" w:rsidP="004F480F">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F25" w:rsidRDefault="001E1F25">
      <w:r>
        <w:separator/>
      </w:r>
    </w:p>
  </w:endnote>
  <w:endnote w:type="continuationSeparator" w:id="0">
    <w:p w:rsidR="001E1F25" w:rsidRDefault="001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53C" w:rsidRDefault="0076353C">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76353C" w:rsidRDefault="0076353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6353C" w:rsidRDefault="0076353C">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rsidR="0076353C" w:rsidRDefault="0076353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53C" w:rsidRDefault="0076353C">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p w:rsidR="0076353C" w:rsidRDefault="007635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F25" w:rsidRDefault="001E1F25">
      <w:r>
        <w:separator/>
      </w:r>
    </w:p>
  </w:footnote>
  <w:footnote w:type="continuationSeparator" w:id="0">
    <w:p w:rsidR="001E1F25" w:rsidRDefault="001E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53C" w:rsidRDefault="0076353C">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53C" w:rsidRDefault="0076353C">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1F25"/>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022C"/>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6353C"/>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4AAF"/>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609CD"/>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095D0"/>
  <w15:docId w15:val="{E47548DC-59E4-4AB8-834F-81E7CAE5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7910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5A0E-1C3A-4F20-B1E9-F06E9824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464</Words>
  <Characters>2650</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17</cp:revision>
  <cp:lastPrinted>2015-07-18T05:35:00Z</cp:lastPrinted>
  <dcterms:created xsi:type="dcterms:W3CDTF">2022-05-13T10:05:00Z</dcterms:created>
  <dcterms:modified xsi:type="dcterms:W3CDTF">2022-05-20T01:50:00Z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