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76353C">
        <w:rPr>
          <w:rFonts w:ascii="仿宋" w:eastAsia="仿宋" w:hAnsi="仿宋" w:hint="eastAsia"/>
          <w:sz w:val="24"/>
          <w:szCs w:val="24"/>
        </w:rPr>
        <w:t>ALPCG2022013</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6353C">
        <w:rPr>
          <w:rFonts w:ascii="仿宋" w:eastAsia="仿宋" w:hAnsi="仿宋" w:hint="eastAsia"/>
          <w:b/>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022C">
        <w:rPr>
          <w:rFonts w:ascii="仿宋" w:eastAsia="仿宋" w:hAnsi="仿宋" w:cs="Arial" w:hint="eastAsia"/>
          <w:b/>
          <w:sz w:val="24"/>
          <w:szCs w:val="24"/>
          <w:shd w:val="clear" w:color="auto" w:fill="FFFFFF"/>
        </w:rPr>
        <w:t>9</w:t>
      </w:r>
      <w:r w:rsidR="0047022C">
        <w:rPr>
          <w:rFonts w:ascii="仿宋" w:eastAsia="仿宋" w:hAnsi="仿宋" w:cs="Arial"/>
          <w:b/>
          <w:sz w:val="24"/>
          <w:szCs w:val="24"/>
          <w:shd w:val="clear" w:color="auto" w:fill="FFFFFF"/>
        </w:rPr>
        <w:t>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76353C" w:rsidRPr="0076353C">
        <w:rPr>
          <w:rFonts w:ascii="仿宋" w:eastAsia="仿宋" w:hAnsi="仿宋" w:hint="eastAsia"/>
          <w:b/>
          <w:sz w:val="24"/>
          <w:szCs w:val="24"/>
        </w:rPr>
        <w:t>北京瑞隆祥模具有限公司</w:t>
      </w:r>
      <w:r w:rsidR="00317846" w:rsidRPr="004435A0">
        <w:rPr>
          <w:rFonts w:ascii="仿宋" w:eastAsia="仿宋" w:hAnsi="仿宋" w:hint="eastAsia"/>
          <w:b/>
          <w:sz w:val="24"/>
          <w:szCs w:val="24"/>
        </w:rPr>
        <w:t xml:space="preserve">      </w:t>
      </w:r>
      <w:r w:rsidR="0076353C">
        <w:rPr>
          <w:rFonts w:ascii="仿宋" w:eastAsia="仿宋" w:hAnsi="仿宋"/>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609CD">
        <w:rPr>
          <w:rFonts w:ascii="仿宋" w:eastAsia="仿宋" w:hAnsi="仿宋" w:cs="Arial" w:hint="eastAsia"/>
          <w:b/>
          <w:sz w:val="24"/>
          <w:szCs w:val="24"/>
          <w:shd w:val="clear" w:color="auto" w:fill="FFFFFF"/>
        </w:rPr>
        <w:t>9</w:t>
      </w:r>
      <w:r w:rsidR="00D609CD">
        <w:rPr>
          <w:rFonts w:ascii="仿宋" w:eastAsia="仿宋" w:hAnsi="仿宋" w:cs="Arial"/>
          <w:b/>
          <w:sz w:val="24"/>
          <w:szCs w:val="24"/>
          <w:shd w:val="clear" w:color="auto" w:fill="FFFFFF"/>
        </w:rPr>
        <w:t>111</w:t>
      </w:r>
      <w:r w:rsidR="0047022C">
        <w:rPr>
          <w:rFonts w:ascii="仿宋" w:eastAsia="仿宋" w:hAnsi="仿宋" w:cs="Arial"/>
          <w:b/>
          <w:sz w:val="24"/>
          <w:szCs w:val="24"/>
          <w:shd w:val="clear" w:color="auto" w:fill="FFFFFF"/>
        </w:rPr>
        <w:t>0114667543556E</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226"/>
        <w:gridCol w:w="1450"/>
        <w:gridCol w:w="1226"/>
        <w:gridCol w:w="557"/>
        <w:gridCol w:w="1005"/>
        <w:gridCol w:w="1116"/>
        <w:gridCol w:w="1116"/>
        <w:gridCol w:w="1116"/>
        <w:gridCol w:w="669"/>
      </w:tblGrid>
      <w:tr w:rsidR="00727DC6" w:rsidRPr="00EC446C" w:rsidTr="00727DC6">
        <w:trPr>
          <w:trHeight w:val="345"/>
        </w:trPr>
        <w:tc>
          <w:tcPr>
            <w:tcW w:w="558" w:type="dxa"/>
            <w:vAlign w:val="center"/>
          </w:tcPr>
          <w:p w:rsidR="00727DC6" w:rsidRPr="00EC446C" w:rsidRDefault="00727DC6" w:rsidP="00727DC6">
            <w:pPr>
              <w:spacing w:line="240" w:lineRule="exact"/>
              <w:jc w:val="center"/>
              <w:rPr>
                <w:rFonts w:ascii="仿宋" w:eastAsia="仿宋" w:hAnsi="仿宋" w:cs="Arial"/>
                <w:szCs w:val="21"/>
              </w:rPr>
            </w:pPr>
            <w:r w:rsidRPr="00EC446C">
              <w:rPr>
                <w:rFonts w:ascii="仿宋" w:eastAsia="仿宋" w:hAnsi="仿宋" w:cs="Arial"/>
                <w:szCs w:val="21"/>
              </w:rPr>
              <w:t>序号</w:t>
            </w:r>
          </w:p>
        </w:tc>
        <w:tc>
          <w:tcPr>
            <w:tcW w:w="1226" w:type="dxa"/>
            <w:tcBorders>
              <w:bottom w:val="single" w:sz="4" w:space="0" w:color="auto"/>
            </w:tcBorders>
            <w:vAlign w:val="center"/>
          </w:tcPr>
          <w:p w:rsidR="00727DC6" w:rsidRPr="00EC446C" w:rsidRDefault="00727DC6" w:rsidP="00727DC6">
            <w:pPr>
              <w:spacing w:line="240" w:lineRule="exact"/>
              <w:jc w:val="center"/>
              <w:rPr>
                <w:rFonts w:ascii="仿宋" w:eastAsia="仿宋" w:hAnsi="仿宋" w:cs="Arial"/>
                <w:szCs w:val="21"/>
              </w:rPr>
            </w:pPr>
            <w:r w:rsidRPr="00EC446C">
              <w:rPr>
                <w:rFonts w:ascii="仿宋" w:eastAsia="仿宋" w:hAnsi="仿宋" w:cs="Arial"/>
                <w:szCs w:val="21"/>
              </w:rPr>
              <w:t>QAD号</w:t>
            </w:r>
          </w:p>
        </w:tc>
        <w:tc>
          <w:tcPr>
            <w:tcW w:w="1450" w:type="dxa"/>
            <w:tcBorders>
              <w:bottom w:val="single" w:sz="4" w:space="0" w:color="auto"/>
            </w:tcBorders>
            <w:vAlign w:val="center"/>
          </w:tcPr>
          <w:p w:rsidR="00727DC6" w:rsidRPr="00EC446C" w:rsidRDefault="00727DC6" w:rsidP="00727DC6">
            <w:pPr>
              <w:spacing w:line="240" w:lineRule="exact"/>
              <w:jc w:val="center"/>
              <w:rPr>
                <w:rFonts w:ascii="仿宋" w:eastAsia="仿宋" w:hAnsi="仿宋" w:cs="Arial"/>
                <w:szCs w:val="21"/>
              </w:rPr>
            </w:pPr>
            <w:r w:rsidRPr="00EC446C">
              <w:rPr>
                <w:rFonts w:ascii="仿宋" w:eastAsia="仿宋" w:hAnsi="仿宋" w:cs="Arial"/>
                <w:szCs w:val="21"/>
              </w:rPr>
              <w:t>模具名称</w:t>
            </w:r>
          </w:p>
        </w:tc>
        <w:tc>
          <w:tcPr>
            <w:tcW w:w="1226" w:type="dxa"/>
            <w:vAlign w:val="center"/>
          </w:tcPr>
          <w:p w:rsidR="00727DC6" w:rsidRPr="00EC446C" w:rsidRDefault="00727DC6" w:rsidP="00727DC6">
            <w:pPr>
              <w:spacing w:line="240" w:lineRule="exact"/>
              <w:jc w:val="center"/>
              <w:rPr>
                <w:rFonts w:ascii="仿宋" w:eastAsia="仿宋" w:hAnsi="仿宋" w:cs="Arial"/>
                <w:szCs w:val="21"/>
              </w:rPr>
            </w:pPr>
            <w:r w:rsidRPr="00EC446C">
              <w:rPr>
                <w:rFonts w:ascii="仿宋" w:eastAsia="仿宋" w:hAnsi="仿宋" w:cs="Arial"/>
                <w:szCs w:val="21"/>
              </w:rPr>
              <w:t>模具编号</w:t>
            </w:r>
          </w:p>
        </w:tc>
        <w:tc>
          <w:tcPr>
            <w:tcW w:w="557" w:type="dxa"/>
            <w:vAlign w:val="center"/>
          </w:tcPr>
          <w:p w:rsidR="00727DC6" w:rsidRPr="00EC446C" w:rsidRDefault="00727DC6" w:rsidP="00727DC6">
            <w:pPr>
              <w:spacing w:line="240" w:lineRule="exact"/>
              <w:jc w:val="center"/>
              <w:rPr>
                <w:rFonts w:ascii="仿宋" w:eastAsia="仿宋" w:hAnsi="仿宋" w:cs="Arial"/>
                <w:szCs w:val="21"/>
              </w:rPr>
            </w:pPr>
            <w:r w:rsidRPr="00EC446C">
              <w:rPr>
                <w:rFonts w:ascii="仿宋" w:eastAsia="仿宋" w:hAnsi="仿宋" w:cs="Arial"/>
                <w:szCs w:val="21"/>
              </w:rPr>
              <w:t>单位</w:t>
            </w:r>
          </w:p>
        </w:tc>
        <w:tc>
          <w:tcPr>
            <w:tcW w:w="1005" w:type="dxa"/>
            <w:vAlign w:val="center"/>
          </w:tcPr>
          <w:p w:rsidR="00727DC6" w:rsidRPr="00EC446C" w:rsidRDefault="00727DC6" w:rsidP="00727DC6">
            <w:pPr>
              <w:spacing w:line="240" w:lineRule="exact"/>
              <w:jc w:val="center"/>
              <w:rPr>
                <w:rFonts w:ascii="仿宋" w:eastAsia="仿宋" w:hAnsi="仿宋" w:cs="Arial"/>
                <w:szCs w:val="21"/>
              </w:rPr>
            </w:pPr>
            <w:r w:rsidRPr="00EC446C">
              <w:rPr>
                <w:rFonts w:ascii="仿宋" w:eastAsia="仿宋" w:hAnsi="仿宋" w:cs="Arial"/>
                <w:szCs w:val="21"/>
              </w:rPr>
              <w:t>模具数量</w:t>
            </w:r>
          </w:p>
        </w:tc>
        <w:tc>
          <w:tcPr>
            <w:tcW w:w="1116" w:type="dxa"/>
            <w:vAlign w:val="center"/>
          </w:tcPr>
          <w:p w:rsidR="00727DC6" w:rsidRDefault="00727DC6" w:rsidP="00727DC6">
            <w:pPr>
              <w:spacing w:line="240" w:lineRule="exact"/>
              <w:jc w:val="center"/>
              <w:rPr>
                <w:rFonts w:ascii="仿宋" w:eastAsia="仿宋" w:hAnsi="仿宋" w:cs="Arial"/>
                <w:szCs w:val="21"/>
              </w:rPr>
            </w:pPr>
            <w:r>
              <w:rPr>
                <w:rFonts w:ascii="仿宋" w:eastAsia="仿宋" w:hAnsi="仿宋" w:cs="Arial" w:hint="eastAsia"/>
                <w:szCs w:val="21"/>
              </w:rPr>
              <w:t>未税价格</w:t>
            </w:r>
          </w:p>
        </w:tc>
        <w:tc>
          <w:tcPr>
            <w:tcW w:w="1116" w:type="dxa"/>
            <w:vAlign w:val="center"/>
          </w:tcPr>
          <w:p w:rsidR="00727DC6" w:rsidRDefault="00727DC6" w:rsidP="00727DC6">
            <w:pPr>
              <w:spacing w:line="240" w:lineRule="exact"/>
              <w:jc w:val="center"/>
              <w:rPr>
                <w:rFonts w:ascii="仿宋" w:eastAsia="仿宋" w:hAnsi="仿宋" w:cs="Arial" w:hint="eastAsia"/>
                <w:szCs w:val="21"/>
              </w:rPr>
            </w:pPr>
            <w:r>
              <w:rPr>
                <w:rFonts w:ascii="仿宋" w:eastAsia="仿宋" w:hAnsi="仿宋" w:cs="Arial" w:hint="eastAsia"/>
                <w:szCs w:val="21"/>
              </w:rPr>
              <w:t>增值税</w:t>
            </w:r>
          </w:p>
        </w:tc>
        <w:tc>
          <w:tcPr>
            <w:tcW w:w="1116" w:type="dxa"/>
            <w:vAlign w:val="center"/>
          </w:tcPr>
          <w:p w:rsidR="00727DC6" w:rsidRDefault="00727DC6" w:rsidP="00727DC6">
            <w:pPr>
              <w:spacing w:line="240" w:lineRule="exact"/>
              <w:jc w:val="center"/>
              <w:rPr>
                <w:rFonts w:ascii="仿宋" w:eastAsia="仿宋" w:hAnsi="仿宋" w:cs="Arial" w:hint="eastAsia"/>
                <w:szCs w:val="21"/>
              </w:rPr>
            </w:pPr>
            <w:r>
              <w:rPr>
                <w:rFonts w:ascii="仿宋" w:eastAsia="仿宋" w:hAnsi="仿宋" w:cs="Arial" w:hint="eastAsia"/>
                <w:szCs w:val="21"/>
              </w:rPr>
              <w:t>含税价格（元）</w:t>
            </w:r>
          </w:p>
        </w:tc>
        <w:tc>
          <w:tcPr>
            <w:tcW w:w="669" w:type="dxa"/>
            <w:vAlign w:val="center"/>
          </w:tcPr>
          <w:p w:rsidR="00727DC6" w:rsidRPr="00EC446C" w:rsidRDefault="00727DC6" w:rsidP="00727DC6">
            <w:pPr>
              <w:spacing w:line="240" w:lineRule="exact"/>
              <w:jc w:val="center"/>
              <w:rPr>
                <w:rFonts w:ascii="仿宋" w:eastAsia="仿宋" w:hAnsi="仿宋" w:cs="Arial"/>
                <w:szCs w:val="21"/>
              </w:rPr>
            </w:pPr>
            <w:r w:rsidRPr="00EC446C">
              <w:rPr>
                <w:rFonts w:ascii="仿宋" w:eastAsia="仿宋" w:hAnsi="仿宋" w:cs="Arial"/>
                <w:szCs w:val="21"/>
              </w:rPr>
              <w:t>备注</w:t>
            </w:r>
          </w:p>
        </w:tc>
      </w:tr>
      <w:tr w:rsidR="00727DC6" w:rsidRPr="00EC446C" w:rsidTr="00727DC6">
        <w:trPr>
          <w:trHeight w:val="1362"/>
        </w:trPr>
        <w:tc>
          <w:tcPr>
            <w:tcW w:w="558" w:type="dxa"/>
            <w:vAlign w:val="center"/>
          </w:tcPr>
          <w:p w:rsidR="00727DC6" w:rsidRPr="00EC446C" w:rsidRDefault="00727DC6" w:rsidP="0076353C">
            <w:pPr>
              <w:spacing w:line="240" w:lineRule="exact"/>
              <w:jc w:val="center"/>
              <w:rPr>
                <w:rFonts w:ascii="仿宋" w:eastAsia="仿宋" w:hAnsi="仿宋" w:cs="Arial"/>
                <w:szCs w:val="21"/>
              </w:rPr>
            </w:pPr>
            <w:r w:rsidRPr="00EC446C">
              <w:rPr>
                <w:rFonts w:ascii="仿宋" w:eastAsia="仿宋" w:hAnsi="仿宋" w:cs="Arial"/>
                <w:szCs w:val="21"/>
              </w:rPr>
              <w:t>1</w:t>
            </w:r>
          </w:p>
        </w:tc>
        <w:tc>
          <w:tcPr>
            <w:tcW w:w="1226" w:type="dxa"/>
            <w:shd w:val="clear" w:color="000000" w:fill="auto"/>
            <w:vAlign w:val="center"/>
          </w:tcPr>
          <w:p w:rsidR="00727DC6" w:rsidRPr="0076353C" w:rsidRDefault="00727DC6" w:rsidP="0076353C">
            <w:pPr>
              <w:jc w:val="center"/>
              <w:rPr>
                <w:rFonts w:ascii="仿宋" w:eastAsia="仿宋" w:hAnsi="仿宋"/>
                <w:sz w:val="18"/>
                <w:szCs w:val="18"/>
              </w:rPr>
            </w:pPr>
            <w:r>
              <w:rPr>
                <w:rFonts w:ascii="仿宋" w:eastAsia="仿宋" w:hAnsi="仿宋" w:hint="eastAsia"/>
                <w:sz w:val="18"/>
                <w:szCs w:val="18"/>
              </w:rPr>
              <w:t>SLT0010279</w:t>
            </w:r>
          </w:p>
        </w:tc>
        <w:tc>
          <w:tcPr>
            <w:tcW w:w="1450" w:type="dxa"/>
            <w:tcBorders>
              <w:top w:val="single" w:sz="4" w:space="0" w:color="auto"/>
              <w:left w:val="single" w:sz="4" w:space="0" w:color="auto"/>
              <w:right w:val="single" w:sz="4" w:space="0" w:color="auto"/>
            </w:tcBorders>
            <w:shd w:val="clear" w:color="000000" w:fill="auto"/>
            <w:vAlign w:val="center"/>
          </w:tcPr>
          <w:p w:rsidR="00727DC6" w:rsidRPr="00EC446C" w:rsidRDefault="00727DC6" w:rsidP="00517130">
            <w:pPr>
              <w:jc w:val="center"/>
              <w:rPr>
                <w:rFonts w:ascii="仿宋" w:eastAsia="仿宋" w:hAnsi="仿宋" w:cs="Arial"/>
                <w:szCs w:val="21"/>
              </w:rPr>
            </w:pPr>
            <w:r>
              <w:rPr>
                <w:rFonts w:ascii="仿宋" w:eastAsia="仿宋" w:hAnsi="仿宋" w:hint="eastAsia"/>
                <w:sz w:val="24"/>
                <w:szCs w:val="24"/>
              </w:rPr>
              <w:t>轻卡气囊下座模具</w:t>
            </w:r>
          </w:p>
        </w:tc>
        <w:tc>
          <w:tcPr>
            <w:tcW w:w="1226" w:type="dxa"/>
            <w:vAlign w:val="center"/>
          </w:tcPr>
          <w:p w:rsidR="00727DC6" w:rsidRPr="00EC446C" w:rsidRDefault="00727DC6" w:rsidP="0076353C">
            <w:pPr>
              <w:jc w:val="center"/>
              <w:rPr>
                <w:rFonts w:ascii="仿宋" w:eastAsia="仿宋" w:hAnsi="仿宋" w:cs="Arial"/>
                <w:szCs w:val="21"/>
              </w:rPr>
            </w:pPr>
            <w:r>
              <w:rPr>
                <w:rFonts w:ascii="仿宋" w:eastAsia="仿宋" w:hAnsi="仿宋" w:hint="eastAsia"/>
                <w:sz w:val="18"/>
                <w:szCs w:val="18"/>
              </w:rPr>
              <w:t>RCS0237-01</w:t>
            </w:r>
          </w:p>
        </w:tc>
        <w:tc>
          <w:tcPr>
            <w:tcW w:w="557" w:type="dxa"/>
            <w:vAlign w:val="center"/>
          </w:tcPr>
          <w:p w:rsidR="00727DC6" w:rsidRPr="00EC446C" w:rsidRDefault="00727DC6" w:rsidP="0076353C">
            <w:pPr>
              <w:jc w:val="center"/>
              <w:rPr>
                <w:rFonts w:ascii="仿宋" w:eastAsia="仿宋" w:hAnsi="仿宋" w:cs="Arial"/>
                <w:szCs w:val="21"/>
              </w:rPr>
            </w:pPr>
            <w:r>
              <w:rPr>
                <w:rFonts w:ascii="仿宋" w:eastAsia="仿宋" w:hAnsi="仿宋" w:cs="Arial" w:hint="eastAsia"/>
                <w:szCs w:val="21"/>
              </w:rPr>
              <w:t>套</w:t>
            </w:r>
          </w:p>
        </w:tc>
        <w:tc>
          <w:tcPr>
            <w:tcW w:w="1005" w:type="dxa"/>
            <w:vAlign w:val="center"/>
          </w:tcPr>
          <w:p w:rsidR="00727DC6" w:rsidRPr="00EC446C" w:rsidRDefault="00727DC6" w:rsidP="0076353C">
            <w:pPr>
              <w:jc w:val="center"/>
              <w:rPr>
                <w:rFonts w:ascii="仿宋" w:eastAsia="仿宋" w:hAnsi="仿宋" w:cs="Arial"/>
                <w:szCs w:val="21"/>
              </w:rPr>
            </w:pPr>
            <w:r>
              <w:rPr>
                <w:rFonts w:ascii="仿宋" w:eastAsia="仿宋" w:hAnsi="仿宋" w:cs="Arial" w:hint="eastAsia"/>
                <w:szCs w:val="21"/>
              </w:rPr>
              <w:t>1</w:t>
            </w:r>
          </w:p>
        </w:tc>
        <w:tc>
          <w:tcPr>
            <w:tcW w:w="1116" w:type="dxa"/>
            <w:vAlign w:val="center"/>
          </w:tcPr>
          <w:p w:rsidR="00727DC6" w:rsidRDefault="00727DC6" w:rsidP="0076353C">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15929.20</w:t>
            </w:r>
          </w:p>
        </w:tc>
        <w:tc>
          <w:tcPr>
            <w:tcW w:w="1116" w:type="dxa"/>
            <w:tcBorders>
              <w:right w:val="single" w:sz="4" w:space="0" w:color="auto"/>
            </w:tcBorders>
            <w:vAlign w:val="center"/>
          </w:tcPr>
          <w:p w:rsidR="00727DC6" w:rsidRDefault="00727DC6" w:rsidP="0076353C">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2070.80</w:t>
            </w:r>
          </w:p>
        </w:tc>
        <w:tc>
          <w:tcPr>
            <w:tcW w:w="1116" w:type="dxa"/>
            <w:tcBorders>
              <w:top w:val="single" w:sz="4" w:space="0" w:color="auto"/>
              <w:left w:val="single" w:sz="4" w:space="0" w:color="auto"/>
              <w:right w:val="single" w:sz="4" w:space="0" w:color="auto"/>
            </w:tcBorders>
            <w:shd w:val="clear" w:color="auto" w:fill="auto"/>
            <w:vAlign w:val="center"/>
          </w:tcPr>
          <w:p w:rsidR="00727DC6" w:rsidRPr="00EC446C" w:rsidRDefault="00727DC6" w:rsidP="0076353C">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1</w:t>
            </w:r>
            <w:r>
              <w:rPr>
                <w:rFonts w:ascii="仿宋" w:eastAsia="仿宋" w:hAnsi="仿宋" w:cs="Arial"/>
                <w:color w:val="000000"/>
                <w:kern w:val="0"/>
                <w:szCs w:val="21"/>
              </w:rPr>
              <w:t>8000.00</w:t>
            </w:r>
          </w:p>
        </w:tc>
        <w:tc>
          <w:tcPr>
            <w:tcW w:w="669" w:type="dxa"/>
            <w:vAlign w:val="center"/>
          </w:tcPr>
          <w:p w:rsidR="00727DC6" w:rsidRPr="00EC446C" w:rsidRDefault="00727DC6" w:rsidP="0076353C">
            <w:pPr>
              <w:spacing w:line="240" w:lineRule="exact"/>
              <w:jc w:val="center"/>
              <w:rPr>
                <w:rFonts w:ascii="仿宋" w:eastAsia="仿宋" w:hAnsi="仿宋" w:cs="Arial"/>
                <w:szCs w:val="21"/>
              </w:rPr>
            </w:pP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76353C">
        <w:rPr>
          <w:rFonts w:ascii="仿宋" w:eastAsia="仿宋" w:hAnsi="仿宋" w:cs="宋体"/>
          <w:b/>
          <w:bCs/>
          <w:color w:val="000000"/>
          <w:kern w:val="0"/>
          <w:sz w:val="24"/>
          <w:u w:val="single"/>
        </w:rPr>
        <w:t>18000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15710D">
        <w:rPr>
          <w:rFonts w:ascii="仿宋" w:eastAsia="仿宋" w:hAnsi="仿宋" w:cs="宋体" w:hint="eastAsia"/>
          <w:b/>
          <w:bCs/>
          <w:color w:val="000000"/>
          <w:kern w:val="0"/>
          <w:sz w:val="24"/>
          <w:u w:val="single"/>
        </w:rPr>
        <w:t xml:space="preserve"> </w:t>
      </w:r>
      <w:r w:rsidR="0076353C">
        <w:rPr>
          <w:rFonts w:ascii="仿宋" w:eastAsia="仿宋" w:hAnsi="仿宋" w:cs="宋体" w:hint="eastAsia"/>
          <w:b/>
          <w:bCs/>
          <w:color w:val="000000"/>
          <w:kern w:val="0"/>
          <w:sz w:val="24"/>
          <w:u w:val="single"/>
        </w:rPr>
        <w:t>壹万捌仟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727DC6" w:rsidRPr="00727DC6" w:rsidRDefault="00727DC6" w:rsidP="00727DC6">
      <w:pPr>
        <w:spacing w:line="360" w:lineRule="auto"/>
        <w:ind w:firstLineChars="225" w:firstLine="540"/>
        <w:rPr>
          <w:rFonts w:ascii="仿宋" w:eastAsia="仿宋" w:hAnsi="仿宋" w:cs="宋体" w:hint="eastAsia"/>
          <w:bCs/>
          <w:kern w:val="0"/>
          <w:sz w:val="24"/>
          <w:szCs w:val="24"/>
        </w:rPr>
      </w:pPr>
      <w:r w:rsidRPr="00727DC6">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921F0C" w:rsidRPr="000B7712" w:rsidRDefault="00727DC6" w:rsidP="00727DC6">
      <w:pPr>
        <w:spacing w:line="360" w:lineRule="auto"/>
        <w:ind w:firstLineChars="225" w:firstLine="540"/>
        <w:rPr>
          <w:rFonts w:ascii="仿宋" w:eastAsia="仿宋" w:hAnsi="仿宋" w:cs="宋体"/>
          <w:bCs/>
          <w:kern w:val="0"/>
          <w:sz w:val="24"/>
          <w:szCs w:val="24"/>
        </w:rPr>
      </w:pPr>
      <w:r w:rsidRPr="00727DC6">
        <w:rPr>
          <w:rFonts w:ascii="仿宋" w:eastAsia="仿宋" w:hAnsi="仿宋" w:cs="宋体" w:hint="eastAsia"/>
          <w:bCs/>
          <w:kern w:val="0"/>
          <w:sz w:val="24"/>
          <w:szCs w:val="24"/>
        </w:rPr>
        <w:t>乙方修改完成后，通过甲方验收试模样件合格，乙方将模具及全部附件运送到甲方指定地点并验收合格后，乙方开具合同全额增值税专用发票，甲方收到发票30天内以电汇或商业汇票支付模具修改费用。</w:t>
      </w:r>
      <w:bookmarkStart w:id="0" w:name="_GoBack"/>
      <w:bookmarkEnd w:id="0"/>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76353C">
        <w:rPr>
          <w:rFonts w:ascii="仿宋" w:eastAsia="仿宋" w:hAnsi="仿宋"/>
          <w:sz w:val="24"/>
          <w:szCs w:val="24"/>
          <w:u w:val="single"/>
        </w:rPr>
        <w:t>35</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2022</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06</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月</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20</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w:t>
      </w:r>
      <w:r w:rsidRPr="00EC446C">
        <w:rPr>
          <w:rFonts w:ascii="仿宋" w:eastAsia="仿宋" w:hAnsi="仿宋" w:hint="eastAsia"/>
          <w:sz w:val="24"/>
          <w:szCs w:val="24"/>
          <w:u w:val="single"/>
        </w:rPr>
        <w:t xml:space="preserve"> 500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9A4AAF"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w:t>
      </w:r>
      <w:r w:rsidR="009A4AAF" w:rsidRPr="009A4AAF">
        <w:rPr>
          <w:rFonts w:ascii="仿宋" w:eastAsia="仿宋" w:hAnsi="仿宋" w:hint="eastAsia"/>
          <w:b/>
          <w:sz w:val="24"/>
          <w:szCs w:val="24"/>
        </w:rPr>
        <w:t xml:space="preserve"> </w:t>
      </w:r>
      <w:r w:rsidR="009A4AAF">
        <w:rPr>
          <w:rFonts w:ascii="仿宋" w:eastAsia="仿宋" w:hAnsi="仿宋" w:hint="eastAsia"/>
          <w:b/>
          <w:sz w:val="24"/>
          <w:szCs w:val="24"/>
        </w:rPr>
        <w:t>安路普（北京）汽车技术有限公司</w:t>
      </w:r>
      <w:r w:rsidRPr="00775D5E">
        <w:rPr>
          <w:rFonts w:ascii="仿宋" w:eastAsia="仿宋" w:hAnsi="仿宋" w:cs="仿宋" w:hint="eastAsia"/>
          <w:b/>
          <w:color w:val="000000"/>
          <w:sz w:val="24"/>
          <w:szCs w:val="24"/>
        </w:rPr>
        <w:t xml:space="preserve">       乙方: </w:t>
      </w:r>
      <w:r w:rsidR="009A4AAF" w:rsidRPr="0076353C">
        <w:rPr>
          <w:rFonts w:ascii="仿宋" w:eastAsia="仿宋" w:hAnsi="仿宋" w:hint="eastAsia"/>
          <w:b/>
          <w:sz w:val="24"/>
          <w:szCs w:val="24"/>
        </w:rPr>
        <w:t>北京瑞隆祥模具有限公司</w:t>
      </w:r>
      <w:r w:rsidRPr="00775D5E">
        <w:rPr>
          <w:rFonts w:ascii="仿宋" w:eastAsia="仿宋" w:hAnsi="仿宋" w:cs="仿宋" w:hint="eastAsia"/>
          <w:b/>
          <w:color w:val="000000"/>
          <w:sz w:val="24"/>
          <w:szCs w:val="24"/>
        </w:rPr>
        <w:t xml:space="preserve"> </w:t>
      </w:r>
    </w:p>
    <w:p w:rsidR="00775D5E" w:rsidRPr="00775D5E" w:rsidRDefault="009A4AAF" w:rsidP="004F480F">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0A" w:rsidRDefault="00A1430A">
      <w:r>
        <w:separator/>
      </w:r>
    </w:p>
  </w:endnote>
  <w:endnote w:type="continuationSeparator" w:id="0">
    <w:p w:rsidR="00A1430A" w:rsidRDefault="00A1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76353C" w:rsidRDefault="0076353C">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6353C" w:rsidRDefault="0076353C">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727DC6">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27DC6">
              <w:rPr>
                <w:b/>
                <w:noProof/>
              </w:rPr>
              <w:t>5</w:t>
            </w:r>
            <w:r>
              <w:rPr>
                <w:b/>
                <w:sz w:val="24"/>
                <w:szCs w:val="24"/>
              </w:rPr>
              <w:fldChar w:fldCharType="end"/>
            </w:r>
          </w:p>
        </w:sdtContent>
      </w:sdt>
    </w:sdtContent>
  </w:sdt>
  <w:p w:rsidR="0076353C" w:rsidRDefault="0076353C">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e"/>
      <w:jc w:val="right"/>
    </w:pPr>
    <w:r>
      <w:rPr>
        <w:b/>
        <w:sz w:val="24"/>
        <w:szCs w:val="24"/>
      </w:rPr>
      <w:fldChar w:fldCharType="begin"/>
    </w:r>
    <w:r>
      <w:rPr>
        <w:b/>
      </w:rPr>
      <w:instrText>PAGE</w:instrText>
    </w:r>
    <w:r>
      <w:rPr>
        <w:b/>
        <w:sz w:val="24"/>
        <w:szCs w:val="24"/>
      </w:rPr>
      <w:fldChar w:fldCharType="separate"/>
    </w:r>
    <w:r w:rsidR="00727DC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27DC6">
      <w:rPr>
        <w:b/>
        <w:noProof/>
      </w:rPr>
      <w:t>5</w:t>
    </w:r>
    <w:r>
      <w:rPr>
        <w:b/>
        <w:sz w:val="24"/>
        <w:szCs w:val="24"/>
      </w:rPr>
      <w:fldChar w:fldCharType="end"/>
    </w:r>
  </w:p>
  <w:p w:rsidR="0076353C" w:rsidRDefault="0076353C">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0A" w:rsidRDefault="00A1430A">
      <w:r>
        <w:separator/>
      </w:r>
    </w:p>
  </w:footnote>
  <w:footnote w:type="continuationSeparator" w:id="0">
    <w:p w:rsidR="00A1430A" w:rsidRDefault="00A143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1F25"/>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022C"/>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27DC6"/>
    <w:rsid w:val="00736F67"/>
    <w:rsid w:val="007375BD"/>
    <w:rsid w:val="00752D8A"/>
    <w:rsid w:val="00760368"/>
    <w:rsid w:val="0076353C"/>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4AAF"/>
    <w:rsid w:val="009A5DF4"/>
    <w:rsid w:val="009B15A4"/>
    <w:rsid w:val="009B1FAE"/>
    <w:rsid w:val="009B341E"/>
    <w:rsid w:val="009C1B36"/>
    <w:rsid w:val="009C3FA5"/>
    <w:rsid w:val="009C4478"/>
    <w:rsid w:val="009D1311"/>
    <w:rsid w:val="009E5961"/>
    <w:rsid w:val="009F0469"/>
    <w:rsid w:val="009F295A"/>
    <w:rsid w:val="00A1430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609CD"/>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FA16"/>
  <w15:docId w15:val="{E47548DC-59E4-4AB8-834F-81E7CAE5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7910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77D6-F07A-4AE7-A418-6B052A5B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470</Words>
  <Characters>2679</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18</cp:revision>
  <cp:lastPrinted>2015-07-18T05:35:00Z</cp:lastPrinted>
  <dcterms:created xsi:type="dcterms:W3CDTF">2022-05-13T10:05:00Z</dcterms:created>
  <dcterms:modified xsi:type="dcterms:W3CDTF">2022-05-20T07:20:00Z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