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799"/>
        <w:gridCol w:w="1518"/>
        <w:gridCol w:w="2284"/>
        <w:gridCol w:w="2346"/>
        <w:gridCol w:w="2471"/>
      </w:tblGrid>
      <w:tr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江西江铃汽车股份有限公司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rPr>
          <w:trHeight w:val="410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郑晓波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采购高级经理</w:t>
            </w: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业务支持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江坤华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体系引入采购员</w:t>
            </w: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业务支持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rPr>
          <w:trHeight w:val="590" w:hRule="atLeast"/>
        </w:trPr>
        <w:tc>
          <w:tcPr>
            <w:tcW w:w="178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491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调研市场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D033CA2"/>
    <w:rsid w:val="14281E20"/>
    <w:rsid w:val="1C3D7CC3"/>
    <w:rsid w:val="3D1D03DA"/>
    <w:rsid w:val="3E8532EB"/>
    <w:rsid w:val="437541F6"/>
    <w:rsid w:val="4E57496D"/>
    <w:rsid w:val="730B3A10"/>
    <w:rsid w:val="73EF41CF"/>
    <w:rsid w:val="758C4E85"/>
    <w:rsid w:val="76675238"/>
    <w:rsid w:val="780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5796-AB4E-4C6C-AA8C-47C408A64F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162</Words>
  <Characters>180</Characters>
  <Lines>2</Lines>
  <Paragraphs>1</Paragraphs>
  <TotalTime>1</TotalTime>
  <ScaleCrop>false</ScaleCrop>
  <LinksUpToDate>false</LinksUpToDate>
  <CharactersWithSpaces>283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李克瑞</dc:creator>
  <cp:lastModifiedBy>张海亮</cp:lastModifiedBy>
  <cp:lastPrinted>2021-07-09T01:55:00Z</cp:lastPrinted>
  <dcterms:modified xsi:type="dcterms:W3CDTF">2022-05-27T02:00:55Z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4736867F4F7E46F7A8BEB878A618313D</vt:lpwstr>
  </property>
</Properties>
</file>