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移入移出试验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移入移出试验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QC/T 740-2017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2022年5月16日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2022年5月19日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温度：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21.6</w:t>
            </w:r>
            <w:r>
              <w:rPr>
                <w:rFonts w:hint="eastAsia" w:ascii="宋体" w:hAnsi="宋体" w:eastAsia="宋体" w:cs="宋体"/>
                <w:color w:val="000000"/>
              </w:rPr>
              <w:t>℃；湿度：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28.5</w:t>
            </w:r>
            <w:r>
              <w:rPr>
                <w:rFonts w:hint="eastAsia" w:ascii="宋体" w:hAnsi="宋体" w:eastAsia="宋体" w:cs="宋体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Q-058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哈尔滨三迪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传感器：力值±0.25%FS </w:t>
            </w:r>
          </w:p>
        </w:tc>
        <w:tc>
          <w:tcPr>
            <w:tcW w:w="1843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8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21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模拟人体进出试验方法如下，试验后应满足4.5.3的要求。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a)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实车状态下，将体压分布传感器布置在座椅表面上，选取5%女性（45 kg～54 kg）、50%男性（81 kg～90 kg）、95%男性（109 kg～125 kg）各两名，进行模拟上下车动作（进入-收腿-调整坐姿-准备下车-放腿并下车），录像机记录人员进出动作，体压分布传感器记录上下车的体压云图，由北汽座椅主管工程师选取对座椅最严苛的体压云图；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b)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准备一个三维假人模型制造的压头，三维假人模型按照SAE J826—2015的50%假人；压头包一层12 mm厚的泡沫和牛仔布；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c)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把座椅总成固定在模拟人体进出的试验台上，座椅调整在设计位置，模拟选取的人体进出座椅轨迹编制机器人的运行程序；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d)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每个上下车动作，机器人的模拟路线参考点需超过4个；这几个点必须是乘员压力分布点提取的数值；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e)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假人的体压分布需尽可能的接近选取的体压云图；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f)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试验频率：4.5次/分；</w:t>
            </w:r>
          </w:p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g)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试验次数：15000次。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0"/>
                <w:szCs w:val="20"/>
              </w:rPr>
              <w:t>模拟人体进出15000次，试验后的座椅护面不应出现断裂、结团，不应脱散和露底，不允许出现损伤，缝线不允许断裂。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1"/>
              <w:gridCol w:w="1428"/>
              <w:gridCol w:w="704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15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2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70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9" w:hRule="atLeast"/>
              </w:trPr>
              <w:tc>
                <w:tcPr>
                  <w:tcW w:w="15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42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101-005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704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试验后的座椅护面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没有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出现断裂、结团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脱散和露底，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没有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出现损伤，缝线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没有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114300" distR="114300">
                  <wp:extent cx="2771775" cy="207645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20506S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298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7AE3C6A"/>
    <w:rsid w:val="19322678"/>
    <w:rsid w:val="1A200723"/>
    <w:rsid w:val="1D677C7F"/>
    <w:rsid w:val="218A4656"/>
    <w:rsid w:val="26BF0DF2"/>
    <w:rsid w:val="27E65F4D"/>
    <w:rsid w:val="27FF5E1C"/>
    <w:rsid w:val="29BB3FC4"/>
    <w:rsid w:val="2A264098"/>
    <w:rsid w:val="2FAF6379"/>
    <w:rsid w:val="354B444E"/>
    <w:rsid w:val="3599165E"/>
    <w:rsid w:val="35F76384"/>
    <w:rsid w:val="37B33EA9"/>
    <w:rsid w:val="39C173D5"/>
    <w:rsid w:val="3EC86B10"/>
    <w:rsid w:val="3EF815B2"/>
    <w:rsid w:val="3FFA719D"/>
    <w:rsid w:val="40385F17"/>
    <w:rsid w:val="462431C5"/>
    <w:rsid w:val="462D2A60"/>
    <w:rsid w:val="47512049"/>
    <w:rsid w:val="487C5A0C"/>
    <w:rsid w:val="510F5967"/>
    <w:rsid w:val="51477D68"/>
    <w:rsid w:val="531C3847"/>
    <w:rsid w:val="533B38FC"/>
    <w:rsid w:val="559B68D4"/>
    <w:rsid w:val="55FA7A9F"/>
    <w:rsid w:val="58313A06"/>
    <w:rsid w:val="5CA811E1"/>
    <w:rsid w:val="5CAE513F"/>
    <w:rsid w:val="5D0223D2"/>
    <w:rsid w:val="604C7149"/>
    <w:rsid w:val="610E2650"/>
    <w:rsid w:val="63860CC6"/>
    <w:rsid w:val="663366B5"/>
    <w:rsid w:val="67C021CA"/>
    <w:rsid w:val="682E7ED3"/>
    <w:rsid w:val="6B3C7DBA"/>
    <w:rsid w:val="6CB849DA"/>
    <w:rsid w:val="6E301E58"/>
    <w:rsid w:val="7036571F"/>
    <w:rsid w:val="75084722"/>
    <w:rsid w:val="76E72BD8"/>
    <w:rsid w:val="78446BBD"/>
    <w:rsid w:val="793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B64-6B05-4B93-942A-13AB0BB92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</Words>
  <Characters>1142</Characters>
  <Lines>9</Lines>
  <Paragraphs>2</Paragraphs>
  <TotalTime>9</TotalTime>
  <ScaleCrop>false</ScaleCrop>
  <LinksUpToDate>false</LinksUpToDate>
  <CharactersWithSpaces>1340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2022-05-31T05:54:11Z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