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08" w:rsidRDefault="00D86E08"/>
    <w:p w:rsidR="00D86E08" w:rsidRDefault="00D86E08"/>
    <w:p w:rsidR="00D86E08" w:rsidRDefault="00D86E08"/>
    <w:p w:rsidR="00D86E08" w:rsidRDefault="00D86E08"/>
    <w:p w:rsidR="00D86E08" w:rsidRDefault="00D86E0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86E08" w:rsidRDefault="003108A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86E08" w:rsidRDefault="00D86E08"/>
    <w:p w:rsidR="00D86E08" w:rsidRDefault="00D86E08"/>
    <w:p w:rsidR="00D86E08" w:rsidRDefault="00D86E08"/>
    <w:p w:rsidR="00D86E08" w:rsidRDefault="00D86E08"/>
    <w:p w:rsidR="00D86E08" w:rsidRDefault="00D86E08"/>
    <w:p w:rsidR="00D86E08" w:rsidRDefault="00D86E08"/>
    <w:p w:rsidR="00D86E08" w:rsidRDefault="003108A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>疲劳</w:t>
      </w:r>
    </w:p>
    <w:p w:rsidR="00D86E08" w:rsidRDefault="00D86E0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86E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3108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D86E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3108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86E08" w:rsidRDefault="003108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6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10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D86E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3108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D86E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3108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86E08" w:rsidRDefault="003108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2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28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D86E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3108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D86E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86E08" w:rsidRDefault="003108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86E08" w:rsidRDefault="003108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2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28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</w:tbl>
    <w:p w:rsidR="00D86E08" w:rsidRDefault="00D86E08"/>
    <w:p w:rsidR="00D86E08" w:rsidRDefault="003108A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E08" w:rsidRDefault="00D86E08"/>
    <w:p w:rsidR="00D86E08" w:rsidRDefault="00D86E08"/>
    <w:p w:rsidR="00D86E08" w:rsidRDefault="00D86E08"/>
    <w:p w:rsidR="00D86E08" w:rsidRDefault="003108A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86E08" w:rsidRDefault="00D86E08">
      <w:pPr>
        <w:rPr>
          <w:b/>
        </w:rPr>
      </w:pPr>
    </w:p>
    <w:p w:rsidR="00D86E08" w:rsidRDefault="003108AA">
      <w:pPr>
        <w:widowControl/>
        <w:jc w:val="left"/>
        <w:rPr>
          <w:b/>
        </w:rPr>
      </w:pPr>
      <w:r>
        <w:rPr>
          <w:b/>
        </w:rPr>
        <w:br w:type="page"/>
      </w:r>
    </w:p>
    <w:p w:rsidR="00D86E08" w:rsidRDefault="003108A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86E08" w:rsidRDefault="00D86E08">
      <w:pPr>
        <w:spacing w:line="360" w:lineRule="auto"/>
        <w:ind w:firstLineChars="400" w:firstLine="1280"/>
        <w:rPr>
          <w:sz w:val="32"/>
        </w:rPr>
      </w:pPr>
    </w:p>
    <w:p w:rsidR="00D86E08" w:rsidRDefault="00D86E08">
      <w:pPr>
        <w:spacing w:line="360" w:lineRule="auto"/>
        <w:ind w:firstLineChars="400" w:firstLine="1280"/>
        <w:rPr>
          <w:sz w:val="32"/>
        </w:rPr>
      </w:pPr>
    </w:p>
    <w:p w:rsidR="00D86E08" w:rsidRDefault="003108A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D86E08" w:rsidRDefault="003108A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86E08" w:rsidRDefault="003108A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86E08" w:rsidRDefault="003108AA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D86E08" w:rsidRDefault="003108AA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D86E08" w:rsidRDefault="003108A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86E08" w:rsidRDefault="003108AA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D86E08" w:rsidRDefault="00D86E08">
      <w:pPr>
        <w:spacing w:line="360" w:lineRule="auto"/>
        <w:rPr>
          <w:sz w:val="32"/>
        </w:rPr>
      </w:pPr>
    </w:p>
    <w:p w:rsidR="00D86E08" w:rsidRDefault="00D86E08">
      <w:pPr>
        <w:spacing w:line="360" w:lineRule="auto"/>
        <w:rPr>
          <w:sz w:val="32"/>
        </w:rPr>
      </w:pPr>
    </w:p>
    <w:p w:rsidR="00D86E08" w:rsidRDefault="00D86E08">
      <w:pPr>
        <w:spacing w:line="360" w:lineRule="auto"/>
        <w:rPr>
          <w:sz w:val="32"/>
        </w:rPr>
      </w:pPr>
    </w:p>
    <w:p w:rsidR="00D86E08" w:rsidRDefault="00D86E08">
      <w:pPr>
        <w:spacing w:line="360" w:lineRule="auto"/>
        <w:rPr>
          <w:sz w:val="32"/>
        </w:rPr>
      </w:pPr>
    </w:p>
    <w:p w:rsidR="00D86E08" w:rsidRDefault="00D86E08">
      <w:pPr>
        <w:spacing w:line="360" w:lineRule="auto"/>
        <w:rPr>
          <w:sz w:val="32"/>
        </w:rPr>
      </w:pPr>
    </w:p>
    <w:p w:rsidR="00D86E08" w:rsidRDefault="003108A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86E08" w:rsidRDefault="003108A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86E08" w:rsidRDefault="003108A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86E08" w:rsidRDefault="00D86E08">
      <w:pPr>
        <w:rPr>
          <w:b/>
        </w:rPr>
      </w:pPr>
    </w:p>
    <w:p w:rsidR="00D86E08" w:rsidRDefault="003108A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86E08">
        <w:trPr>
          <w:trHeight w:hRule="exact" w:val="721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86E08" w:rsidRDefault="003108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D86E08">
        <w:trPr>
          <w:trHeight w:hRule="exact" w:val="703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86E08" w:rsidRDefault="003108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D86E08">
        <w:trPr>
          <w:trHeight w:hRule="exact" w:val="718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86E08">
        <w:trPr>
          <w:trHeight w:hRule="exact" w:val="700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D86E08" w:rsidRDefault="00D86E08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86E08" w:rsidRDefault="003108A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5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6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p>
            </w:sdtContent>
          </w:sdt>
        </w:tc>
      </w:tr>
      <w:tr w:rsidR="00D86E08">
        <w:trPr>
          <w:trHeight w:hRule="exact" w:val="711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86E08" w:rsidRDefault="003108A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</w:t>
                </w:r>
                <w:r>
                  <w:rPr>
                    <w:rFonts w:ascii="宋体" w:eastAsia="宋体" w:hAnsi="宋体" w:hint="eastAsia"/>
                  </w:rPr>
                  <w:t>年</w:t>
                </w:r>
                <w:r>
                  <w:rPr>
                    <w:rFonts w:ascii="宋体" w:eastAsia="宋体" w:hAnsi="宋体" w:hint="eastAsia"/>
                  </w:rPr>
                  <w:t>5</w:t>
                </w:r>
                <w:r>
                  <w:rPr>
                    <w:rFonts w:ascii="宋体" w:eastAsia="宋体" w:hAnsi="宋体" w:hint="eastAsia"/>
                  </w:rPr>
                  <w:t>月</w:t>
                </w:r>
                <w:r>
                  <w:rPr>
                    <w:rFonts w:ascii="宋体" w:eastAsia="宋体" w:hAnsi="宋体" w:hint="eastAsia"/>
                  </w:rPr>
                  <w:t>29</w:t>
                </w:r>
                <w:r>
                  <w:rPr>
                    <w:rFonts w:ascii="宋体" w:eastAsia="宋体" w:hAnsi="宋体" w:hint="eastAsia"/>
                  </w:rPr>
                  <w:t>日</w:t>
                </w:r>
              </w:p>
            </w:sdtContent>
          </w:sdt>
        </w:tc>
      </w:tr>
      <w:tr w:rsidR="00D86E08">
        <w:trPr>
          <w:trHeight w:val="792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疲劳</w:t>
            </w:r>
          </w:p>
        </w:tc>
      </w:tr>
      <w:tr w:rsidR="00D86E08">
        <w:trPr>
          <w:trHeight w:val="704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86E08" w:rsidRDefault="003108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>
              <w:rPr>
                <w:rFonts w:ascii="宋体" w:eastAsia="宋体" w:hAnsi="宋体"/>
              </w:rPr>
              <w:t>GR20</w:t>
            </w:r>
            <w:r>
              <w:rPr>
                <w:rFonts w:ascii="宋体" w:eastAsia="宋体" w:hAnsi="宋体" w:hint="eastAsia"/>
              </w:rPr>
              <w:t>220506</w:t>
            </w:r>
            <w:r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101</w:t>
            </w: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D86E08">
        <w:trPr>
          <w:trHeight w:val="722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D86E08" w:rsidRDefault="003108A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D86E08">
        <w:trPr>
          <w:trHeight w:val="3701"/>
        </w:trPr>
        <w:tc>
          <w:tcPr>
            <w:tcW w:w="195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D86E0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86E08" w:rsidRDefault="00D86E08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D86E08" w:rsidRDefault="00D86E08">
      <w:pPr>
        <w:rPr>
          <w:b/>
        </w:rPr>
      </w:pPr>
    </w:p>
    <w:p w:rsidR="00D86E08" w:rsidRDefault="003108AA">
      <w:pPr>
        <w:widowControl/>
        <w:jc w:val="left"/>
        <w:rPr>
          <w:b/>
        </w:rPr>
      </w:pPr>
      <w:r>
        <w:rPr>
          <w:b/>
        </w:rPr>
        <w:br w:type="page"/>
      </w:r>
    </w:p>
    <w:p w:rsidR="00D86E08" w:rsidRDefault="003108AA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86E08">
        <w:tc>
          <w:tcPr>
            <w:tcW w:w="2235" w:type="dxa"/>
          </w:tcPr>
          <w:p w:rsidR="00D86E08" w:rsidRDefault="003108A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D86E08" w:rsidRDefault="003108A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11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86E08">
        <w:tc>
          <w:tcPr>
            <w:tcW w:w="2235" w:type="dxa"/>
          </w:tcPr>
          <w:p w:rsidR="00D86E08" w:rsidRDefault="003108A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D86E08" w:rsidRDefault="003108A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86E08">
        <w:tc>
          <w:tcPr>
            <w:tcW w:w="2235" w:type="dxa"/>
          </w:tcPr>
          <w:p w:rsidR="00D86E08" w:rsidRDefault="003108A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D86E08" w:rsidRDefault="00CA4B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  <w:bookmarkStart w:id="0" w:name="_GoBack"/>
            <w:bookmarkEnd w:id="0"/>
          </w:p>
        </w:tc>
      </w:tr>
      <w:tr w:rsidR="00D86E08">
        <w:tc>
          <w:tcPr>
            <w:tcW w:w="2235" w:type="dxa"/>
          </w:tcPr>
          <w:p w:rsidR="00D86E08" w:rsidRDefault="003108A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D86E08" w:rsidRDefault="003108A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25.2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30.7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D86E08" w:rsidRDefault="003108A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D86E08">
        <w:tc>
          <w:tcPr>
            <w:tcW w:w="660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86E08">
        <w:tc>
          <w:tcPr>
            <w:tcW w:w="660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 w:rsidR="00D86E08" w:rsidRDefault="003108AA">
            <w:pPr>
              <w:jc w:val="center"/>
            </w:pPr>
            <w:r>
              <w:t>Q-046</w:t>
            </w:r>
          </w:p>
        </w:tc>
        <w:tc>
          <w:tcPr>
            <w:tcW w:w="1701" w:type="dxa"/>
            <w:vAlign w:val="center"/>
          </w:tcPr>
          <w:p w:rsidR="00D86E08" w:rsidRDefault="003108AA">
            <w:pPr>
              <w:jc w:val="center"/>
            </w:pPr>
            <w:r>
              <w:t>JYNJ-2</w:t>
            </w:r>
          </w:p>
        </w:tc>
        <w:tc>
          <w:tcPr>
            <w:tcW w:w="1857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135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</w:p>
        </w:tc>
        <w:tc>
          <w:tcPr>
            <w:tcW w:w="2067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D86E08">
        <w:tc>
          <w:tcPr>
            <w:tcW w:w="660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宁波</w:t>
            </w:r>
            <w:proofErr w:type="gramStart"/>
            <w:r>
              <w:rPr>
                <w:rFonts w:hint="eastAsia"/>
              </w:rPr>
              <w:t>蓝达工</w:t>
            </w:r>
            <w:proofErr w:type="gramEnd"/>
            <w:r>
              <w:rPr>
                <w:rFonts w:hint="eastAsia"/>
              </w:rPr>
              <w:t>量具有限公司</w:t>
            </w:r>
          </w:p>
        </w:tc>
        <w:tc>
          <w:tcPr>
            <w:tcW w:w="1135" w:type="dxa"/>
            <w:vAlign w:val="center"/>
          </w:tcPr>
          <w:p w:rsidR="00D86E08" w:rsidRDefault="003108AA">
            <w:pPr>
              <w:jc w:val="center"/>
            </w:pPr>
            <w:r>
              <w:t>1mm</w:t>
            </w:r>
          </w:p>
        </w:tc>
        <w:tc>
          <w:tcPr>
            <w:tcW w:w="2067" w:type="dxa"/>
            <w:vAlign w:val="center"/>
          </w:tcPr>
          <w:p w:rsidR="00D86E08" w:rsidRDefault="003108AA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 w:rsidR="00D86E08" w:rsidRDefault="003108A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86E08">
        <w:tc>
          <w:tcPr>
            <w:tcW w:w="10564" w:type="dxa"/>
          </w:tcPr>
          <w:p w:rsidR="00D86E08" w:rsidRDefault="003108A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D86E08">
        <w:trPr>
          <w:trHeight w:val="1219"/>
        </w:trPr>
        <w:tc>
          <w:tcPr>
            <w:tcW w:w="10564" w:type="dxa"/>
            <w:vAlign w:val="center"/>
          </w:tcPr>
          <w:p w:rsidR="00D86E08" w:rsidRDefault="003108AA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Ansi="宋体" w:hint="eastAsia"/>
              </w:rPr>
              <w:t>座椅中心平面内，反复施加垂直脉动载荷</w:t>
            </w:r>
            <w:r>
              <w:rPr>
                <w:rFonts w:hAnsi="宋体" w:hint="eastAsia"/>
              </w:rPr>
              <w:t>P0</w:t>
            </w:r>
            <w:r>
              <w:rPr>
                <w:rFonts w:hAnsi="宋体" w:hint="eastAsia"/>
              </w:rPr>
              <w:t>±</w:t>
            </w:r>
            <w:r>
              <w:rPr>
                <w:rFonts w:hAnsi="宋体" w:hint="eastAsia"/>
              </w:rPr>
              <w:t>P(471N</w:t>
            </w:r>
            <w:r>
              <w:rPr>
                <w:rFonts w:hAnsi="宋体" w:hint="eastAsia"/>
              </w:rPr>
              <w:t>±</w:t>
            </w:r>
            <w:r>
              <w:rPr>
                <w:rFonts w:hAnsi="宋体" w:hint="eastAsia"/>
              </w:rPr>
              <w:t>235N)</w:t>
            </w:r>
            <w:r>
              <w:rPr>
                <w:rFonts w:hAnsi="宋体" w:hint="eastAsia"/>
              </w:rPr>
              <w:t>，载荷中心点</w:t>
            </w:r>
            <w:proofErr w:type="gramStart"/>
            <w:r>
              <w:rPr>
                <w:rFonts w:hAnsi="宋体" w:hint="eastAsia"/>
              </w:rPr>
              <w:t>距假臀</w:t>
            </w:r>
            <w:proofErr w:type="gramEnd"/>
            <w:r>
              <w:rPr>
                <w:rFonts w:hAnsi="宋体" w:hint="eastAsia"/>
              </w:rPr>
              <w:t>的“</w:t>
            </w:r>
            <w:r>
              <w:rPr>
                <w:rFonts w:hAnsi="宋体" w:hint="eastAsia"/>
              </w:rPr>
              <w:t>R</w:t>
            </w:r>
            <w:r>
              <w:rPr>
                <w:rFonts w:hAnsi="宋体" w:hint="eastAsia"/>
              </w:rPr>
              <w:t>”点</w:t>
            </w:r>
            <w:r>
              <w:rPr>
                <w:rFonts w:hAnsi="宋体" w:hint="eastAsia"/>
              </w:rPr>
              <w:t>32mm</w:t>
            </w:r>
            <w:r>
              <w:rPr>
                <w:rFonts w:hAnsi="宋体" w:hint="eastAsia"/>
              </w:rPr>
              <w:t>。加载频率应不引起座椅软垫、假臀及加载装置系统的共振</w:t>
            </w:r>
          </w:p>
        </w:tc>
      </w:tr>
      <w:tr w:rsidR="00D86E08">
        <w:tc>
          <w:tcPr>
            <w:tcW w:w="10564" w:type="dxa"/>
          </w:tcPr>
          <w:p w:rsidR="00D86E08" w:rsidRDefault="003108A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D86E08">
        <w:trPr>
          <w:trHeight w:val="1848"/>
        </w:trPr>
        <w:tc>
          <w:tcPr>
            <w:tcW w:w="10564" w:type="dxa"/>
            <w:vAlign w:val="center"/>
          </w:tcPr>
          <w:p w:rsidR="00D86E08" w:rsidRDefault="003108AA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进行试验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万次，不允许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支架或钢丝断裂，连接件不允许断开和脱落，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材料不允许破损和凸出，</w:t>
            </w:r>
            <w:proofErr w:type="gramStart"/>
            <w:r>
              <w:rPr>
                <w:rFonts w:hint="eastAsia"/>
                <w:szCs w:val="21"/>
              </w:rPr>
              <w:t>座垫</w:t>
            </w:r>
            <w:proofErr w:type="gramEnd"/>
            <w:r>
              <w:rPr>
                <w:rFonts w:hint="eastAsia"/>
                <w:szCs w:val="21"/>
              </w:rPr>
              <w:t>表面不允许撕裂。</w:t>
            </w:r>
          </w:p>
          <w:p w:rsidR="00D86E08" w:rsidRDefault="003108AA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试验过程中座椅不允许出现异常噪声。完成试验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万次后，测量</w:t>
            </w:r>
            <w:proofErr w:type="gramStart"/>
            <w:r>
              <w:rPr>
                <w:rFonts w:hint="eastAsia"/>
              </w:rPr>
              <w:t>座垫</w:t>
            </w:r>
            <w:proofErr w:type="gramEnd"/>
            <w:r>
              <w:rPr>
                <w:rFonts w:hint="eastAsia"/>
              </w:rPr>
              <w:t>的下沉量应在在</w:t>
            </w:r>
            <w:r>
              <w:rPr>
                <w:rFonts w:hint="eastAsia"/>
              </w:rPr>
              <w:t>8mm</w:t>
            </w:r>
            <w:r>
              <w:rPr>
                <w:rFonts w:hint="eastAsia"/>
              </w:rPr>
              <w:t>内；完成试验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万次后，测量</w:t>
            </w:r>
            <w:proofErr w:type="gramStart"/>
            <w:r>
              <w:rPr>
                <w:rFonts w:hint="eastAsia"/>
              </w:rPr>
              <w:t>座垫</w:t>
            </w:r>
            <w:proofErr w:type="gramEnd"/>
            <w:r>
              <w:rPr>
                <w:rFonts w:hint="eastAsia"/>
              </w:rPr>
              <w:t>的下沉量应在</w:t>
            </w:r>
            <w:r>
              <w:rPr>
                <w:rFonts w:hint="eastAsia"/>
              </w:rPr>
              <w:t>12.5mm</w:t>
            </w:r>
            <w:r>
              <w:rPr>
                <w:rFonts w:hint="eastAsia"/>
              </w:rPr>
              <w:t>内。</w:t>
            </w:r>
          </w:p>
        </w:tc>
      </w:tr>
    </w:tbl>
    <w:p w:rsidR="00D86E08" w:rsidRDefault="003108A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86E08">
        <w:tc>
          <w:tcPr>
            <w:tcW w:w="10564" w:type="dxa"/>
          </w:tcPr>
          <w:p w:rsidR="00D86E08" w:rsidRDefault="003108A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D86E08">
        <w:tc>
          <w:tcPr>
            <w:tcW w:w="10564" w:type="dxa"/>
          </w:tcPr>
          <w:p w:rsidR="00D86E08" w:rsidRDefault="003108A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D86E08" w:rsidRDefault="003108A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86E08">
        <w:trPr>
          <w:trHeight w:val="1862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701"/>
              <w:gridCol w:w="5836"/>
            </w:tblGrid>
            <w:tr w:rsidR="00D86E08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D86E08" w:rsidRDefault="003108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D86E08" w:rsidRDefault="003108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D86E08" w:rsidRDefault="003108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D86E08">
              <w:trPr>
                <w:trHeight w:val="851"/>
              </w:trPr>
              <w:tc>
                <w:tcPr>
                  <w:tcW w:w="1871" w:type="dxa"/>
                  <w:vAlign w:val="center"/>
                </w:tcPr>
                <w:p w:rsidR="00D86E08" w:rsidRDefault="003108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D86E08" w:rsidRDefault="003108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101-002</w:t>
                  </w:r>
                </w:p>
              </w:tc>
              <w:tc>
                <w:tcPr>
                  <w:tcW w:w="5836" w:type="dxa"/>
                  <w:vAlign w:val="center"/>
                </w:tcPr>
                <w:p w:rsidR="00D86E08" w:rsidRDefault="003108AA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万次时下沉量为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0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.3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</w:p>
                <w:p w:rsidR="00D86E08" w:rsidRDefault="003108AA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25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万次后下沉量为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2.8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</w:p>
                <w:p w:rsidR="00D86E08" w:rsidRDefault="003108AA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试验后，</w:t>
                  </w:r>
                  <w:proofErr w:type="gramStart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支架未断裂，连接件未脱落，</w:t>
                  </w:r>
                  <w:proofErr w:type="gramStart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面套未</w:t>
                  </w:r>
                  <w:proofErr w:type="gramEnd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破损和凸出，</w:t>
                  </w:r>
                  <w:proofErr w:type="gramStart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hAnsi="宋体" w:hint="eastAsia"/>
                      <w:kern w:val="0"/>
                      <w:sz w:val="22"/>
                    </w:rPr>
                    <w:t>表面未撕裂。</w:t>
                  </w:r>
                </w:p>
                <w:p w:rsidR="00D86E08" w:rsidRDefault="003108AA">
                  <w:pPr>
                    <w:pStyle w:val="aa"/>
                    <w:numPr>
                      <w:ilvl w:val="0"/>
                      <w:numId w:val="3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试验过程中无异响。</w:t>
                  </w:r>
                </w:p>
              </w:tc>
            </w:tr>
          </w:tbl>
          <w:p w:rsidR="00D86E08" w:rsidRDefault="00D86E08">
            <w:pPr>
              <w:ind w:right="-102"/>
              <w:rPr>
                <w:rFonts w:ascii="宋体" w:hAnsi="宋体"/>
              </w:rPr>
            </w:pPr>
          </w:p>
        </w:tc>
      </w:tr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、结果照片</w:t>
            </w:r>
          </w:p>
        </w:tc>
      </w:tr>
      <w:tr w:rsidR="00D86E08">
        <w:trPr>
          <w:trHeight w:val="176"/>
        </w:trPr>
        <w:tc>
          <w:tcPr>
            <w:tcW w:w="5282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771775" cy="20764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>备注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未达到要求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 w:hint="eastAsia"/>
              </w:rPr>
              <w:t>不评价</w:t>
            </w:r>
            <w:r>
              <w:rPr>
                <w:rFonts w:asciiTheme="minorEastAsia" w:hAnsiTheme="minorEastAsia" w:cs="Arial" w:hint="eastAsia"/>
              </w:rPr>
              <w:t>:</w:t>
            </w:r>
            <w:r>
              <w:rPr>
                <w:rFonts w:asciiTheme="minorEastAsia" w:hAnsiTheme="minorEastAsia" w:cs="Arial" w:hint="eastAsia"/>
              </w:rPr>
              <w:t>未提供评价标准</w:t>
            </w:r>
            <w:r>
              <w:rPr>
                <w:rFonts w:asciiTheme="minorEastAsia" w:hAnsiTheme="minorEastAsia" w:cs="Arial" w:hint="eastAsia"/>
              </w:rPr>
              <w:t>:</w:t>
            </w:r>
          </w:p>
        </w:tc>
      </w:tr>
    </w:tbl>
    <w:p w:rsidR="00D86E08" w:rsidRDefault="003108A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E08">
        <w:tc>
          <w:tcPr>
            <w:tcW w:w="10564" w:type="dxa"/>
            <w:gridSpan w:val="2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86E08">
        <w:tc>
          <w:tcPr>
            <w:tcW w:w="5372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57500" cy="21145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E08">
        <w:tc>
          <w:tcPr>
            <w:tcW w:w="5372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86E08" w:rsidRDefault="003108AA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86E08" w:rsidRDefault="003108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86E08" w:rsidRDefault="003108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86E08">
        <w:tc>
          <w:tcPr>
            <w:tcW w:w="3085" w:type="dxa"/>
            <w:vAlign w:val="center"/>
          </w:tcPr>
          <w:p w:rsidR="00D86E08" w:rsidRDefault="003108A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86E08" w:rsidRDefault="003108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86E08" w:rsidRDefault="003108A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86E0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AA" w:rsidRDefault="003108AA">
      <w:r>
        <w:separator/>
      </w:r>
    </w:p>
  </w:endnote>
  <w:endnote w:type="continuationSeparator" w:id="0">
    <w:p w:rsidR="003108AA" w:rsidRDefault="0031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08" w:rsidRDefault="003108AA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AA" w:rsidRDefault="003108AA">
      <w:r>
        <w:separator/>
      </w:r>
    </w:p>
  </w:footnote>
  <w:footnote w:type="continuationSeparator" w:id="0">
    <w:p w:rsidR="003108AA" w:rsidRDefault="00310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08" w:rsidRDefault="003108AA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</w:t>
    </w:r>
    <w:r>
      <w:rPr>
        <w:rFonts w:ascii="宋体" w:eastAsia="宋体" w:hAnsi="宋体" w:hint="eastAsia"/>
        <w:sz w:val="21"/>
        <w:szCs w:val="21"/>
      </w:rPr>
      <w:t>220506</w:t>
    </w:r>
    <w:r>
      <w:rPr>
        <w:rFonts w:ascii="宋体" w:eastAsia="宋体" w:hAnsi="宋体"/>
        <w:sz w:val="21"/>
        <w:szCs w:val="21"/>
      </w:rPr>
      <w:t>SQS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28</w:t>
    </w:r>
    <w:r>
      <w:rPr>
        <w:rFonts w:ascii="宋体" w:eastAsia="宋体" w:hAnsi="宋体" w:hint="eastAsia"/>
        <w:sz w:val="21"/>
        <w:szCs w:val="21"/>
      </w:rPr>
      <w:t>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A4BC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A4BC1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0A2ED5"/>
    <w:multiLevelType w:val="multilevel"/>
    <w:tmpl w:val="640A2E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8A12CFC"/>
    <w:rsid w:val="10DD5A17"/>
    <w:rsid w:val="1A2A3E0A"/>
    <w:rsid w:val="1CBE46E0"/>
    <w:rsid w:val="2A021BF3"/>
    <w:rsid w:val="391E42DD"/>
    <w:rsid w:val="3A60099C"/>
    <w:rsid w:val="3E340248"/>
    <w:rsid w:val="42F9198D"/>
    <w:rsid w:val="51AD3BBE"/>
    <w:rsid w:val="53175F5C"/>
    <w:rsid w:val="56503B63"/>
    <w:rsid w:val="58C71855"/>
    <w:rsid w:val="5F702B80"/>
    <w:rsid w:val="65674A25"/>
    <w:rsid w:val="65B860CC"/>
    <w:rsid w:val="73C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宋体"/>
    </w:rPr>
  </w:style>
  <w:style w:type="paragraph" w:customStyle="1" w:styleId="ab">
    <w:name w:val="段"/>
    <w:link w:val="Char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159</cp:revision>
  <cp:lastPrinted>2022-05-13T08:42:00Z</cp:lastPrinted>
  <dcterms:created xsi:type="dcterms:W3CDTF">2018-06-14T07:26:00Z</dcterms:created>
  <dcterms:modified xsi:type="dcterms:W3CDTF">2022-06-21T09:08:00Z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C9A1469CB9AC4EEBAEF445D941EFACDF</vt:lpwstr>
  </property>
</Properties>
</file>