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AA" w:rsidRPr="00980631" w:rsidRDefault="001C1481" w:rsidP="003F3EEA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 w:rsidRPr="00980631">
        <w:rPr>
          <w:rFonts w:ascii="黑体" w:eastAsia="黑体" w:hAnsi="黑体" w:hint="eastAsia"/>
          <w:sz w:val="36"/>
          <w:szCs w:val="36"/>
        </w:rPr>
        <w:t>销售合同书</w:t>
      </w:r>
      <w:r w:rsidR="005B6436">
        <w:rPr>
          <w:rFonts w:ascii="黑体" w:eastAsia="黑体" w:hAnsi="黑体" w:hint="eastAsia"/>
          <w:sz w:val="36"/>
          <w:szCs w:val="36"/>
        </w:rPr>
        <w:t>(模具</w:t>
      </w:r>
      <w:r w:rsidR="005B6436">
        <w:rPr>
          <w:rFonts w:ascii="黑体" w:eastAsia="黑体" w:hAnsi="黑体"/>
          <w:sz w:val="36"/>
          <w:szCs w:val="36"/>
        </w:rPr>
        <w:t>)</w:t>
      </w:r>
    </w:p>
    <w:p w:rsidR="00DC0AAA" w:rsidRPr="003F3EEA" w:rsidRDefault="00332B07" w:rsidP="00332B07">
      <w:pPr>
        <w:spacing w:beforeLines="50" w:before="156" w:afterLines="50" w:after="156" w:line="360" w:lineRule="auto"/>
        <w:ind w:right="144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</w:t>
      </w:r>
      <w:r w:rsidR="00C81562">
        <w:rPr>
          <w:rFonts w:ascii="仿宋" w:eastAsia="仿宋" w:hAnsi="仿宋"/>
          <w:sz w:val="24"/>
        </w:rPr>
        <w:t xml:space="preserve">                          </w:t>
      </w:r>
      <w:r w:rsidR="00A43CEC">
        <w:rPr>
          <w:rFonts w:ascii="仿宋" w:eastAsia="仿宋" w:hAnsi="仿宋"/>
          <w:sz w:val="24"/>
        </w:rPr>
        <w:t xml:space="preserve">   </w:t>
      </w:r>
      <w:r w:rsidR="00C81562">
        <w:rPr>
          <w:rFonts w:ascii="仿宋" w:eastAsia="仿宋" w:hAnsi="仿宋"/>
          <w:sz w:val="24"/>
        </w:rPr>
        <w:t xml:space="preserve"> </w:t>
      </w:r>
      <w:r w:rsidR="001C1481" w:rsidRPr="003F3EEA">
        <w:rPr>
          <w:rFonts w:ascii="仿宋" w:eastAsia="仿宋" w:hAnsi="仿宋" w:hint="eastAsia"/>
          <w:sz w:val="24"/>
        </w:rPr>
        <w:t>合同编号：</w:t>
      </w:r>
      <w:r w:rsidR="00A43CEC">
        <w:rPr>
          <w:rFonts w:ascii="仿宋" w:eastAsia="仿宋" w:hAnsi="仿宋" w:hint="eastAsia"/>
          <w:sz w:val="24"/>
        </w:rPr>
        <w:t>G</w:t>
      </w:r>
      <w:r w:rsidR="00A43CEC">
        <w:rPr>
          <w:rFonts w:ascii="仿宋" w:eastAsia="仿宋" w:hAnsi="仿宋"/>
          <w:sz w:val="24"/>
        </w:rPr>
        <w:t>HRC-XSHT-20220627-1</w:t>
      </w:r>
    </w:p>
    <w:p w:rsidR="005C5E32" w:rsidRPr="003F3EEA" w:rsidRDefault="005C5E32" w:rsidP="00F3202C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EA0A7C">
        <w:rPr>
          <w:rFonts w:ascii="仿宋" w:eastAsia="仿宋" w:hAnsi="仿宋" w:cs="仿宋" w:hint="eastAsia"/>
          <w:b/>
          <w:color w:val="000000"/>
          <w:sz w:val="24"/>
        </w:rPr>
        <w:t>安路普（北京）汽车技术有限公司昌平分公司</w:t>
      </w:r>
    </w:p>
    <w:p w:rsidR="00352A07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352A07" w:rsidRPr="00352A07">
        <w:rPr>
          <w:rFonts w:ascii="仿宋" w:eastAsia="仿宋" w:hAnsi="仿宋" w:cs="仿宋"/>
          <w:b/>
          <w:color w:val="000000"/>
          <w:sz w:val="24"/>
        </w:rPr>
        <w:t>911101085751656748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3F3EEA" w:rsidRPr="003F3EEA">
        <w:rPr>
          <w:rFonts w:ascii="仿宋" w:eastAsia="仿宋" w:hAnsi="仿宋" w:cs="仿宋" w:hint="eastAsia"/>
          <w:b/>
          <w:color w:val="000000"/>
          <w:sz w:val="24"/>
        </w:rPr>
        <w:t>北京光华荣昌汽车部件有限公司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C142C5" w:rsidRPr="00C142C5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DC0AAA" w:rsidRPr="003F3EEA" w:rsidRDefault="001C1481" w:rsidP="003F3EEA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第一条  产品的名称、规格等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货币单位：人民币（</w:t>
      </w:r>
      <w:r w:rsidR="006A3F37">
        <w:rPr>
          <w:rFonts w:ascii="仿宋" w:eastAsia="仿宋" w:hAnsi="仿宋" w:cs="宋体" w:hint="eastAsia"/>
          <w:kern w:val="0"/>
          <w:sz w:val="24"/>
        </w:rPr>
        <w:t>万</w:t>
      </w:r>
      <w:r w:rsidRPr="003F3EEA">
        <w:rPr>
          <w:rFonts w:ascii="仿宋" w:eastAsia="仿宋" w:hAnsi="仿宋" w:cs="宋体" w:hint="eastAsia"/>
          <w:kern w:val="0"/>
          <w:sz w:val="24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1451"/>
        <w:gridCol w:w="1701"/>
        <w:gridCol w:w="1276"/>
        <w:gridCol w:w="1134"/>
        <w:gridCol w:w="1145"/>
        <w:gridCol w:w="1123"/>
        <w:gridCol w:w="911"/>
      </w:tblGrid>
      <w:tr w:rsidR="00213779" w:rsidRPr="003F3EEA" w:rsidTr="00761D41">
        <w:trPr>
          <w:trHeight w:val="170"/>
          <w:jc w:val="center"/>
        </w:trPr>
        <w:tc>
          <w:tcPr>
            <w:tcW w:w="630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451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701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未税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单价</w:t>
            </w:r>
          </w:p>
        </w:tc>
        <w:tc>
          <w:tcPr>
            <w:tcW w:w="1134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未税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金额</w:t>
            </w:r>
          </w:p>
        </w:tc>
        <w:tc>
          <w:tcPr>
            <w:tcW w:w="1145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增值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税</w:t>
            </w:r>
            <w:r w:rsidRPr="00BB78E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额</w:t>
            </w:r>
          </w:p>
        </w:tc>
        <w:tc>
          <w:tcPr>
            <w:tcW w:w="1123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含税总价</w:t>
            </w:r>
          </w:p>
        </w:tc>
        <w:tc>
          <w:tcPr>
            <w:tcW w:w="911" w:type="dxa"/>
            <w:vAlign w:val="center"/>
          </w:tcPr>
          <w:p w:rsidR="00DC0AAA" w:rsidRPr="00BB78ED" w:rsidRDefault="001C1481" w:rsidP="00213779">
            <w:pPr>
              <w:widowControl/>
              <w:spacing w:beforeLines="50" w:before="156" w:afterLines="50" w:after="156"/>
              <w:ind w:firstLineChars="50" w:firstLine="90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213779" w:rsidRPr="003F3EEA" w:rsidTr="00761D41">
        <w:trPr>
          <w:trHeight w:val="424"/>
          <w:jc w:val="center"/>
        </w:trPr>
        <w:tc>
          <w:tcPr>
            <w:tcW w:w="630" w:type="dxa"/>
            <w:vAlign w:val="center"/>
          </w:tcPr>
          <w:p w:rsidR="00DC0AAA" w:rsidRPr="00C7748D" w:rsidRDefault="00C81562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51" w:type="dxa"/>
            <w:vAlign w:val="center"/>
          </w:tcPr>
          <w:p w:rsidR="00DC0AAA" w:rsidRPr="00C7748D" w:rsidRDefault="00EA0A7C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通风开关模具</w:t>
            </w:r>
          </w:p>
        </w:tc>
        <w:tc>
          <w:tcPr>
            <w:tcW w:w="1701" w:type="dxa"/>
            <w:vAlign w:val="center"/>
          </w:tcPr>
          <w:p w:rsidR="00DC0AAA" w:rsidRPr="00C7748D" w:rsidRDefault="00C7748D" w:rsidP="003823C5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7748D">
              <w:rPr>
                <w:rFonts w:ascii="仿宋" w:eastAsia="仿宋" w:hAnsi="仿宋" w:hint="eastAsia"/>
                <w:sz w:val="18"/>
                <w:szCs w:val="18"/>
              </w:rPr>
              <w:t>S</w:t>
            </w:r>
            <w:r w:rsidRPr="00C7748D">
              <w:rPr>
                <w:rFonts w:ascii="仿宋" w:eastAsia="仿宋" w:hAnsi="仿宋"/>
                <w:sz w:val="18"/>
                <w:szCs w:val="18"/>
              </w:rPr>
              <w:t>HT0011084</w:t>
            </w:r>
          </w:p>
        </w:tc>
        <w:tc>
          <w:tcPr>
            <w:tcW w:w="1276" w:type="dxa"/>
            <w:vAlign w:val="center"/>
          </w:tcPr>
          <w:p w:rsidR="00DC0AAA" w:rsidRPr="00C7748D" w:rsidRDefault="00C7748D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5929.00</w:t>
            </w:r>
          </w:p>
        </w:tc>
        <w:tc>
          <w:tcPr>
            <w:tcW w:w="1134" w:type="dxa"/>
            <w:vAlign w:val="center"/>
          </w:tcPr>
          <w:p w:rsidR="00DC0AAA" w:rsidRPr="00BB78ED" w:rsidRDefault="00C7748D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5929.00</w:t>
            </w:r>
          </w:p>
        </w:tc>
        <w:tc>
          <w:tcPr>
            <w:tcW w:w="1145" w:type="dxa"/>
            <w:vAlign w:val="center"/>
          </w:tcPr>
          <w:p w:rsidR="00DC0AAA" w:rsidRPr="00C7748D" w:rsidRDefault="00C7748D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571.00</w:t>
            </w:r>
          </w:p>
        </w:tc>
        <w:tc>
          <w:tcPr>
            <w:tcW w:w="1123" w:type="dxa"/>
            <w:vAlign w:val="center"/>
          </w:tcPr>
          <w:p w:rsidR="00DC0AAA" w:rsidRPr="00213779" w:rsidRDefault="00C7748D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4500.00</w:t>
            </w:r>
          </w:p>
        </w:tc>
        <w:tc>
          <w:tcPr>
            <w:tcW w:w="911" w:type="dxa"/>
            <w:vAlign w:val="center"/>
          </w:tcPr>
          <w:p w:rsidR="00DC0AAA" w:rsidRPr="00213779" w:rsidRDefault="00C7748D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C7748D" w:rsidRPr="003F3EEA" w:rsidTr="00761D41">
        <w:trPr>
          <w:trHeight w:val="170"/>
          <w:jc w:val="center"/>
        </w:trPr>
        <w:tc>
          <w:tcPr>
            <w:tcW w:w="630" w:type="dxa"/>
            <w:vAlign w:val="center"/>
          </w:tcPr>
          <w:p w:rsidR="00C7748D" w:rsidRPr="00C7748D" w:rsidRDefault="00C7748D" w:rsidP="00C7748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51" w:type="dxa"/>
            <w:vAlign w:val="center"/>
          </w:tcPr>
          <w:p w:rsidR="00C7748D" w:rsidRPr="00C7748D" w:rsidRDefault="00C7748D" w:rsidP="00C7748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7748D">
              <w:rPr>
                <w:rFonts w:ascii="仿宋" w:eastAsia="仿宋" w:hAnsi="仿宋" w:hint="eastAsia"/>
                <w:sz w:val="18"/>
                <w:szCs w:val="18"/>
              </w:rPr>
              <w:t>加热开关模具</w:t>
            </w:r>
          </w:p>
        </w:tc>
        <w:tc>
          <w:tcPr>
            <w:tcW w:w="1701" w:type="dxa"/>
            <w:vAlign w:val="center"/>
          </w:tcPr>
          <w:p w:rsidR="00C7748D" w:rsidRPr="00C7748D" w:rsidRDefault="00C7748D" w:rsidP="00C7748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7748D">
              <w:rPr>
                <w:rFonts w:ascii="仿宋" w:eastAsia="仿宋" w:hAnsi="仿宋" w:hint="eastAsia"/>
                <w:sz w:val="18"/>
                <w:szCs w:val="18"/>
              </w:rPr>
              <w:t>S</w:t>
            </w:r>
            <w:r w:rsidRPr="00C7748D">
              <w:rPr>
                <w:rFonts w:ascii="仿宋" w:eastAsia="仿宋" w:hAnsi="仿宋"/>
                <w:sz w:val="18"/>
                <w:szCs w:val="18"/>
              </w:rPr>
              <w:t>HT001108</w:t>
            </w:r>
            <w:r w:rsidRPr="00C7748D"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C7748D" w:rsidRPr="00C7748D" w:rsidRDefault="00C7748D" w:rsidP="00C7748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5929.00</w:t>
            </w:r>
          </w:p>
        </w:tc>
        <w:tc>
          <w:tcPr>
            <w:tcW w:w="1134" w:type="dxa"/>
            <w:vAlign w:val="center"/>
          </w:tcPr>
          <w:p w:rsidR="00C7748D" w:rsidRPr="00BB78ED" w:rsidRDefault="00C7748D" w:rsidP="00C7748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5929.00</w:t>
            </w:r>
          </w:p>
        </w:tc>
        <w:tc>
          <w:tcPr>
            <w:tcW w:w="1145" w:type="dxa"/>
            <w:vAlign w:val="center"/>
          </w:tcPr>
          <w:p w:rsidR="00C7748D" w:rsidRPr="00C7748D" w:rsidRDefault="00C7748D" w:rsidP="00C7748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  <w:r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571.00</w:t>
            </w:r>
          </w:p>
        </w:tc>
        <w:tc>
          <w:tcPr>
            <w:tcW w:w="1123" w:type="dxa"/>
            <w:vAlign w:val="center"/>
          </w:tcPr>
          <w:p w:rsidR="00C7748D" w:rsidRPr="00213779" w:rsidRDefault="00C7748D" w:rsidP="00C7748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4500.00</w:t>
            </w:r>
          </w:p>
        </w:tc>
        <w:tc>
          <w:tcPr>
            <w:tcW w:w="911" w:type="dxa"/>
            <w:vAlign w:val="center"/>
          </w:tcPr>
          <w:p w:rsidR="00C7748D" w:rsidRPr="00213779" w:rsidRDefault="00C7748D" w:rsidP="00C7748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6A3F37" w:rsidRPr="003F3EEA" w:rsidTr="00761D41">
        <w:trPr>
          <w:trHeight w:val="170"/>
          <w:jc w:val="center"/>
        </w:trPr>
        <w:tc>
          <w:tcPr>
            <w:tcW w:w="5058" w:type="dxa"/>
            <w:gridSpan w:val="4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合   计</w:t>
            </w:r>
          </w:p>
        </w:tc>
        <w:tc>
          <w:tcPr>
            <w:tcW w:w="1134" w:type="dxa"/>
            <w:vAlign w:val="center"/>
          </w:tcPr>
          <w:p w:rsidR="00DC0AAA" w:rsidRPr="00BB78ED" w:rsidRDefault="00C7748D" w:rsidP="00B55267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31858.00</w:t>
            </w:r>
          </w:p>
        </w:tc>
        <w:tc>
          <w:tcPr>
            <w:tcW w:w="1145" w:type="dxa"/>
            <w:vAlign w:val="center"/>
          </w:tcPr>
          <w:p w:rsidR="00DC0AAA" w:rsidRPr="00BB78ED" w:rsidRDefault="00C7748D" w:rsidP="00B55267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7142.00</w:t>
            </w:r>
          </w:p>
        </w:tc>
        <w:tc>
          <w:tcPr>
            <w:tcW w:w="1123" w:type="dxa"/>
            <w:vAlign w:val="center"/>
          </w:tcPr>
          <w:p w:rsidR="00DC0AAA" w:rsidRPr="00BB78ED" w:rsidRDefault="00C7748D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49000.00</w:t>
            </w:r>
          </w:p>
        </w:tc>
        <w:tc>
          <w:tcPr>
            <w:tcW w:w="911" w:type="dxa"/>
            <w:vAlign w:val="center"/>
          </w:tcPr>
          <w:p w:rsidR="00DC0AAA" w:rsidRPr="00BB78ED" w:rsidRDefault="00DC0AAA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0AAA" w:rsidRPr="000303B4" w:rsidTr="004B7FCE">
        <w:trPr>
          <w:trHeight w:val="170"/>
          <w:jc w:val="center"/>
        </w:trPr>
        <w:tc>
          <w:tcPr>
            <w:tcW w:w="9371" w:type="dxa"/>
            <w:gridSpan w:val="8"/>
          </w:tcPr>
          <w:p w:rsidR="00DC0AAA" w:rsidRPr="004B7FCE" w:rsidRDefault="001C1481" w:rsidP="00EA0A7C">
            <w:pPr>
              <w:widowControl/>
              <w:spacing w:beforeLines="50" w:before="156" w:afterLines="50" w:after="156"/>
              <w:jc w:val="lef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人民</w:t>
            </w:r>
            <w:r w:rsidRPr="004B7FCE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币大写</w:t>
            </w:r>
            <w:r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：</w:t>
            </w:r>
            <w:r w:rsidR="00C7748D"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="00C7748D"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>49000.00</w:t>
            </w:r>
            <w:r w:rsidR="00EA0A7C"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  <w:r w:rsidR="00EA0A7C" w:rsidRPr="00C7748D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 </w:t>
            </w:r>
            <w:r w:rsidR="00354459"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 w:rsidRPr="00C7748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含</w:t>
            </w:r>
            <w:r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</w:t>
            </w:r>
            <w:r w:rsidR="00070BCF" w:rsidRPr="004B7FCE">
              <w:rPr>
                <w:rFonts w:ascii="仿宋" w:eastAsia="仿宋" w:hAnsi="仿宋" w:cs="宋体"/>
                <w:kern w:val="0"/>
                <w:sz w:val="18"/>
                <w:szCs w:val="18"/>
              </w:rPr>
              <w:t>13</w:t>
            </w:r>
            <w:r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%</w:t>
            </w:r>
            <w:r w:rsidR="00354459"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备注</w:t>
      </w:r>
      <w:r w:rsidRPr="003F3EEA">
        <w:rPr>
          <w:rFonts w:ascii="仿宋" w:eastAsia="仿宋" w:hAnsi="仿宋" w:cs="宋体"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第二条　质量</w:t>
      </w:r>
      <w:hyperlink r:id="rId7" w:tgtFrame="_blank" w:history="1">
        <w:r w:rsidRPr="003F3EEA"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Pr="003F3EEA">
        <w:rPr>
          <w:rFonts w:ascii="仿宋" w:eastAsia="仿宋" w:hAnsi="仿宋" w:cs="宋体" w:hint="eastAsia"/>
          <w:b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3F3EEA">
        <w:rPr>
          <w:rFonts w:ascii="仿宋" w:eastAsia="仿宋" w:hAnsi="仿宋" w:cs="宋体" w:hint="eastAsia"/>
          <w:bCs/>
          <w:kern w:val="0"/>
          <w:sz w:val="24"/>
        </w:rPr>
        <w:t>1．合同签订后，甲方全额付款至乙方指定银行账户（乙方不接受承兑汇票，除汇入</w:t>
      </w:r>
      <w:r w:rsidR="00354459" w:rsidRPr="003F3EEA">
        <w:rPr>
          <w:rFonts w:ascii="仿宋" w:eastAsia="仿宋" w:hAnsi="仿宋" w:cs="宋体" w:hint="eastAsia"/>
          <w:bCs/>
          <w:kern w:val="0"/>
          <w:sz w:val="24"/>
        </w:rPr>
        <w:t>乙方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指定银行账户外，均视为未支付合同货款，应承担违约责任及乙方经济损失），乙方收到货款后按照本合同要求将产品送至甲方指定收货地点。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．</w:t>
      </w:r>
      <w:r w:rsidRPr="003F3EEA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 w:rsidRPr="003F3EEA">
        <w:rPr>
          <w:rFonts w:ascii="仿宋" w:eastAsia="仿宋" w:hAnsi="仿宋" w:cs="宋体" w:hint="eastAsia"/>
          <w:kern w:val="0"/>
          <w:sz w:val="24"/>
        </w:rPr>
        <w:t>：乙方承担运费；</w:t>
      </w:r>
      <w:r w:rsidRPr="003F3EEA"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  <w:bookmarkStart w:id="1" w:name="_GoBack"/>
      <w:bookmarkEnd w:id="1"/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收货地点：</w:t>
      </w:r>
      <w:r w:rsidR="000129FF">
        <w:rPr>
          <w:rFonts w:ascii="仿宋" w:eastAsia="仿宋" w:hAnsi="仿宋" w:hint="eastAsia"/>
          <w:sz w:val="24"/>
        </w:rPr>
        <w:t>北京市昌平区流村镇工业园区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发货日期：</w:t>
      </w:r>
      <w:r w:rsidR="00A702EC">
        <w:rPr>
          <w:rFonts w:ascii="仿宋" w:eastAsia="仿宋" w:hAnsi="仿宋" w:hint="eastAsia"/>
          <w:sz w:val="24"/>
        </w:rPr>
        <w:t>2</w:t>
      </w:r>
      <w:r w:rsidR="00A702EC">
        <w:rPr>
          <w:rFonts w:ascii="仿宋" w:eastAsia="仿宋" w:hAnsi="仿宋"/>
          <w:sz w:val="24"/>
        </w:rPr>
        <w:t>022.0</w:t>
      </w:r>
      <w:r w:rsidR="000129FF">
        <w:rPr>
          <w:rFonts w:ascii="仿宋" w:eastAsia="仿宋" w:hAnsi="仿宋"/>
          <w:sz w:val="24"/>
        </w:rPr>
        <w:t>7.10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 w:rsidRPr="003F3EEA">
        <w:rPr>
          <w:rFonts w:ascii="仿宋" w:eastAsia="仿宋" w:hAnsi="仿宋" w:cs="宋体" w:hint="eastAsia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 w:rsidRPr="003F3EEA"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第七条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sz w:val="24"/>
        </w:rPr>
        <w:t>免责事宜：</w:t>
      </w:r>
      <w:r w:rsidRPr="003F3EEA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C0AAA" w:rsidRPr="003F3EEA" w:rsidRDefault="001C1481" w:rsidP="003F3EEA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第八条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bCs/>
          <w:sz w:val="24"/>
        </w:rPr>
        <w:t>争议解决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Pr="003F3EEA"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第九条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履行</w:t>
      </w:r>
      <w:r w:rsidRPr="003F3EEA">
        <w:rPr>
          <w:rFonts w:ascii="仿宋" w:eastAsia="仿宋" w:hAnsi="仿宋" w:cs="宋体" w:hint="eastAsia"/>
          <w:kern w:val="0"/>
          <w:sz w:val="24"/>
        </w:rPr>
        <w:t>期间，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合同</w:t>
      </w:r>
      <w:r w:rsidRPr="003F3EEA">
        <w:rPr>
          <w:rFonts w:ascii="仿宋" w:eastAsia="仿宋" w:hAnsi="仿宋" w:cs="宋体" w:hint="eastAsia"/>
          <w:kern w:val="0"/>
          <w:sz w:val="24"/>
        </w:rPr>
        <w:t>因故不能履行或需要修改，须经双方同意并确认后，签订补充协议。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hint="eastAsia"/>
          <w:b/>
          <w:bCs/>
          <w:sz w:val="24"/>
        </w:rPr>
        <w:t>第十条</w:t>
      </w:r>
      <w:r w:rsidR="008C2CC6" w:rsidRPr="003F3EEA">
        <w:rPr>
          <w:rFonts w:ascii="仿宋" w:eastAsia="仿宋" w:hAnsi="仿宋" w:hint="eastAsia"/>
          <w:b/>
          <w:sz w:val="24"/>
        </w:rPr>
        <w:t xml:space="preserve">  </w:t>
      </w:r>
      <w:r w:rsidRPr="003F3EEA">
        <w:rPr>
          <w:rFonts w:ascii="仿宋" w:eastAsia="仿宋" w:hAnsi="仿宋" w:cs="宋体" w:hint="eastAsia"/>
          <w:kern w:val="0"/>
          <w:sz w:val="24"/>
        </w:rPr>
        <w:t>本合同一式两份，双方各执一份，具有同等法律效力</w:t>
      </w:r>
      <w:r w:rsidR="004D0A66">
        <w:rPr>
          <w:rFonts w:ascii="仿宋" w:eastAsia="仿宋" w:hAnsi="仿宋" w:cs="宋体" w:hint="eastAsia"/>
          <w:kern w:val="0"/>
          <w:sz w:val="24"/>
        </w:rPr>
        <w:t>（复印件具备同等法律效力）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8C2CC6" w:rsidRPr="003F3EEA" w:rsidRDefault="008C2CC6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3F3EEA" w:rsidRPr="00C20977" w:rsidRDefault="003F3EEA" w:rsidP="00C209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1779F0" w:rsidRPr="00C2097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20977" w:rsidRPr="00C20977">
        <w:rPr>
          <w:rFonts w:ascii="仿宋" w:eastAsia="仿宋" w:hAnsi="仿宋" w:cs="仿宋" w:hint="eastAsia"/>
          <w:color w:val="000000"/>
          <w:sz w:val="24"/>
        </w:rPr>
        <w:t>安路普（北京）汽车技术有限公司昌平分公司</w:t>
      </w:r>
      <w:r w:rsidR="00C20977"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702EC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="00A702EC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034344" w:rsidRDefault="00034344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34344" w:rsidRDefault="00034344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F3EEA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DC0AAA" w:rsidRPr="00F13B66" w:rsidRDefault="003F3EEA" w:rsidP="00F13B6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sectPr w:rsidR="00DC0AAA" w:rsidRPr="00F13B66" w:rsidSect="00A17E5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30" w:rsidRDefault="00135F30" w:rsidP="00DC0AAA">
      <w:r>
        <w:separator/>
      </w:r>
    </w:p>
  </w:endnote>
  <w:endnote w:type="continuationSeparator" w:id="0">
    <w:p w:rsidR="00135F30" w:rsidRDefault="00135F30" w:rsidP="00D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9967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A17E53" w:rsidRDefault="00A17E53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29F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29F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7E53" w:rsidRDefault="00A17E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30" w:rsidRDefault="00135F30" w:rsidP="00DC0AAA">
      <w:r>
        <w:separator/>
      </w:r>
    </w:p>
  </w:footnote>
  <w:footnote w:type="continuationSeparator" w:id="0">
    <w:p w:rsidR="00135F30" w:rsidRDefault="00135F30" w:rsidP="00DC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AA" w:rsidRPr="00354459" w:rsidRDefault="00354459" w:rsidP="00A80E79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929" cy="465532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 w:rsidR="00E871FE">
      <w:rPr>
        <w:rFonts w:hint="eastAsia"/>
      </w:rPr>
      <w:t xml:space="preserve">                 </w:t>
    </w:r>
    <w:r w:rsidR="001C1481" w:rsidRPr="00354459">
      <w:rPr>
        <w:rFonts w:ascii="华文仿宋" w:eastAsia="华文仿宋" w:hAnsi="华文仿宋" w:hint="eastAsia"/>
      </w:rPr>
      <w:t>合同版本号：202</w:t>
    </w:r>
    <w:r w:rsidR="0028759A" w:rsidRPr="00354459">
      <w:rPr>
        <w:rFonts w:ascii="华文仿宋" w:eastAsia="华文仿宋" w:hAnsi="华文仿宋" w:hint="eastAsia"/>
      </w:rPr>
      <w:t>1</w:t>
    </w:r>
    <w:r w:rsidR="001C1481" w:rsidRPr="00354459">
      <w:rPr>
        <w:rFonts w:ascii="华文仿宋" w:eastAsia="华文仿宋" w:hAnsi="华文仿宋" w:hint="eastAsia"/>
      </w:rPr>
      <w:t>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4BB5"/>
    <w:rsid w:val="000129FF"/>
    <w:rsid w:val="000303B4"/>
    <w:rsid w:val="00034344"/>
    <w:rsid w:val="0004000A"/>
    <w:rsid w:val="00044105"/>
    <w:rsid w:val="00070BCF"/>
    <w:rsid w:val="000B0E9C"/>
    <w:rsid w:val="000D1B6B"/>
    <w:rsid w:val="000D5432"/>
    <w:rsid w:val="000E4F91"/>
    <w:rsid w:val="00112CC1"/>
    <w:rsid w:val="00135F30"/>
    <w:rsid w:val="00162DE2"/>
    <w:rsid w:val="001779F0"/>
    <w:rsid w:val="001C1481"/>
    <w:rsid w:val="001C2F20"/>
    <w:rsid w:val="001C7127"/>
    <w:rsid w:val="001D1F03"/>
    <w:rsid w:val="001E1B75"/>
    <w:rsid w:val="001E6828"/>
    <w:rsid w:val="001F562B"/>
    <w:rsid w:val="00200EA9"/>
    <w:rsid w:val="00213779"/>
    <w:rsid w:val="00263735"/>
    <w:rsid w:val="0028759A"/>
    <w:rsid w:val="002A1B8F"/>
    <w:rsid w:val="002C24D1"/>
    <w:rsid w:val="002C6C78"/>
    <w:rsid w:val="002E27A9"/>
    <w:rsid w:val="00300D0C"/>
    <w:rsid w:val="003032AB"/>
    <w:rsid w:val="00310E3A"/>
    <w:rsid w:val="00332B07"/>
    <w:rsid w:val="00352A07"/>
    <w:rsid w:val="00354459"/>
    <w:rsid w:val="003739C5"/>
    <w:rsid w:val="003823C5"/>
    <w:rsid w:val="00387722"/>
    <w:rsid w:val="003F3EEA"/>
    <w:rsid w:val="00403135"/>
    <w:rsid w:val="004114E2"/>
    <w:rsid w:val="004171D8"/>
    <w:rsid w:val="004876BD"/>
    <w:rsid w:val="00487AD5"/>
    <w:rsid w:val="00495B63"/>
    <w:rsid w:val="00496BF2"/>
    <w:rsid w:val="004B444B"/>
    <w:rsid w:val="004B7FCE"/>
    <w:rsid w:val="004D0A66"/>
    <w:rsid w:val="004F211E"/>
    <w:rsid w:val="00513341"/>
    <w:rsid w:val="00525D55"/>
    <w:rsid w:val="00573652"/>
    <w:rsid w:val="005B5AC7"/>
    <w:rsid w:val="005B6436"/>
    <w:rsid w:val="005C5E32"/>
    <w:rsid w:val="00624C4E"/>
    <w:rsid w:val="0063210E"/>
    <w:rsid w:val="00645A5D"/>
    <w:rsid w:val="006A3F37"/>
    <w:rsid w:val="006B1554"/>
    <w:rsid w:val="006B3BBC"/>
    <w:rsid w:val="006C5F25"/>
    <w:rsid w:val="006D0FBD"/>
    <w:rsid w:val="006E07F4"/>
    <w:rsid w:val="007013F9"/>
    <w:rsid w:val="00733353"/>
    <w:rsid w:val="00761D41"/>
    <w:rsid w:val="0077413B"/>
    <w:rsid w:val="007A679D"/>
    <w:rsid w:val="007C5CE2"/>
    <w:rsid w:val="007D15CF"/>
    <w:rsid w:val="00804D24"/>
    <w:rsid w:val="008513BC"/>
    <w:rsid w:val="00857037"/>
    <w:rsid w:val="008C2CC6"/>
    <w:rsid w:val="00922834"/>
    <w:rsid w:val="00980631"/>
    <w:rsid w:val="00981BC3"/>
    <w:rsid w:val="009F6344"/>
    <w:rsid w:val="00A17E53"/>
    <w:rsid w:val="00A227E2"/>
    <w:rsid w:val="00A4224A"/>
    <w:rsid w:val="00A43CEC"/>
    <w:rsid w:val="00A476C5"/>
    <w:rsid w:val="00A520C4"/>
    <w:rsid w:val="00A555EF"/>
    <w:rsid w:val="00A63D8A"/>
    <w:rsid w:val="00A702EC"/>
    <w:rsid w:val="00A80E79"/>
    <w:rsid w:val="00A8370A"/>
    <w:rsid w:val="00A927FB"/>
    <w:rsid w:val="00B0116B"/>
    <w:rsid w:val="00B227A1"/>
    <w:rsid w:val="00B22D07"/>
    <w:rsid w:val="00B4140B"/>
    <w:rsid w:val="00B41948"/>
    <w:rsid w:val="00B55267"/>
    <w:rsid w:val="00B64321"/>
    <w:rsid w:val="00B86BDB"/>
    <w:rsid w:val="00BB5043"/>
    <w:rsid w:val="00BB78ED"/>
    <w:rsid w:val="00BD671C"/>
    <w:rsid w:val="00C142C5"/>
    <w:rsid w:val="00C20977"/>
    <w:rsid w:val="00C62F6B"/>
    <w:rsid w:val="00C7748D"/>
    <w:rsid w:val="00C81562"/>
    <w:rsid w:val="00C93E16"/>
    <w:rsid w:val="00C94E32"/>
    <w:rsid w:val="00C96672"/>
    <w:rsid w:val="00CD26FD"/>
    <w:rsid w:val="00CD4A1C"/>
    <w:rsid w:val="00CF1E21"/>
    <w:rsid w:val="00D6383C"/>
    <w:rsid w:val="00DC0AAA"/>
    <w:rsid w:val="00DE554E"/>
    <w:rsid w:val="00DF570A"/>
    <w:rsid w:val="00E50820"/>
    <w:rsid w:val="00E871FE"/>
    <w:rsid w:val="00EA0A7C"/>
    <w:rsid w:val="00EA4472"/>
    <w:rsid w:val="00EB0D51"/>
    <w:rsid w:val="00EB37F6"/>
    <w:rsid w:val="00ED26DF"/>
    <w:rsid w:val="00F0465D"/>
    <w:rsid w:val="00F13B66"/>
    <w:rsid w:val="00F3202C"/>
    <w:rsid w:val="00F37B5E"/>
    <w:rsid w:val="00F4618F"/>
    <w:rsid w:val="00F872A8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B8499"/>
  <w15:docId w15:val="{9B704CD4-3691-4A1C-859A-BC4A955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DC0AAA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DC0A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D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DC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DC0AAA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DC0AAA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DC0AAA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DC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170</cp:revision>
  <dcterms:created xsi:type="dcterms:W3CDTF">2021-09-06T05:50:00Z</dcterms:created>
  <dcterms:modified xsi:type="dcterms:W3CDTF">2022-06-27T06:11:00Z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