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99" w:lineRule="exact"/>
        <w:rPr>
          <w:sz w:val="24"/>
          <w:szCs w:val="24"/>
          <w:color w:val="auto"/>
        </w:rPr>
      </w:pPr>
    </w:p>
    <w:p>
      <w:pPr>
        <w:ind w:left="1280"/>
        <w:spacing w:after="0"/>
        <w:rPr>
          <w:sz w:val="20"/>
          <w:szCs w:val="20"/>
          <w:color w:val="auto"/>
        </w:rPr>
      </w:pPr>
      <w:r>
        <w:rPr>
          <w:rFonts w:ascii="宋体" w:cs="宋体" w:eastAsia="宋体" w:hAnsi="宋体"/>
          <w:sz w:val="44"/>
          <w:szCs w:val="44"/>
          <w:b w:val="1"/>
          <w:bCs w:val="1"/>
          <w:color w:val="auto"/>
        </w:rPr>
        <w:t>劳务派遣合作协议</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97" w:lineRule="exact"/>
        <w:rPr>
          <w:sz w:val="24"/>
          <w:szCs w:val="24"/>
          <w:color w:val="auto"/>
        </w:rPr>
      </w:pPr>
    </w:p>
    <w:p>
      <w:pPr>
        <w:spacing w:after="0" w:line="239" w:lineRule="auto"/>
        <w:rPr>
          <w:sz w:val="20"/>
          <w:szCs w:val="20"/>
          <w:color w:val="auto"/>
        </w:rPr>
      </w:pPr>
      <w:r>
        <w:rPr>
          <w:rFonts w:ascii="宋体" w:cs="宋体" w:eastAsia="宋体" w:hAnsi="宋体"/>
          <w:sz w:val="21"/>
          <w:szCs w:val="21"/>
          <w:color w:val="auto"/>
        </w:rPr>
        <w:t>甲方（单位全称）：</w:t>
      </w:r>
    </w:p>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1200150</wp:posOffset>
            </wp:positionH>
            <wp:positionV relativeFrom="paragraph">
              <wp:posOffset>-5715</wp:posOffset>
            </wp:positionV>
            <wp:extent cx="2533015" cy="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2533015" cy="6350"/>
                    </a:xfrm>
                    <a:prstGeom prst="rect">
                      <a:avLst/>
                    </a:prstGeom>
                    <a:noFill/>
                  </pic:spPr>
                </pic:pic>
              </a:graphicData>
            </a:graphic>
          </wp:anchor>
        </w:drawing>
      </w:r>
    </w:p>
    <w:p>
      <w:pPr>
        <w:spacing w:after="0" w:line="245" w:lineRule="exact"/>
        <w:rPr>
          <w:sz w:val="24"/>
          <w:szCs w:val="24"/>
          <w:color w:val="auto"/>
        </w:rPr>
      </w:pPr>
    </w:p>
    <w:p>
      <w:pPr>
        <w:spacing w:after="0" w:line="239" w:lineRule="auto"/>
        <w:rPr>
          <w:sz w:val="20"/>
          <w:szCs w:val="20"/>
          <w:color w:val="auto"/>
        </w:rPr>
      </w:pPr>
      <w:r>
        <w:rPr>
          <w:rFonts w:ascii="宋体" w:cs="宋体" w:eastAsia="宋体" w:hAnsi="宋体"/>
          <w:sz w:val="21"/>
          <w:szCs w:val="21"/>
          <w:color w:val="auto"/>
        </w:rPr>
        <w:t>统一社会信用代码：</w:t>
      </w:r>
    </w:p>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1200150</wp:posOffset>
            </wp:positionH>
            <wp:positionV relativeFrom="paragraph">
              <wp:posOffset>-3810</wp:posOffset>
            </wp:positionV>
            <wp:extent cx="2533015" cy="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2533015" cy="6350"/>
                    </a:xfrm>
                    <a:prstGeom prst="rect">
                      <a:avLst/>
                    </a:prstGeom>
                    <a:noFill/>
                  </pic:spPr>
                </pic:pic>
              </a:graphicData>
            </a:graphic>
          </wp:anchor>
        </w:drawing>
      </w:r>
    </w:p>
    <w:p>
      <w:pPr>
        <w:spacing w:after="0" w:line="248" w:lineRule="exact"/>
        <w:rPr>
          <w:sz w:val="24"/>
          <w:szCs w:val="24"/>
          <w:color w:val="auto"/>
        </w:rPr>
      </w:pPr>
    </w:p>
    <w:p>
      <w:pPr>
        <w:spacing w:after="0" w:line="239" w:lineRule="auto"/>
        <w:rPr>
          <w:sz w:val="20"/>
          <w:szCs w:val="20"/>
          <w:color w:val="auto"/>
        </w:rPr>
      </w:pPr>
      <w:r>
        <w:rPr>
          <w:rFonts w:ascii="宋体" w:cs="宋体" w:eastAsia="宋体" w:hAnsi="宋体"/>
          <w:sz w:val="21"/>
          <w:szCs w:val="21"/>
          <w:color w:val="auto"/>
        </w:rPr>
        <w:t>联系人及电话：</w:t>
      </w:r>
    </w:p>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933450</wp:posOffset>
            </wp:positionH>
            <wp:positionV relativeFrom="paragraph">
              <wp:posOffset>-3810</wp:posOffset>
            </wp:positionV>
            <wp:extent cx="2799715" cy="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2799715" cy="6350"/>
                    </a:xfrm>
                    <a:prstGeom prst="rect">
                      <a:avLst/>
                    </a:prstGeom>
                    <a:noFill/>
                  </pic:spPr>
                </pic:pic>
              </a:graphicData>
            </a:graphic>
          </wp:anchor>
        </w:drawing>
      </w:r>
    </w:p>
    <w:p>
      <w:pPr>
        <w:spacing w:after="0" w:line="250" w:lineRule="exact"/>
        <w:rPr>
          <w:sz w:val="24"/>
          <w:szCs w:val="24"/>
          <w:color w:val="auto"/>
        </w:rPr>
      </w:pPr>
    </w:p>
    <w:p>
      <w:pPr>
        <w:spacing w:after="0" w:line="239" w:lineRule="auto"/>
        <w:rPr>
          <w:sz w:val="20"/>
          <w:szCs w:val="20"/>
          <w:color w:val="auto"/>
        </w:rPr>
      </w:pPr>
      <w:r>
        <w:rPr>
          <w:rFonts w:ascii="宋体" w:cs="宋体" w:eastAsia="宋体" w:hAnsi="宋体"/>
          <w:sz w:val="21"/>
          <w:szCs w:val="21"/>
          <w:color w:val="auto"/>
        </w:rPr>
        <w:t>公司注册地址：</w:t>
      </w:r>
    </w:p>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933450</wp:posOffset>
            </wp:positionH>
            <wp:positionV relativeFrom="paragraph">
              <wp:posOffset>-5080</wp:posOffset>
            </wp:positionV>
            <wp:extent cx="2799715" cy="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2799715" cy="635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34" w:lineRule="exact"/>
        <w:rPr>
          <w:sz w:val="24"/>
          <w:szCs w:val="24"/>
          <w:color w:val="auto"/>
        </w:rPr>
      </w:pPr>
    </w:p>
    <w:p>
      <w:pPr>
        <w:spacing w:after="0" w:line="239" w:lineRule="auto"/>
        <w:rPr>
          <w:sz w:val="20"/>
          <w:szCs w:val="20"/>
          <w:color w:val="auto"/>
        </w:rPr>
      </w:pPr>
      <w:r>
        <w:rPr>
          <w:rFonts w:ascii="宋体" w:cs="宋体" w:eastAsia="宋体" w:hAnsi="宋体"/>
          <w:sz w:val="21"/>
          <w:szCs w:val="21"/>
          <w:color w:val="auto"/>
        </w:rPr>
        <w:t>乙方（单位全称）：</w:t>
      </w:r>
      <w:r>
        <w:rPr>
          <w:rFonts w:ascii="宋体" w:cs="宋体" w:eastAsia="宋体" w:hAnsi="宋体"/>
          <w:sz w:val="21"/>
          <w:szCs w:val="21"/>
          <w:u w:val="single" w:color="auto"/>
          <w:color w:val="auto"/>
        </w:rPr>
        <w:t>陕西金隽企业管理有限公司</w:t>
      </w:r>
    </w:p>
    <w:p>
      <w:pPr>
        <w:spacing w:after="0" w:line="200" w:lineRule="exact"/>
        <w:rPr>
          <w:sz w:val="24"/>
          <w:szCs w:val="24"/>
          <w:color w:val="auto"/>
        </w:rPr>
      </w:pPr>
    </w:p>
    <w:p>
      <w:pPr>
        <w:spacing w:after="0" w:line="245" w:lineRule="exact"/>
        <w:rPr>
          <w:sz w:val="24"/>
          <w:szCs w:val="24"/>
          <w:color w:val="auto"/>
        </w:rPr>
      </w:pPr>
    </w:p>
    <w:p>
      <w:pPr>
        <w:spacing w:after="0" w:line="239" w:lineRule="auto"/>
        <w:rPr>
          <w:sz w:val="20"/>
          <w:szCs w:val="20"/>
          <w:color w:val="auto"/>
        </w:rPr>
      </w:pPr>
      <w:r>
        <w:rPr>
          <w:rFonts w:ascii="宋体" w:cs="宋体" w:eastAsia="宋体" w:hAnsi="宋体"/>
          <w:sz w:val="21"/>
          <w:szCs w:val="21"/>
          <w:color w:val="auto"/>
        </w:rPr>
        <w:t>统一社会信用代码：</w:t>
      </w:r>
      <w:r>
        <w:rPr>
          <w:rFonts w:ascii="宋体" w:cs="宋体" w:eastAsia="宋体" w:hAnsi="宋体"/>
          <w:sz w:val="21"/>
          <w:szCs w:val="21"/>
          <w:u w:val="single" w:color="auto"/>
          <w:color w:val="auto"/>
        </w:rPr>
        <w:t>91610117MAB10EK11Q</w:t>
      </w:r>
    </w:p>
    <w:p>
      <w:pPr>
        <w:spacing w:after="0" w:line="200" w:lineRule="exact"/>
        <w:rPr>
          <w:sz w:val="24"/>
          <w:szCs w:val="24"/>
          <w:color w:val="auto"/>
        </w:rPr>
      </w:pPr>
    </w:p>
    <w:p>
      <w:pPr>
        <w:spacing w:after="0" w:line="250" w:lineRule="exact"/>
        <w:rPr>
          <w:sz w:val="24"/>
          <w:szCs w:val="24"/>
          <w:color w:val="auto"/>
        </w:rPr>
      </w:pPr>
    </w:p>
    <w:p>
      <w:pPr>
        <w:spacing w:after="0"/>
        <w:rPr>
          <w:sz w:val="20"/>
          <w:szCs w:val="20"/>
          <w:color w:val="auto"/>
        </w:rPr>
      </w:pPr>
      <w:r>
        <w:rPr>
          <w:rFonts w:ascii="宋体" w:cs="宋体" w:eastAsia="宋体" w:hAnsi="宋体"/>
          <w:sz w:val="21"/>
          <w:szCs w:val="21"/>
          <w:color w:val="auto"/>
        </w:rPr>
        <w:t>联系人及电话：</w:t>
      </w:r>
      <w:r>
        <w:rPr>
          <w:rFonts w:ascii="宋体" w:cs="宋体" w:eastAsia="宋体" w:hAnsi="宋体"/>
          <w:sz w:val="21"/>
          <w:szCs w:val="21"/>
          <w:u w:val="single" w:color="auto"/>
          <w:color w:val="auto"/>
        </w:rPr>
        <w:t>王良13772125671</w:t>
      </w:r>
    </w:p>
    <w:p>
      <w:pPr>
        <w:spacing w:after="0" w:line="200" w:lineRule="exact"/>
        <w:rPr>
          <w:sz w:val="24"/>
          <w:szCs w:val="24"/>
          <w:color w:val="auto"/>
        </w:rPr>
      </w:pPr>
    </w:p>
    <w:p>
      <w:pPr>
        <w:spacing w:after="0" w:line="258" w:lineRule="exact"/>
        <w:rPr>
          <w:sz w:val="24"/>
          <w:szCs w:val="24"/>
          <w:color w:val="auto"/>
        </w:rPr>
      </w:pPr>
    </w:p>
    <w:p>
      <w:pPr>
        <w:spacing w:after="0"/>
        <w:rPr>
          <w:sz w:val="20"/>
          <w:szCs w:val="20"/>
          <w:color w:val="auto"/>
        </w:rPr>
      </w:pPr>
      <w:r>
        <w:rPr>
          <w:rFonts w:ascii="宋体" w:cs="宋体" w:eastAsia="宋体" w:hAnsi="宋体"/>
          <w:sz w:val="20"/>
          <w:szCs w:val="20"/>
          <w:color w:val="auto"/>
        </w:rPr>
        <w:t>公司注册地址：</w:t>
      </w:r>
      <w:r>
        <w:rPr>
          <w:rFonts w:ascii="宋体" w:cs="宋体" w:eastAsia="宋体" w:hAnsi="宋体"/>
          <w:sz w:val="20"/>
          <w:szCs w:val="20"/>
          <w:u w:val="single" w:color="auto"/>
          <w:color w:val="auto"/>
        </w:rPr>
        <w:t>陕西省西安市高陵区龙发时代广场1幢1单元24层11室</w:t>
      </w:r>
    </w:p>
    <w:p>
      <w:pPr>
        <w:sectPr>
          <w:pgSz w:w="11900" w:h="16838" w:orient="portrait"/>
          <w:cols w:equalWidth="0" w:num="1">
            <w:col w:w="6300"/>
          </w:cols>
          <w:pgMar w:left="2900" w:top="1440" w:right="2700" w:bottom="737"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61" w:lineRule="exact"/>
        <w:rPr>
          <w:sz w:val="24"/>
          <w:szCs w:val="24"/>
          <w:color w:val="auto"/>
        </w:rPr>
      </w:pPr>
    </w:p>
    <w:p>
      <w:pPr>
        <w:spacing w:after="0"/>
        <w:rPr>
          <w:sz w:val="20"/>
          <w:szCs w:val="20"/>
          <w:color w:val="auto"/>
        </w:rPr>
      </w:pPr>
      <w:r>
        <w:rPr>
          <w:rFonts w:ascii="宋体" w:cs="宋体" w:eastAsia="宋体" w:hAnsi="宋体"/>
          <w:sz w:val="17"/>
          <w:szCs w:val="17"/>
          <w:color w:val="auto"/>
        </w:rPr>
        <w:t>第 1 页 共 5 页</w:t>
      </w:r>
    </w:p>
    <w:p>
      <w:pPr>
        <w:sectPr>
          <w:pgSz w:w="11900" w:h="16838" w:orient="portrait"/>
          <w:cols w:equalWidth="0" w:num="1">
            <w:col w:w="1340"/>
          </w:cols>
          <w:pgMar w:left="5280" w:top="1440" w:right="5280" w:bottom="737" w:gutter="0" w:footer="0" w:header="0"/>
          <w:type w:val="continuous"/>
        </w:sectPr>
      </w:pPr>
    </w:p>
    <w:bookmarkStart w:id="1" w:name="page2"/>
    <w:bookmarkEnd w:id="1"/>
    <w:p>
      <w:pPr>
        <w:spacing w:after="0" w:line="70" w:lineRule="exact"/>
        <w:rPr>
          <w:sz w:val="20"/>
          <w:szCs w:val="20"/>
          <w:color w:val="auto"/>
        </w:rPr>
      </w:pPr>
    </w:p>
    <w:p>
      <w:pPr>
        <w:ind w:left="420"/>
        <w:spacing w:after="0"/>
        <w:rPr>
          <w:sz w:val="20"/>
          <w:szCs w:val="20"/>
          <w:color w:val="auto"/>
        </w:rPr>
      </w:pPr>
      <w:r>
        <w:rPr>
          <w:rFonts w:ascii="宋体" w:cs="宋体" w:eastAsia="宋体" w:hAnsi="宋体"/>
          <w:sz w:val="20"/>
          <w:szCs w:val="20"/>
          <w:color w:val="auto"/>
        </w:rPr>
        <w:t>按照《中华人民共和国劳动合同法》、《工伤保险条例》及其他相关法律法规的规定，</w:t>
      </w:r>
    </w:p>
    <w:p>
      <w:pPr>
        <w:spacing w:after="0" w:line="163" w:lineRule="exact"/>
        <w:rPr>
          <w:sz w:val="20"/>
          <w:szCs w:val="20"/>
          <w:color w:val="auto"/>
        </w:rPr>
      </w:pPr>
    </w:p>
    <w:p>
      <w:pPr>
        <w:spacing w:after="0"/>
        <w:rPr>
          <w:sz w:val="20"/>
          <w:szCs w:val="20"/>
          <w:color w:val="auto"/>
        </w:rPr>
      </w:pPr>
      <w:r>
        <w:rPr>
          <w:rFonts w:ascii="宋体" w:cs="宋体" w:eastAsia="宋体" w:hAnsi="宋体"/>
          <w:sz w:val="20"/>
          <w:szCs w:val="20"/>
          <w:color w:val="auto"/>
        </w:rPr>
        <w:t>甲、乙双方经友好协商，就乙方向甲方提供劳务派遣员工及相关服务的事宜，订立本协议，</w:t>
      </w:r>
    </w:p>
    <w:p>
      <w:pPr>
        <w:spacing w:after="0" w:line="149" w:lineRule="exact"/>
        <w:rPr>
          <w:sz w:val="20"/>
          <w:szCs w:val="20"/>
          <w:color w:val="auto"/>
        </w:rPr>
      </w:pPr>
    </w:p>
    <w:p>
      <w:pPr>
        <w:spacing w:after="0" w:line="239" w:lineRule="auto"/>
        <w:rPr>
          <w:sz w:val="20"/>
          <w:szCs w:val="20"/>
          <w:color w:val="auto"/>
        </w:rPr>
      </w:pPr>
      <w:r>
        <w:rPr>
          <w:rFonts w:ascii="宋体" w:cs="宋体" w:eastAsia="宋体" w:hAnsi="宋体"/>
          <w:sz w:val="21"/>
          <w:szCs w:val="21"/>
          <w:color w:val="auto"/>
        </w:rPr>
        <w:t>甲乙双方应共同遵守、执行。</w:t>
      </w:r>
    </w:p>
    <w:p>
      <w:pPr>
        <w:spacing w:after="0" w:line="277" w:lineRule="exact"/>
        <w:rPr>
          <w:sz w:val="20"/>
          <w:szCs w:val="20"/>
          <w:color w:val="auto"/>
        </w:rPr>
      </w:pPr>
    </w:p>
    <w:p>
      <w:pPr>
        <w:spacing w:after="0" w:line="239" w:lineRule="auto"/>
        <w:rPr>
          <w:sz w:val="20"/>
          <w:szCs w:val="20"/>
          <w:color w:val="auto"/>
        </w:rPr>
      </w:pPr>
      <w:r>
        <w:rPr>
          <w:rFonts w:ascii="宋体" w:cs="宋体" w:eastAsia="宋体" w:hAnsi="宋体"/>
          <w:sz w:val="21"/>
          <w:szCs w:val="21"/>
          <w:b w:val="1"/>
          <w:bCs w:val="1"/>
          <w:color w:val="auto"/>
        </w:rPr>
        <w:t>第一条：劳务派遣服务的基本方式</w:t>
      </w:r>
    </w:p>
    <w:p>
      <w:pPr>
        <w:spacing w:after="0" w:line="286" w:lineRule="exact"/>
        <w:rPr>
          <w:sz w:val="20"/>
          <w:szCs w:val="20"/>
          <w:color w:val="auto"/>
        </w:rPr>
      </w:pPr>
    </w:p>
    <w:p>
      <w:pPr>
        <w:spacing w:after="0"/>
        <w:rPr>
          <w:sz w:val="20"/>
          <w:szCs w:val="20"/>
          <w:color w:val="auto"/>
        </w:rPr>
      </w:pPr>
      <w:r>
        <w:rPr>
          <w:rFonts w:ascii="宋体" w:cs="宋体" w:eastAsia="宋体" w:hAnsi="宋体"/>
          <w:sz w:val="20"/>
          <w:szCs w:val="20"/>
          <w:color w:val="auto"/>
        </w:rPr>
        <w:t>一、乙方与乙方派遣到甲方公司工作的派遣员工根据《劳动合同法》以及相关规定签订用工</w:t>
      </w:r>
    </w:p>
    <w:p>
      <w:pPr>
        <w:spacing w:after="0" w:line="152" w:lineRule="exact"/>
        <w:rPr>
          <w:sz w:val="20"/>
          <w:szCs w:val="20"/>
          <w:color w:val="auto"/>
        </w:rPr>
      </w:pPr>
    </w:p>
    <w:p>
      <w:pPr>
        <w:ind w:left="420"/>
        <w:spacing w:after="0" w:line="239" w:lineRule="auto"/>
        <w:rPr>
          <w:sz w:val="20"/>
          <w:szCs w:val="20"/>
          <w:color w:val="auto"/>
        </w:rPr>
      </w:pPr>
      <w:r>
        <w:rPr>
          <w:rFonts w:ascii="宋体" w:cs="宋体" w:eastAsia="宋体" w:hAnsi="宋体"/>
          <w:sz w:val="21"/>
          <w:szCs w:val="21"/>
          <w:color w:val="auto"/>
        </w:rPr>
        <w:t>合同，建立用工关系，以劳务派遣的形式到甲方从事甲方指定工作。</w:t>
      </w:r>
    </w:p>
    <w:p>
      <w:pPr>
        <w:spacing w:after="0" w:line="150" w:lineRule="exact"/>
        <w:rPr>
          <w:sz w:val="20"/>
          <w:szCs w:val="20"/>
          <w:color w:val="auto"/>
        </w:rPr>
      </w:pPr>
    </w:p>
    <w:p>
      <w:pPr>
        <w:spacing w:after="0" w:line="239" w:lineRule="auto"/>
        <w:rPr>
          <w:sz w:val="20"/>
          <w:szCs w:val="20"/>
          <w:color w:val="auto"/>
        </w:rPr>
      </w:pPr>
      <w:r>
        <w:rPr>
          <w:rFonts w:ascii="宋体" w:cs="宋体" w:eastAsia="宋体" w:hAnsi="宋体"/>
          <w:sz w:val="21"/>
          <w:szCs w:val="21"/>
          <w:color w:val="auto"/>
        </w:rPr>
        <w:t>二、乙方为甲方提供有偿服务的项目包括：</w:t>
      </w:r>
    </w:p>
    <w:p>
      <w:pPr>
        <w:spacing w:after="0" w:line="153" w:lineRule="exact"/>
        <w:rPr>
          <w:sz w:val="20"/>
          <w:szCs w:val="20"/>
          <w:color w:val="auto"/>
        </w:rPr>
      </w:pPr>
    </w:p>
    <w:p>
      <w:pPr>
        <w:jc w:val="both"/>
        <w:ind w:left="860" w:hanging="421"/>
        <w:spacing w:after="0" w:line="239" w:lineRule="auto"/>
        <w:tabs>
          <w:tab w:leader="none" w:pos="860" w:val="left"/>
        </w:tabs>
        <w:numPr>
          <w:ilvl w:val="0"/>
          <w:numId w:val="1"/>
        </w:numPr>
        <w:rPr>
          <w:rFonts w:ascii="宋体" w:cs="宋体" w:eastAsia="宋体" w:hAnsi="宋体"/>
          <w:sz w:val="21"/>
          <w:szCs w:val="21"/>
          <w:color w:val="auto"/>
        </w:rPr>
      </w:pPr>
      <w:r>
        <w:rPr>
          <w:rFonts w:ascii="宋体" w:cs="宋体" w:eastAsia="宋体" w:hAnsi="宋体"/>
          <w:sz w:val="21"/>
          <w:szCs w:val="21"/>
          <w:color w:val="auto"/>
        </w:rPr>
        <w:t>甲方发出的劳动力需求正式订单要求，乙方组织招聘符合甲方录用条件的员工；</w:t>
      </w:r>
    </w:p>
    <w:p>
      <w:pPr>
        <w:spacing w:after="0" w:line="150" w:lineRule="exact"/>
        <w:rPr>
          <w:rFonts w:ascii="宋体" w:cs="宋体" w:eastAsia="宋体" w:hAnsi="宋体"/>
          <w:sz w:val="21"/>
          <w:szCs w:val="21"/>
          <w:color w:val="auto"/>
        </w:rPr>
      </w:pPr>
    </w:p>
    <w:p>
      <w:pPr>
        <w:jc w:val="both"/>
        <w:ind w:left="860" w:hanging="421"/>
        <w:spacing w:after="0" w:line="239" w:lineRule="auto"/>
        <w:tabs>
          <w:tab w:leader="none" w:pos="860" w:val="left"/>
        </w:tabs>
        <w:numPr>
          <w:ilvl w:val="0"/>
          <w:numId w:val="1"/>
        </w:numPr>
        <w:rPr>
          <w:rFonts w:ascii="宋体" w:cs="宋体" w:eastAsia="宋体" w:hAnsi="宋体"/>
          <w:sz w:val="21"/>
          <w:szCs w:val="21"/>
          <w:color w:val="auto"/>
        </w:rPr>
      </w:pPr>
      <w:r>
        <w:rPr>
          <w:rFonts w:ascii="宋体" w:cs="宋体" w:eastAsia="宋体" w:hAnsi="宋体"/>
          <w:sz w:val="21"/>
          <w:szCs w:val="21"/>
          <w:color w:val="auto"/>
        </w:rPr>
        <w:t>对求职者的身份证、学历证书或资质证书进行真实性、合法性确认；</w:t>
      </w:r>
    </w:p>
    <w:p>
      <w:pPr>
        <w:spacing w:after="0" w:line="152" w:lineRule="exact"/>
        <w:rPr>
          <w:rFonts w:ascii="宋体" w:cs="宋体" w:eastAsia="宋体" w:hAnsi="宋体"/>
          <w:sz w:val="21"/>
          <w:szCs w:val="21"/>
          <w:color w:val="auto"/>
        </w:rPr>
      </w:pPr>
    </w:p>
    <w:p>
      <w:pPr>
        <w:jc w:val="both"/>
        <w:ind w:left="860" w:hanging="421"/>
        <w:spacing w:after="0" w:line="239" w:lineRule="auto"/>
        <w:tabs>
          <w:tab w:leader="none" w:pos="860" w:val="left"/>
        </w:tabs>
        <w:numPr>
          <w:ilvl w:val="0"/>
          <w:numId w:val="1"/>
        </w:numPr>
        <w:rPr>
          <w:rFonts w:ascii="宋体" w:cs="宋体" w:eastAsia="宋体" w:hAnsi="宋体"/>
          <w:sz w:val="21"/>
          <w:szCs w:val="21"/>
          <w:color w:val="auto"/>
        </w:rPr>
      </w:pPr>
      <w:r>
        <w:rPr>
          <w:rFonts w:ascii="宋体" w:cs="宋体" w:eastAsia="宋体" w:hAnsi="宋体"/>
          <w:sz w:val="21"/>
          <w:szCs w:val="21"/>
          <w:color w:val="auto"/>
        </w:rPr>
        <w:t>组织经甲方确认面试合格的求职者体检；</w:t>
      </w:r>
    </w:p>
    <w:p>
      <w:pPr>
        <w:spacing w:after="0" w:line="150" w:lineRule="exact"/>
        <w:rPr>
          <w:rFonts w:ascii="宋体" w:cs="宋体" w:eastAsia="宋体" w:hAnsi="宋体"/>
          <w:sz w:val="21"/>
          <w:szCs w:val="21"/>
          <w:color w:val="auto"/>
        </w:rPr>
      </w:pPr>
    </w:p>
    <w:p>
      <w:pPr>
        <w:jc w:val="both"/>
        <w:ind w:left="860" w:hanging="421"/>
        <w:spacing w:after="0" w:line="239" w:lineRule="auto"/>
        <w:tabs>
          <w:tab w:leader="none" w:pos="860" w:val="left"/>
        </w:tabs>
        <w:numPr>
          <w:ilvl w:val="0"/>
          <w:numId w:val="1"/>
        </w:numPr>
        <w:rPr>
          <w:rFonts w:ascii="宋体" w:cs="宋体" w:eastAsia="宋体" w:hAnsi="宋体"/>
          <w:sz w:val="21"/>
          <w:szCs w:val="21"/>
          <w:color w:val="auto"/>
        </w:rPr>
      </w:pPr>
      <w:r>
        <w:rPr>
          <w:rFonts w:ascii="宋体" w:cs="宋体" w:eastAsia="宋体" w:hAnsi="宋体"/>
          <w:sz w:val="21"/>
          <w:szCs w:val="21"/>
          <w:color w:val="auto"/>
        </w:rPr>
        <w:t>和经甲方确认正式录用的求职者签订用工合同，并办理用工手续；</w:t>
      </w:r>
    </w:p>
    <w:p>
      <w:pPr>
        <w:spacing w:after="0" w:line="152" w:lineRule="exact"/>
        <w:rPr>
          <w:rFonts w:ascii="宋体" w:cs="宋体" w:eastAsia="宋体" w:hAnsi="宋体"/>
          <w:sz w:val="21"/>
          <w:szCs w:val="21"/>
          <w:color w:val="auto"/>
        </w:rPr>
      </w:pPr>
    </w:p>
    <w:p>
      <w:pPr>
        <w:jc w:val="both"/>
        <w:ind w:left="860" w:hanging="421"/>
        <w:spacing w:after="0" w:line="239" w:lineRule="auto"/>
        <w:tabs>
          <w:tab w:leader="none" w:pos="860" w:val="left"/>
        </w:tabs>
        <w:numPr>
          <w:ilvl w:val="0"/>
          <w:numId w:val="1"/>
        </w:numPr>
        <w:rPr>
          <w:rFonts w:ascii="宋体" w:cs="宋体" w:eastAsia="宋体" w:hAnsi="宋体"/>
          <w:sz w:val="21"/>
          <w:szCs w:val="21"/>
          <w:color w:val="auto"/>
        </w:rPr>
      </w:pPr>
      <w:r>
        <w:rPr>
          <w:rFonts w:ascii="宋体" w:cs="宋体" w:eastAsia="宋体" w:hAnsi="宋体"/>
          <w:sz w:val="21"/>
          <w:szCs w:val="21"/>
          <w:color w:val="auto"/>
        </w:rPr>
        <w:t>组织派遣员工到甲方报到办理入职手续；</w:t>
      </w:r>
    </w:p>
    <w:p>
      <w:pPr>
        <w:spacing w:after="0" w:line="150" w:lineRule="exact"/>
        <w:rPr>
          <w:rFonts w:ascii="宋体" w:cs="宋体" w:eastAsia="宋体" w:hAnsi="宋体"/>
          <w:sz w:val="21"/>
          <w:szCs w:val="21"/>
          <w:color w:val="auto"/>
        </w:rPr>
      </w:pPr>
    </w:p>
    <w:p>
      <w:pPr>
        <w:jc w:val="both"/>
        <w:ind w:left="860" w:hanging="421"/>
        <w:spacing w:after="0"/>
        <w:tabs>
          <w:tab w:leader="none" w:pos="860" w:val="left"/>
        </w:tabs>
        <w:numPr>
          <w:ilvl w:val="0"/>
          <w:numId w:val="1"/>
        </w:numPr>
        <w:rPr>
          <w:rFonts w:ascii="宋体" w:cs="宋体" w:eastAsia="宋体" w:hAnsi="宋体"/>
          <w:sz w:val="21"/>
          <w:szCs w:val="21"/>
          <w:color w:val="auto"/>
        </w:rPr>
      </w:pPr>
      <w:r>
        <w:rPr>
          <w:rFonts w:ascii="宋体" w:cs="宋体" w:eastAsia="宋体" w:hAnsi="宋体"/>
          <w:sz w:val="21"/>
          <w:szCs w:val="21"/>
          <w:color w:val="auto"/>
        </w:rPr>
        <w:t>为派遣员工办理和缴纳保险事宜；</w:t>
      </w:r>
    </w:p>
    <w:p>
      <w:pPr>
        <w:spacing w:after="0" w:line="151" w:lineRule="exact"/>
        <w:rPr>
          <w:rFonts w:ascii="宋体" w:cs="宋体" w:eastAsia="宋体" w:hAnsi="宋体"/>
          <w:sz w:val="21"/>
          <w:szCs w:val="21"/>
          <w:color w:val="auto"/>
        </w:rPr>
      </w:pPr>
    </w:p>
    <w:p>
      <w:pPr>
        <w:jc w:val="both"/>
        <w:ind w:left="860" w:hanging="421"/>
        <w:spacing w:after="0" w:line="239" w:lineRule="auto"/>
        <w:tabs>
          <w:tab w:leader="none" w:pos="860" w:val="left"/>
        </w:tabs>
        <w:numPr>
          <w:ilvl w:val="0"/>
          <w:numId w:val="1"/>
        </w:numPr>
        <w:rPr>
          <w:rFonts w:ascii="宋体" w:cs="宋体" w:eastAsia="宋体" w:hAnsi="宋体"/>
          <w:sz w:val="21"/>
          <w:szCs w:val="21"/>
          <w:color w:val="auto"/>
        </w:rPr>
      </w:pPr>
      <w:r>
        <w:rPr>
          <w:rFonts w:ascii="宋体" w:cs="宋体" w:eastAsia="宋体" w:hAnsi="宋体"/>
          <w:sz w:val="21"/>
          <w:szCs w:val="21"/>
          <w:color w:val="auto"/>
        </w:rPr>
        <w:t>按甲方提供的派遣员工考勤资料结算薪资报酬；</w:t>
      </w:r>
    </w:p>
    <w:p>
      <w:pPr>
        <w:spacing w:after="0" w:line="150" w:lineRule="exact"/>
        <w:rPr>
          <w:rFonts w:ascii="宋体" w:cs="宋体" w:eastAsia="宋体" w:hAnsi="宋体"/>
          <w:sz w:val="21"/>
          <w:szCs w:val="21"/>
          <w:color w:val="auto"/>
        </w:rPr>
      </w:pPr>
    </w:p>
    <w:p>
      <w:pPr>
        <w:jc w:val="both"/>
        <w:ind w:left="860" w:hanging="421"/>
        <w:spacing w:after="0" w:line="239" w:lineRule="auto"/>
        <w:tabs>
          <w:tab w:leader="none" w:pos="860" w:val="left"/>
        </w:tabs>
        <w:numPr>
          <w:ilvl w:val="0"/>
          <w:numId w:val="1"/>
        </w:numPr>
        <w:rPr>
          <w:rFonts w:ascii="宋体" w:cs="宋体" w:eastAsia="宋体" w:hAnsi="宋体"/>
          <w:sz w:val="21"/>
          <w:szCs w:val="21"/>
          <w:color w:val="auto"/>
        </w:rPr>
      </w:pPr>
      <w:r>
        <w:rPr>
          <w:rFonts w:ascii="宋体" w:cs="宋体" w:eastAsia="宋体" w:hAnsi="宋体"/>
          <w:sz w:val="21"/>
          <w:szCs w:val="21"/>
          <w:color w:val="auto"/>
        </w:rPr>
        <w:t>为派遣员工办理薪资银行卡，按月发放薪资；</w:t>
      </w:r>
    </w:p>
    <w:p>
      <w:pPr>
        <w:spacing w:after="0" w:line="184" w:lineRule="exact"/>
        <w:rPr>
          <w:rFonts w:ascii="宋体" w:cs="宋体" w:eastAsia="宋体" w:hAnsi="宋体"/>
          <w:sz w:val="21"/>
          <w:szCs w:val="21"/>
          <w:color w:val="auto"/>
        </w:rPr>
      </w:pPr>
    </w:p>
    <w:p>
      <w:pPr>
        <w:jc w:val="both"/>
        <w:ind w:right="3120" w:firstLine="439"/>
        <w:spacing w:after="0" w:line="357" w:lineRule="auto"/>
        <w:tabs>
          <w:tab w:leader="none" w:pos="864" w:val="left"/>
        </w:tabs>
        <w:numPr>
          <w:ilvl w:val="0"/>
          <w:numId w:val="1"/>
        </w:numPr>
        <w:rPr>
          <w:rFonts w:ascii="宋体" w:cs="宋体" w:eastAsia="宋体" w:hAnsi="宋体"/>
          <w:sz w:val="21"/>
          <w:szCs w:val="21"/>
          <w:color w:val="auto"/>
        </w:rPr>
      </w:pPr>
      <w:r>
        <w:rPr>
          <w:rFonts w:ascii="宋体" w:cs="宋体" w:eastAsia="宋体" w:hAnsi="宋体"/>
          <w:sz w:val="21"/>
          <w:szCs w:val="21"/>
          <w:color w:val="auto"/>
        </w:rPr>
        <w:t>处理派遣员工在甲方工作期间发生的工伤事件。三、派遣劳务费的计算和支付：</w:t>
      </w:r>
    </w:p>
    <w:p>
      <w:pPr>
        <w:spacing w:after="0" w:line="35" w:lineRule="exact"/>
        <w:rPr>
          <w:sz w:val="20"/>
          <w:szCs w:val="20"/>
          <w:color w:val="auto"/>
        </w:rPr>
      </w:pPr>
    </w:p>
    <w:p>
      <w:pPr>
        <w:ind w:left="420"/>
        <w:spacing w:after="0" w:line="239" w:lineRule="auto"/>
        <w:rPr>
          <w:sz w:val="20"/>
          <w:szCs w:val="20"/>
          <w:color w:val="auto"/>
        </w:rPr>
      </w:pPr>
      <w:r>
        <w:rPr>
          <w:rFonts w:ascii="宋体" w:cs="宋体" w:eastAsia="宋体" w:hAnsi="宋体"/>
          <w:sz w:val="21"/>
          <w:szCs w:val="21"/>
          <w:color w:val="auto"/>
        </w:rPr>
        <w:t>1、甲方按月向乙方支付以下费用：</w:t>
      </w:r>
    </w:p>
    <w:p>
      <w:pPr>
        <w:spacing w:after="0" w:line="150" w:lineRule="exact"/>
        <w:rPr>
          <w:sz w:val="20"/>
          <w:szCs w:val="20"/>
          <w:color w:val="auto"/>
        </w:rPr>
      </w:pPr>
    </w:p>
    <w:p>
      <w:pPr>
        <w:jc w:val="both"/>
        <w:ind w:left="920" w:hanging="481"/>
        <w:spacing w:after="0" w:line="239" w:lineRule="auto"/>
        <w:tabs>
          <w:tab w:leader="none" w:pos="920" w:val="left"/>
        </w:tabs>
        <w:numPr>
          <w:ilvl w:val="0"/>
          <w:numId w:val="2"/>
        </w:numPr>
        <w:rPr>
          <w:rFonts w:ascii="宋体" w:cs="宋体" w:eastAsia="宋体" w:hAnsi="宋体"/>
          <w:sz w:val="21"/>
          <w:szCs w:val="21"/>
          <w:color w:val="auto"/>
        </w:rPr>
      </w:pPr>
      <w:r>
        <w:rPr>
          <w:rFonts w:ascii="宋体" w:cs="宋体" w:eastAsia="宋体" w:hAnsi="宋体"/>
          <w:sz w:val="21"/>
          <w:szCs w:val="21"/>
          <w:color w:val="auto"/>
        </w:rPr>
        <w:t>劳务派遣人员的劳务报酬（即每月工资）；</w:t>
      </w:r>
    </w:p>
    <w:p>
      <w:pPr>
        <w:spacing w:after="0" w:line="152" w:lineRule="exact"/>
        <w:rPr>
          <w:rFonts w:ascii="宋体" w:cs="宋体" w:eastAsia="宋体" w:hAnsi="宋体"/>
          <w:sz w:val="21"/>
          <w:szCs w:val="21"/>
          <w:color w:val="auto"/>
        </w:rPr>
      </w:pPr>
    </w:p>
    <w:p>
      <w:pPr>
        <w:jc w:val="both"/>
        <w:ind w:left="920" w:hanging="481"/>
        <w:spacing w:after="0" w:line="239" w:lineRule="auto"/>
        <w:tabs>
          <w:tab w:leader="none" w:pos="920" w:val="left"/>
        </w:tabs>
        <w:numPr>
          <w:ilvl w:val="0"/>
          <w:numId w:val="2"/>
        </w:numPr>
        <w:rPr>
          <w:rFonts w:ascii="宋体" w:cs="宋体" w:eastAsia="宋体" w:hAnsi="宋体"/>
          <w:sz w:val="21"/>
          <w:szCs w:val="21"/>
          <w:color w:val="auto"/>
        </w:rPr>
      </w:pPr>
      <w:r>
        <w:rPr>
          <w:rFonts w:ascii="宋体" w:cs="宋体" w:eastAsia="宋体" w:hAnsi="宋体"/>
          <w:sz w:val="21"/>
          <w:szCs w:val="21"/>
          <w:color w:val="auto"/>
        </w:rPr>
        <w:t>餐食：甲方不提供餐食，乙方员工在餐厅自费就餐；</w:t>
      </w:r>
    </w:p>
    <w:p>
      <w:pPr>
        <w:spacing w:after="0" w:line="150" w:lineRule="exact"/>
        <w:rPr>
          <w:rFonts w:ascii="宋体" w:cs="宋体" w:eastAsia="宋体" w:hAnsi="宋体"/>
          <w:sz w:val="21"/>
          <w:szCs w:val="21"/>
          <w:color w:val="auto"/>
        </w:rPr>
      </w:pPr>
    </w:p>
    <w:p>
      <w:pPr>
        <w:jc w:val="both"/>
        <w:ind w:left="920" w:hanging="481"/>
        <w:spacing w:after="0" w:line="239" w:lineRule="auto"/>
        <w:tabs>
          <w:tab w:leader="none" w:pos="920" w:val="left"/>
        </w:tabs>
        <w:numPr>
          <w:ilvl w:val="0"/>
          <w:numId w:val="2"/>
        </w:numPr>
        <w:rPr>
          <w:rFonts w:ascii="宋体" w:cs="宋体" w:eastAsia="宋体" w:hAnsi="宋体"/>
          <w:sz w:val="21"/>
          <w:szCs w:val="21"/>
          <w:color w:val="auto"/>
        </w:rPr>
      </w:pPr>
      <w:r>
        <w:rPr>
          <w:rFonts w:ascii="宋体" w:cs="宋体" w:eastAsia="宋体" w:hAnsi="宋体"/>
          <w:sz w:val="21"/>
          <w:szCs w:val="21"/>
          <w:color w:val="auto"/>
        </w:rPr>
        <w:t>住宿：甲方提供宿舍，住宿费、水电费根据实际发生数额乙方支付给甲方费用。</w:t>
      </w:r>
    </w:p>
    <w:p>
      <w:pPr>
        <w:spacing w:after="0" w:line="153" w:lineRule="exact"/>
        <w:rPr>
          <w:sz w:val="20"/>
          <w:szCs w:val="20"/>
          <w:color w:val="auto"/>
        </w:rPr>
      </w:pPr>
    </w:p>
    <w:p>
      <w:pPr>
        <w:ind w:left="440"/>
        <w:spacing w:after="0" w:line="239" w:lineRule="auto"/>
        <w:rPr>
          <w:sz w:val="20"/>
          <w:szCs w:val="20"/>
          <w:color w:val="auto"/>
        </w:rPr>
      </w:pPr>
      <w:r>
        <w:rPr>
          <w:rFonts w:ascii="宋体" w:cs="宋体" w:eastAsia="宋体" w:hAnsi="宋体"/>
          <w:sz w:val="21"/>
          <w:szCs w:val="21"/>
          <w:color w:val="auto"/>
        </w:rPr>
        <w:t>2、费用的标准：</w:t>
      </w:r>
    </w:p>
    <w:p>
      <w:pPr>
        <w:spacing w:after="0" w:line="150" w:lineRule="exact"/>
        <w:rPr>
          <w:sz w:val="20"/>
          <w:szCs w:val="20"/>
          <w:color w:val="auto"/>
        </w:rPr>
      </w:pPr>
    </w:p>
    <w:p>
      <w:pPr>
        <w:jc w:val="both"/>
        <w:ind w:left="920" w:hanging="481"/>
        <w:spacing w:after="0" w:line="239" w:lineRule="auto"/>
        <w:tabs>
          <w:tab w:leader="none" w:pos="920" w:val="left"/>
        </w:tabs>
        <w:numPr>
          <w:ilvl w:val="0"/>
          <w:numId w:val="3"/>
        </w:numPr>
        <w:rPr>
          <w:rFonts w:ascii="宋体" w:cs="宋体" w:eastAsia="宋体" w:hAnsi="宋体"/>
          <w:sz w:val="21"/>
          <w:szCs w:val="21"/>
          <w:color w:val="auto"/>
        </w:rPr>
      </w:pPr>
      <w:r>
        <w:rPr>
          <w:rFonts w:ascii="宋体" w:cs="宋体" w:eastAsia="宋体" w:hAnsi="宋体"/>
          <w:sz w:val="21"/>
          <w:szCs w:val="21"/>
          <w:color w:val="auto"/>
        </w:rPr>
        <w:t>甲方支付给乙方的派遣服务费、人员工资，按照实际出勤小时结算，具体如下；</w:t>
      </w:r>
    </w:p>
    <w:p>
      <w:pPr>
        <w:spacing w:after="0" w:line="184" w:lineRule="exact"/>
        <w:rPr>
          <w:rFonts w:ascii="宋体" w:cs="宋体" w:eastAsia="宋体" w:hAnsi="宋体"/>
          <w:sz w:val="21"/>
          <w:szCs w:val="21"/>
          <w:color w:val="auto"/>
        </w:rPr>
      </w:pPr>
    </w:p>
    <w:p>
      <w:pPr>
        <w:ind w:left="920" w:right="20" w:hanging="481"/>
        <w:spacing w:after="0" w:line="384" w:lineRule="auto"/>
        <w:tabs>
          <w:tab w:leader="none" w:pos="920" w:val="left"/>
        </w:tabs>
        <w:numPr>
          <w:ilvl w:val="0"/>
          <w:numId w:val="3"/>
        </w:numPr>
        <w:rPr>
          <w:rFonts w:ascii="宋体" w:cs="宋体" w:eastAsia="宋体" w:hAnsi="宋体"/>
          <w:sz w:val="21"/>
          <w:szCs w:val="21"/>
          <w:color w:val="auto"/>
        </w:rPr>
      </w:pPr>
      <w:r>
        <w:rPr>
          <w:rFonts w:ascii="宋体" w:cs="宋体" w:eastAsia="宋体" w:hAnsi="宋体"/>
          <w:sz w:val="21"/>
          <w:szCs w:val="21"/>
          <w:color w:val="auto"/>
        </w:rPr>
        <w:t>根据乙方在职人员（不包括试用期离职人员，员工试用期为1天）实际出勤统计，按照 21元 /小时结算，员工在职期间持续支付；①发泡车间工作时间为8：00-17:30或20:00，中午停机吃饭30分钟（结算扣吃饭时间30分钟），结算9-11.5小时工资；②总装车间及其他岗位工作时间为8：00-17:30或20:00，中午11:30-13:00吃饭休息（吃饭休息期间不结算工时）；若延班不吃饭，全部时间计入工时，结算8-10.5小时工资；若加班则17:20-18:00吃饭休息，18:00-20:00上</w:t>
      </w:r>
    </w:p>
    <w:p>
      <w:pPr>
        <w:spacing w:after="0" w:line="8" w:lineRule="exact"/>
        <w:rPr>
          <w:rFonts w:ascii="宋体" w:cs="宋体" w:eastAsia="宋体" w:hAnsi="宋体"/>
          <w:sz w:val="21"/>
          <w:szCs w:val="21"/>
          <w:color w:val="auto"/>
        </w:rPr>
      </w:pPr>
    </w:p>
    <w:p>
      <w:pPr>
        <w:jc w:val="both"/>
        <w:ind w:left="920"/>
        <w:spacing w:after="0"/>
        <w:rPr>
          <w:rFonts w:ascii="宋体" w:cs="宋体" w:eastAsia="宋体" w:hAnsi="宋体"/>
          <w:sz w:val="21"/>
          <w:szCs w:val="21"/>
          <w:color w:val="auto"/>
        </w:rPr>
      </w:pPr>
      <w:r>
        <w:rPr>
          <w:rFonts w:ascii="宋体" w:cs="宋体" w:eastAsia="宋体" w:hAnsi="宋体"/>
          <w:sz w:val="21"/>
          <w:szCs w:val="21"/>
          <w:color w:val="auto"/>
        </w:rPr>
        <w:t>班，结算8-10小时工资。</w:t>
      </w:r>
    </w:p>
    <w:p>
      <w:pPr>
        <w:spacing w:after="0" w:line="181" w:lineRule="exact"/>
        <w:rPr>
          <w:rFonts w:ascii="宋体" w:cs="宋体" w:eastAsia="宋体" w:hAnsi="宋体"/>
          <w:sz w:val="21"/>
          <w:szCs w:val="21"/>
          <w:color w:val="auto"/>
        </w:rPr>
      </w:pPr>
    </w:p>
    <w:p>
      <w:pPr>
        <w:jc w:val="both"/>
        <w:ind w:left="920" w:right="140" w:hanging="481"/>
        <w:spacing w:after="0" w:line="359" w:lineRule="auto"/>
        <w:tabs>
          <w:tab w:leader="none" w:pos="920" w:val="left"/>
        </w:tabs>
        <w:numPr>
          <w:ilvl w:val="0"/>
          <w:numId w:val="3"/>
        </w:numPr>
        <w:rPr>
          <w:rFonts w:ascii="宋体" w:cs="宋体" w:eastAsia="宋体" w:hAnsi="宋体"/>
          <w:sz w:val="21"/>
          <w:szCs w:val="21"/>
          <w:color w:val="auto"/>
        </w:rPr>
      </w:pPr>
      <w:r>
        <w:rPr>
          <w:rFonts w:ascii="宋体" w:cs="宋体" w:eastAsia="宋体" w:hAnsi="宋体"/>
          <w:sz w:val="21"/>
          <w:szCs w:val="21"/>
          <w:color w:val="auto"/>
        </w:rPr>
        <w:t>劳保用品（包括但不限于防尘口罩、面罩、工作服）除劳保鞋乙方提供，其余均为甲方提供，不收取额外费用；</w:t>
      </w:r>
    </w:p>
    <w:p>
      <w:pPr>
        <w:spacing w:after="0" w:line="63" w:lineRule="exact"/>
        <w:rPr>
          <w:rFonts w:ascii="宋体" w:cs="宋体" w:eastAsia="宋体" w:hAnsi="宋体"/>
          <w:sz w:val="21"/>
          <w:szCs w:val="21"/>
          <w:color w:val="auto"/>
        </w:rPr>
      </w:pPr>
    </w:p>
    <w:p>
      <w:pPr>
        <w:jc w:val="both"/>
        <w:ind w:left="920" w:right="100" w:hanging="481"/>
        <w:spacing w:after="0" w:line="399" w:lineRule="auto"/>
        <w:tabs>
          <w:tab w:leader="none" w:pos="920" w:val="left"/>
        </w:tabs>
        <w:numPr>
          <w:ilvl w:val="0"/>
          <w:numId w:val="3"/>
        </w:numPr>
        <w:rPr>
          <w:rFonts w:ascii="宋体" w:cs="宋体" w:eastAsia="宋体" w:hAnsi="宋体"/>
          <w:sz w:val="20"/>
          <w:szCs w:val="20"/>
          <w:color w:val="auto"/>
        </w:rPr>
      </w:pPr>
      <w:r>
        <w:rPr>
          <w:rFonts w:ascii="宋体" w:cs="宋体" w:eastAsia="宋体" w:hAnsi="宋体"/>
          <w:sz w:val="20"/>
          <w:szCs w:val="20"/>
          <w:color w:val="auto"/>
        </w:rPr>
        <w:t>甲方结算费用周期为自然月，甲方须于次月10日前将考勤明细发给乙方，乙方须于次月12日前将该月所产生劳务费明细发送给甲方，甲方完成核对工作并通知乙方，乙方于3个工作日内开具差额票给甲方，甲方应在每月15日前将所产生劳务费</w:t>
      </w:r>
    </w:p>
    <w:p>
      <w:pPr>
        <w:spacing w:after="0" w:line="221" w:lineRule="exact"/>
        <w:rPr>
          <w:rFonts w:ascii="宋体" w:cs="宋体" w:eastAsia="宋体" w:hAnsi="宋体"/>
          <w:sz w:val="20"/>
          <w:szCs w:val="20"/>
          <w:color w:val="auto"/>
        </w:rPr>
      </w:pPr>
    </w:p>
    <w:p>
      <w:pPr>
        <w:jc w:val="both"/>
        <w:ind w:left="3740" w:hanging="262"/>
        <w:spacing w:after="0"/>
        <w:tabs>
          <w:tab w:leader="none" w:pos="3740" w:val="left"/>
        </w:tabs>
        <w:numPr>
          <w:ilvl w:val="1"/>
          <w:numId w:val="3"/>
        </w:numPr>
        <w:rPr>
          <w:rFonts w:ascii="宋体" w:cs="宋体" w:eastAsia="宋体" w:hAnsi="宋体"/>
          <w:sz w:val="18"/>
          <w:szCs w:val="18"/>
          <w:color w:val="auto"/>
        </w:rPr>
      </w:pPr>
      <w:r>
        <w:rPr>
          <w:rFonts w:ascii="宋体" w:cs="宋体" w:eastAsia="宋体" w:hAnsi="宋体"/>
          <w:sz w:val="18"/>
          <w:szCs w:val="18"/>
          <w:color w:val="auto"/>
        </w:rPr>
        <w:t>2 页 共 5 页</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850265</wp:posOffset>
            </wp:positionH>
            <wp:positionV relativeFrom="paragraph">
              <wp:posOffset>-2847340</wp:posOffset>
            </wp:positionV>
            <wp:extent cx="400685" cy="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400685" cy="6350"/>
                    </a:xfrm>
                    <a:prstGeom prst="rect">
                      <a:avLst/>
                    </a:prstGeom>
                    <a:noFill/>
                  </pic:spPr>
                </pic:pic>
              </a:graphicData>
            </a:graphic>
          </wp:anchor>
        </w:drawing>
      </w:r>
    </w:p>
    <w:p>
      <w:pPr>
        <w:sectPr>
          <w:pgSz w:w="11900" w:h="16838" w:orient="portrait"/>
          <w:cols w:equalWidth="0" w:num="1">
            <w:col w:w="8400"/>
          </w:cols>
          <w:pgMar w:left="1800" w:top="1440" w:right="1700" w:bottom="737" w:gutter="0" w:footer="0" w:header="0"/>
        </w:sectPr>
      </w:pPr>
    </w:p>
    <w:bookmarkStart w:id="2" w:name="page3"/>
    <w:bookmarkEnd w:id="2"/>
    <w:p>
      <w:pPr>
        <w:spacing w:after="0" w:line="58" w:lineRule="exact"/>
        <w:rPr>
          <w:sz w:val="20"/>
          <w:szCs w:val="20"/>
          <w:color w:val="auto"/>
        </w:rPr>
      </w:pPr>
    </w:p>
    <w:p>
      <w:pPr>
        <w:ind w:left="920"/>
        <w:spacing w:after="0" w:line="239" w:lineRule="auto"/>
        <w:rPr>
          <w:sz w:val="20"/>
          <w:szCs w:val="20"/>
          <w:color w:val="auto"/>
        </w:rPr>
      </w:pPr>
      <w:r>
        <w:rPr>
          <w:rFonts w:ascii="宋体" w:cs="宋体" w:eastAsia="宋体" w:hAnsi="宋体"/>
          <w:sz w:val="21"/>
          <w:szCs w:val="21"/>
          <w:color w:val="auto"/>
        </w:rPr>
        <w:t>转入乙方指定银行账户；未按规定付款的，按应付款万分之五/日支付违约金。</w:t>
      </w:r>
    </w:p>
    <w:p>
      <w:pPr>
        <w:spacing w:after="0" w:line="153" w:lineRule="exact"/>
        <w:rPr>
          <w:sz w:val="20"/>
          <w:szCs w:val="20"/>
          <w:color w:val="auto"/>
        </w:rPr>
      </w:pPr>
    </w:p>
    <w:p>
      <w:pPr>
        <w:jc w:val="both"/>
        <w:ind w:left="920" w:hanging="481"/>
        <w:spacing w:after="0" w:line="239" w:lineRule="auto"/>
        <w:tabs>
          <w:tab w:leader="none" w:pos="920" w:val="left"/>
        </w:tabs>
        <w:numPr>
          <w:ilvl w:val="0"/>
          <w:numId w:val="4"/>
        </w:numPr>
        <w:rPr>
          <w:rFonts w:ascii="宋体" w:cs="宋体" w:eastAsia="宋体" w:hAnsi="宋体"/>
          <w:sz w:val="21"/>
          <w:szCs w:val="21"/>
          <w:color w:val="auto"/>
        </w:rPr>
      </w:pPr>
      <w:r>
        <w:rPr>
          <w:rFonts w:ascii="宋体" w:cs="宋体" w:eastAsia="宋体" w:hAnsi="宋体"/>
          <w:sz w:val="21"/>
          <w:szCs w:val="21"/>
          <w:color w:val="auto"/>
        </w:rPr>
        <w:t>开票信息：</w:t>
      </w:r>
    </w:p>
    <w:p>
      <w:pPr>
        <w:spacing w:after="0" w:line="150" w:lineRule="exact"/>
        <w:rPr>
          <w:rFonts w:ascii="宋体" w:cs="宋体" w:eastAsia="宋体" w:hAnsi="宋体"/>
          <w:sz w:val="21"/>
          <w:szCs w:val="21"/>
          <w:color w:val="auto"/>
        </w:rPr>
      </w:pPr>
    </w:p>
    <w:p>
      <w:pPr>
        <w:jc w:val="both"/>
        <w:ind w:left="1200" w:hanging="319"/>
        <w:spacing w:after="0" w:line="239" w:lineRule="auto"/>
        <w:tabs>
          <w:tab w:leader="none" w:pos="1200" w:val="left"/>
        </w:tabs>
        <w:numPr>
          <w:ilvl w:val="1"/>
          <w:numId w:val="4"/>
        </w:numPr>
        <w:rPr>
          <w:rFonts w:ascii="MS Gothic" w:cs="MS Gothic" w:eastAsia="MS Gothic" w:hAnsi="MS Gothic"/>
          <w:sz w:val="21"/>
          <w:szCs w:val="21"/>
          <w:color w:val="auto"/>
        </w:rPr>
      </w:pPr>
      <w:r>
        <w:rPr>
          <w:rFonts w:ascii="宋体" w:cs="宋体" w:eastAsia="宋体" w:hAnsi="宋体"/>
          <w:sz w:val="21"/>
          <w:szCs w:val="21"/>
          <w:color w:val="auto"/>
        </w:rPr>
        <w:t>公司名称：陕西金隽企业管理有限公司</w:t>
      </w:r>
    </w:p>
    <w:p>
      <w:pPr>
        <w:spacing w:after="0" w:line="152" w:lineRule="exact"/>
        <w:rPr>
          <w:rFonts w:ascii="MS Gothic" w:cs="MS Gothic" w:eastAsia="MS Gothic" w:hAnsi="MS Gothic"/>
          <w:sz w:val="21"/>
          <w:szCs w:val="21"/>
          <w:color w:val="auto"/>
        </w:rPr>
      </w:pPr>
    </w:p>
    <w:p>
      <w:pPr>
        <w:jc w:val="both"/>
        <w:ind w:left="1200" w:hanging="319"/>
        <w:spacing w:after="0" w:line="239" w:lineRule="auto"/>
        <w:tabs>
          <w:tab w:leader="none" w:pos="1200" w:val="left"/>
        </w:tabs>
        <w:numPr>
          <w:ilvl w:val="1"/>
          <w:numId w:val="4"/>
        </w:numPr>
        <w:rPr>
          <w:rFonts w:ascii="MS Gothic" w:cs="MS Gothic" w:eastAsia="MS Gothic" w:hAnsi="MS Gothic"/>
          <w:sz w:val="21"/>
          <w:szCs w:val="21"/>
          <w:color w:val="auto"/>
        </w:rPr>
      </w:pPr>
      <w:r>
        <w:rPr>
          <w:rFonts w:ascii="宋体" w:cs="宋体" w:eastAsia="宋体" w:hAnsi="宋体"/>
          <w:sz w:val="21"/>
          <w:szCs w:val="21"/>
          <w:color w:val="auto"/>
        </w:rPr>
        <w:t>公司税号：91610117MAB10EK11Q</w:t>
      </w:r>
    </w:p>
    <w:p>
      <w:pPr>
        <w:spacing w:after="0" w:line="161" w:lineRule="exact"/>
        <w:rPr>
          <w:rFonts w:ascii="MS Gothic" w:cs="MS Gothic" w:eastAsia="MS Gothic" w:hAnsi="MS Gothic"/>
          <w:sz w:val="21"/>
          <w:szCs w:val="21"/>
          <w:color w:val="auto"/>
        </w:rPr>
      </w:pPr>
    </w:p>
    <w:p>
      <w:pPr>
        <w:jc w:val="both"/>
        <w:ind w:left="1200" w:hanging="319"/>
        <w:spacing w:after="0"/>
        <w:tabs>
          <w:tab w:leader="none" w:pos="1200" w:val="left"/>
        </w:tabs>
        <w:numPr>
          <w:ilvl w:val="1"/>
          <w:numId w:val="4"/>
        </w:numPr>
        <w:rPr>
          <w:rFonts w:ascii="MS Gothic" w:cs="MS Gothic" w:eastAsia="MS Gothic" w:hAnsi="MS Gothic"/>
          <w:sz w:val="20"/>
          <w:szCs w:val="20"/>
          <w:color w:val="auto"/>
        </w:rPr>
      </w:pPr>
      <w:r>
        <w:rPr>
          <w:rFonts w:ascii="宋体" w:cs="宋体" w:eastAsia="宋体" w:hAnsi="宋体"/>
          <w:sz w:val="20"/>
          <w:szCs w:val="20"/>
          <w:color w:val="auto"/>
        </w:rPr>
        <w:t>地址、电话：陕西省西安市高陵区龙发时代广场1幢1单元24层11室13772125671</w:t>
      </w:r>
    </w:p>
    <w:p>
      <w:pPr>
        <w:spacing w:after="0" w:line="151" w:lineRule="exact"/>
        <w:rPr>
          <w:rFonts w:ascii="MS Gothic" w:cs="MS Gothic" w:eastAsia="MS Gothic" w:hAnsi="MS Gothic"/>
          <w:sz w:val="20"/>
          <w:szCs w:val="20"/>
          <w:color w:val="auto"/>
        </w:rPr>
      </w:pPr>
    </w:p>
    <w:p>
      <w:pPr>
        <w:jc w:val="both"/>
        <w:ind w:left="1200" w:hanging="319"/>
        <w:spacing w:after="0" w:line="239" w:lineRule="auto"/>
        <w:tabs>
          <w:tab w:leader="none" w:pos="1200" w:val="left"/>
        </w:tabs>
        <w:numPr>
          <w:ilvl w:val="1"/>
          <w:numId w:val="4"/>
        </w:numPr>
        <w:rPr>
          <w:rFonts w:ascii="MS Gothic" w:cs="MS Gothic" w:eastAsia="MS Gothic" w:hAnsi="MS Gothic"/>
          <w:sz w:val="21"/>
          <w:szCs w:val="21"/>
          <w:color w:val="auto"/>
        </w:rPr>
      </w:pPr>
      <w:r>
        <w:rPr>
          <w:rFonts w:ascii="宋体" w:cs="宋体" w:eastAsia="宋体" w:hAnsi="宋体"/>
          <w:sz w:val="21"/>
          <w:szCs w:val="21"/>
          <w:color w:val="auto"/>
        </w:rPr>
        <w:t>开户行及账号：长安银行股份有限公司西安高陵区鹿苑大道支行</w:t>
      </w:r>
    </w:p>
    <w:p>
      <w:pPr>
        <w:spacing w:after="0" w:line="150" w:lineRule="exact"/>
        <w:rPr>
          <w:sz w:val="20"/>
          <w:szCs w:val="20"/>
          <w:color w:val="auto"/>
        </w:rPr>
      </w:pPr>
    </w:p>
    <w:p>
      <w:pPr>
        <w:ind w:left="880"/>
        <w:spacing w:after="0" w:line="239" w:lineRule="auto"/>
        <w:rPr>
          <w:sz w:val="20"/>
          <w:szCs w:val="20"/>
          <w:color w:val="auto"/>
        </w:rPr>
      </w:pPr>
      <w:r>
        <w:rPr>
          <w:rFonts w:ascii="宋体" w:cs="宋体" w:eastAsia="宋体" w:hAnsi="宋体"/>
          <w:sz w:val="21"/>
          <w:szCs w:val="21"/>
          <w:color w:val="auto"/>
        </w:rPr>
        <w:t>806011201421001906</w:t>
      </w:r>
    </w:p>
    <w:p>
      <w:pPr>
        <w:spacing w:after="0" w:line="277" w:lineRule="exact"/>
        <w:rPr>
          <w:sz w:val="20"/>
          <w:szCs w:val="20"/>
          <w:color w:val="auto"/>
        </w:rPr>
      </w:pPr>
    </w:p>
    <w:p>
      <w:pPr>
        <w:spacing w:after="0" w:line="239" w:lineRule="auto"/>
        <w:rPr>
          <w:sz w:val="20"/>
          <w:szCs w:val="20"/>
          <w:color w:val="auto"/>
        </w:rPr>
      </w:pPr>
      <w:r>
        <w:rPr>
          <w:rFonts w:ascii="宋体" w:cs="宋体" w:eastAsia="宋体" w:hAnsi="宋体"/>
          <w:sz w:val="21"/>
          <w:szCs w:val="21"/>
          <w:b w:val="1"/>
          <w:bCs w:val="1"/>
          <w:color w:val="auto"/>
        </w:rPr>
        <w:t>第二条：甲方的权利和义务</w:t>
      </w:r>
    </w:p>
    <w:p>
      <w:pPr>
        <w:spacing w:after="0" w:line="275" w:lineRule="exact"/>
        <w:rPr>
          <w:sz w:val="20"/>
          <w:szCs w:val="20"/>
          <w:color w:val="auto"/>
        </w:rPr>
      </w:pPr>
    </w:p>
    <w:p>
      <w:pPr>
        <w:spacing w:after="0" w:line="239" w:lineRule="auto"/>
        <w:rPr>
          <w:sz w:val="20"/>
          <w:szCs w:val="20"/>
          <w:color w:val="auto"/>
        </w:rPr>
      </w:pPr>
      <w:r>
        <w:rPr>
          <w:rFonts w:ascii="宋体" w:cs="宋体" w:eastAsia="宋体" w:hAnsi="宋体"/>
          <w:sz w:val="21"/>
          <w:szCs w:val="21"/>
          <w:color w:val="auto"/>
        </w:rPr>
        <w:t>一、甲方应提前 7 日告知乙方所需派遣员工的数量、录用条件、派遣期限、工作岗位和地</w:t>
      </w:r>
    </w:p>
    <w:p>
      <w:pPr>
        <w:spacing w:after="0" w:line="153"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932180</wp:posOffset>
            </wp:positionH>
            <wp:positionV relativeFrom="paragraph">
              <wp:posOffset>-3810</wp:posOffset>
            </wp:positionV>
            <wp:extent cx="201295" cy="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201295" cy="6350"/>
                    </a:xfrm>
                    <a:prstGeom prst="rect">
                      <a:avLst/>
                    </a:prstGeom>
                    <a:noFill/>
                  </pic:spPr>
                </pic:pic>
              </a:graphicData>
            </a:graphic>
          </wp:anchor>
        </w:drawing>
      </w:r>
    </w:p>
    <w:p>
      <w:pPr>
        <w:ind w:left="420"/>
        <w:spacing w:after="0" w:line="239" w:lineRule="auto"/>
        <w:rPr>
          <w:sz w:val="20"/>
          <w:szCs w:val="20"/>
          <w:color w:val="auto"/>
        </w:rPr>
      </w:pPr>
      <w:r>
        <w:rPr>
          <w:rFonts w:ascii="宋体" w:cs="宋体" w:eastAsia="宋体" w:hAnsi="宋体"/>
          <w:sz w:val="21"/>
          <w:szCs w:val="21"/>
          <w:color w:val="auto"/>
        </w:rPr>
        <w:t>点、工作时间和休息时间、劳动报酬和福利待遇。</w:t>
      </w:r>
    </w:p>
    <w:p>
      <w:pPr>
        <w:spacing w:after="0" w:line="182" w:lineRule="exact"/>
        <w:rPr>
          <w:sz w:val="20"/>
          <w:szCs w:val="20"/>
          <w:color w:val="auto"/>
        </w:rPr>
      </w:pPr>
    </w:p>
    <w:p>
      <w:pPr>
        <w:jc w:val="both"/>
        <w:ind w:left="420" w:hanging="419"/>
        <w:spacing w:after="0" w:line="374" w:lineRule="auto"/>
        <w:rPr>
          <w:sz w:val="20"/>
          <w:szCs w:val="20"/>
          <w:color w:val="auto"/>
        </w:rPr>
      </w:pPr>
      <w:r>
        <w:rPr>
          <w:rFonts w:ascii="宋体" w:cs="宋体" w:eastAsia="宋体" w:hAnsi="宋体"/>
          <w:sz w:val="21"/>
          <w:szCs w:val="21"/>
          <w:color w:val="auto"/>
        </w:rPr>
        <w:t>二、甲方应向乙方提供本企业的劳动保护、劳动条件和职业危害防护的相关规定，并对乙方派遣人员进行操作技术、安全生产及各项规章制度的培训。如果派遣员工的工作地点或工作岗位有职业危害的应予以说明并提供职业危害保护及防护。</w:t>
      </w:r>
    </w:p>
    <w:p>
      <w:pPr>
        <w:spacing w:after="0" w:line="51" w:lineRule="exact"/>
        <w:rPr>
          <w:sz w:val="20"/>
          <w:szCs w:val="20"/>
          <w:color w:val="auto"/>
        </w:rPr>
      </w:pPr>
    </w:p>
    <w:p>
      <w:pPr>
        <w:jc w:val="both"/>
        <w:ind w:left="420" w:hanging="419"/>
        <w:spacing w:after="0" w:line="379" w:lineRule="auto"/>
        <w:rPr>
          <w:sz w:val="20"/>
          <w:szCs w:val="20"/>
          <w:color w:val="auto"/>
        </w:rPr>
      </w:pPr>
      <w:r>
        <w:rPr>
          <w:rFonts w:ascii="宋体" w:cs="宋体" w:eastAsia="宋体" w:hAnsi="宋体"/>
          <w:sz w:val="21"/>
          <w:szCs w:val="21"/>
          <w:color w:val="auto"/>
        </w:rPr>
        <w:t>三、甲方应提供符合《劳动合同法》及其他劳动法规规定制定的，和乙方派遣员工相关的企业管理规章制度给乙方，以便乙方在派遣员工入职前明确告知所派遣人员。乙方所派遣人员违反甲方规章制度的，甲方可以按照公司规定给予处分，或退回乙方。甲方在做出处罚时应将被处罚人员的相关事实证据提供给乙方备案。</w:t>
      </w:r>
    </w:p>
    <w:p>
      <w:pPr>
        <w:spacing w:after="0" w:line="47" w:lineRule="exact"/>
        <w:rPr>
          <w:sz w:val="20"/>
          <w:szCs w:val="20"/>
          <w:color w:val="auto"/>
        </w:rPr>
      </w:pPr>
    </w:p>
    <w:p>
      <w:pPr>
        <w:jc w:val="both"/>
        <w:ind w:left="420" w:hanging="419"/>
        <w:spacing w:after="0" w:line="374" w:lineRule="auto"/>
        <w:rPr>
          <w:sz w:val="20"/>
          <w:szCs w:val="20"/>
          <w:color w:val="auto"/>
        </w:rPr>
      </w:pPr>
      <w:r>
        <w:rPr>
          <w:rFonts w:ascii="宋体" w:cs="宋体" w:eastAsia="宋体" w:hAnsi="宋体"/>
          <w:sz w:val="21"/>
          <w:szCs w:val="21"/>
          <w:color w:val="auto"/>
        </w:rPr>
        <w:t>四、乙方派遣的人员须服从甲方的管理和安排，甲方对所派遣的人员进行出勤管理，并负责派遣人员的考勤统计，次月10日前按时提供给乙方。乙方对考勤统计的数据有异议，须在当月12日前向甲方提出，否则视为对相关数据的认可。</w:t>
      </w:r>
    </w:p>
    <w:p>
      <w:pPr>
        <w:spacing w:after="0" w:line="17" w:lineRule="exact"/>
        <w:rPr>
          <w:sz w:val="20"/>
          <w:szCs w:val="20"/>
          <w:color w:val="auto"/>
        </w:rPr>
      </w:pPr>
    </w:p>
    <w:p>
      <w:pPr>
        <w:spacing w:after="0" w:line="239" w:lineRule="auto"/>
        <w:rPr>
          <w:sz w:val="20"/>
          <w:szCs w:val="20"/>
          <w:color w:val="auto"/>
        </w:rPr>
      </w:pPr>
      <w:r>
        <w:rPr>
          <w:rFonts w:ascii="宋体" w:cs="宋体" w:eastAsia="宋体" w:hAnsi="宋体"/>
          <w:sz w:val="21"/>
          <w:szCs w:val="21"/>
          <w:color w:val="auto"/>
        </w:rPr>
        <w:t>五、甲方有权根据派遣人员的能力和表现安排或调整其工作岗位。</w:t>
      </w:r>
    </w:p>
    <w:p>
      <w:pPr>
        <w:spacing w:after="0" w:line="185" w:lineRule="exact"/>
        <w:rPr>
          <w:sz w:val="20"/>
          <w:szCs w:val="20"/>
          <w:color w:val="auto"/>
        </w:rPr>
      </w:pPr>
    </w:p>
    <w:p>
      <w:pPr>
        <w:jc w:val="both"/>
        <w:ind w:left="420" w:hanging="419"/>
        <w:spacing w:after="0" w:line="357" w:lineRule="auto"/>
        <w:rPr>
          <w:sz w:val="20"/>
          <w:szCs w:val="20"/>
          <w:color w:val="auto"/>
        </w:rPr>
      </w:pPr>
      <w:r>
        <w:rPr>
          <w:rFonts w:ascii="宋体" w:cs="宋体" w:eastAsia="宋体" w:hAnsi="宋体"/>
          <w:sz w:val="21"/>
          <w:szCs w:val="21"/>
          <w:color w:val="auto"/>
        </w:rPr>
        <w:t>六、甲方应保证乙方所派遣的员工有享受国家规定的法定休息权利，因生产经营需要安排派遣人员进行加班加点的，应按照劳动法和公司相关制度处理。</w:t>
      </w:r>
    </w:p>
    <w:p>
      <w:pPr>
        <w:spacing w:after="0" w:line="160" w:lineRule="exact"/>
        <w:rPr>
          <w:sz w:val="20"/>
          <w:szCs w:val="20"/>
          <w:color w:val="auto"/>
        </w:rPr>
      </w:pPr>
    </w:p>
    <w:p>
      <w:pPr>
        <w:spacing w:after="0" w:line="239" w:lineRule="auto"/>
        <w:rPr>
          <w:sz w:val="20"/>
          <w:szCs w:val="20"/>
          <w:color w:val="auto"/>
        </w:rPr>
      </w:pPr>
      <w:r>
        <w:rPr>
          <w:rFonts w:ascii="宋体" w:cs="宋体" w:eastAsia="宋体" w:hAnsi="宋体"/>
          <w:sz w:val="21"/>
          <w:szCs w:val="21"/>
          <w:b w:val="1"/>
          <w:bCs w:val="1"/>
          <w:color w:val="auto"/>
        </w:rPr>
        <w:t>第三条：乙方权利和义务</w:t>
      </w:r>
    </w:p>
    <w:p>
      <w:pPr>
        <w:spacing w:after="0" w:line="286" w:lineRule="exact"/>
        <w:rPr>
          <w:sz w:val="20"/>
          <w:szCs w:val="20"/>
          <w:color w:val="auto"/>
        </w:rPr>
      </w:pPr>
    </w:p>
    <w:p>
      <w:pPr>
        <w:spacing w:after="0"/>
        <w:rPr>
          <w:sz w:val="20"/>
          <w:szCs w:val="20"/>
          <w:color w:val="auto"/>
        </w:rPr>
      </w:pPr>
      <w:r>
        <w:rPr>
          <w:rFonts w:ascii="宋体" w:cs="宋体" w:eastAsia="宋体" w:hAnsi="宋体"/>
          <w:sz w:val="20"/>
          <w:szCs w:val="20"/>
          <w:color w:val="auto"/>
        </w:rPr>
        <w:t>一、乙方应当根据甲方项目需求选派符合甲方录用条件的员工承担劳务派遣工作，并保证按</w:t>
      </w:r>
    </w:p>
    <w:p>
      <w:pPr>
        <w:spacing w:after="0" w:line="163" w:lineRule="exact"/>
        <w:rPr>
          <w:sz w:val="20"/>
          <w:szCs w:val="20"/>
          <w:color w:val="auto"/>
        </w:rPr>
      </w:pPr>
    </w:p>
    <w:p>
      <w:pPr>
        <w:ind w:left="420"/>
        <w:spacing w:after="0"/>
        <w:rPr>
          <w:sz w:val="20"/>
          <w:szCs w:val="20"/>
          <w:color w:val="auto"/>
        </w:rPr>
      </w:pPr>
      <w:r>
        <w:rPr>
          <w:rFonts w:ascii="宋体" w:cs="宋体" w:eastAsia="宋体" w:hAnsi="宋体"/>
          <w:sz w:val="20"/>
          <w:szCs w:val="20"/>
          <w:color w:val="auto"/>
        </w:rPr>
        <w:t>时、按质、按量、按要求完成劳务派遣工作。乙方在服务过程中，甲方有权随时指派人</w:t>
      </w:r>
    </w:p>
    <w:p>
      <w:pPr>
        <w:spacing w:after="0" w:line="161" w:lineRule="exact"/>
        <w:rPr>
          <w:sz w:val="20"/>
          <w:szCs w:val="20"/>
          <w:color w:val="auto"/>
        </w:rPr>
      </w:pPr>
    </w:p>
    <w:p>
      <w:pPr>
        <w:ind w:left="420"/>
        <w:spacing w:after="0"/>
        <w:rPr>
          <w:sz w:val="20"/>
          <w:szCs w:val="20"/>
          <w:color w:val="auto"/>
        </w:rPr>
      </w:pPr>
      <w:r>
        <w:rPr>
          <w:rFonts w:ascii="宋体" w:cs="宋体" w:eastAsia="宋体" w:hAnsi="宋体"/>
          <w:sz w:val="20"/>
          <w:szCs w:val="20"/>
          <w:color w:val="auto"/>
        </w:rPr>
        <w:t>员进行工作检查。如发现乙方派遣人员未按甲方规定且足以影响服务质量时，甲方有权</w:t>
      </w:r>
    </w:p>
    <w:p>
      <w:pPr>
        <w:spacing w:after="0" w:line="163" w:lineRule="exact"/>
        <w:rPr>
          <w:sz w:val="20"/>
          <w:szCs w:val="20"/>
          <w:color w:val="auto"/>
        </w:rPr>
      </w:pPr>
    </w:p>
    <w:p>
      <w:pPr>
        <w:ind w:left="420"/>
        <w:spacing w:after="0"/>
        <w:rPr>
          <w:sz w:val="20"/>
          <w:szCs w:val="20"/>
          <w:color w:val="auto"/>
        </w:rPr>
      </w:pPr>
      <w:r>
        <w:rPr>
          <w:rFonts w:ascii="宋体" w:cs="宋体" w:eastAsia="宋体" w:hAnsi="宋体"/>
          <w:sz w:val="20"/>
          <w:szCs w:val="20"/>
          <w:color w:val="auto"/>
        </w:rPr>
        <w:t>敦促乙方进行整改。对此，乙方应根据检查情况做出最快速及最有效地改善，并提出避</w:t>
      </w:r>
    </w:p>
    <w:p>
      <w:pPr>
        <w:spacing w:after="0" w:line="149" w:lineRule="exact"/>
        <w:rPr>
          <w:sz w:val="20"/>
          <w:szCs w:val="20"/>
          <w:color w:val="auto"/>
        </w:rPr>
      </w:pPr>
    </w:p>
    <w:p>
      <w:pPr>
        <w:ind w:left="420"/>
        <w:spacing w:after="0"/>
        <w:rPr>
          <w:sz w:val="20"/>
          <w:szCs w:val="20"/>
          <w:color w:val="auto"/>
        </w:rPr>
      </w:pPr>
      <w:r>
        <w:rPr>
          <w:rFonts w:ascii="宋体" w:cs="宋体" w:eastAsia="宋体" w:hAnsi="宋体"/>
          <w:sz w:val="21"/>
          <w:szCs w:val="21"/>
          <w:color w:val="auto"/>
        </w:rPr>
        <w:t>免日后同等情况的改善措施。</w:t>
      </w:r>
    </w:p>
    <w:p>
      <w:pPr>
        <w:spacing w:after="0" w:line="163" w:lineRule="exact"/>
        <w:rPr>
          <w:sz w:val="20"/>
          <w:szCs w:val="20"/>
          <w:color w:val="auto"/>
        </w:rPr>
      </w:pPr>
    </w:p>
    <w:p>
      <w:pPr>
        <w:spacing w:after="0"/>
        <w:rPr>
          <w:sz w:val="20"/>
          <w:szCs w:val="20"/>
          <w:color w:val="auto"/>
        </w:rPr>
      </w:pPr>
      <w:r>
        <w:rPr>
          <w:rFonts w:ascii="宋体" w:cs="宋体" w:eastAsia="宋体" w:hAnsi="宋体"/>
          <w:sz w:val="20"/>
          <w:szCs w:val="20"/>
          <w:color w:val="auto"/>
        </w:rPr>
        <w:t>二、乙方对所提供的服务事项及派遣人员行使管理权，但该管理权的行使不得违背甲方商业</w:t>
      </w:r>
    </w:p>
    <w:p>
      <w:pPr>
        <w:spacing w:after="0" w:line="149" w:lineRule="exact"/>
        <w:rPr>
          <w:sz w:val="20"/>
          <w:szCs w:val="20"/>
          <w:color w:val="auto"/>
        </w:rPr>
      </w:pPr>
    </w:p>
    <w:p>
      <w:pPr>
        <w:ind w:left="420"/>
        <w:spacing w:after="0"/>
        <w:rPr>
          <w:sz w:val="20"/>
          <w:szCs w:val="20"/>
          <w:color w:val="auto"/>
        </w:rPr>
      </w:pPr>
      <w:r>
        <w:rPr>
          <w:rFonts w:ascii="宋体" w:cs="宋体" w:eastAsia="宋体" w:hAnsi="宋体"/>
          <w:sz w:val="21"/>
          <w:szCs w:val="21"/>
          <w:color w:val="auto"/>
        </w:rPr>
        <w:t>利益，且不得违反甲方对完成本合同服务事项的要求。</w:t>
      </w:r>
    </w:p>
    <w:p>
      <w:pPr>
        <w:spacing w:after="0" w:line="163" w:lineRule="exact"/>
        <w:rPr>
          <w:sz w:val="20"/>
          <w:szCs w:val="20"/>
          <w:color w:val="auto"/>
        </w:rPr>
      </w:pPr>
    </w:p>
    <w:p>
      <w:pPr>
        <w:spacing w:after="0"/>
        <w:rPr>
          <w:sz w:val="20"/>
          <w:szCs w:val="20"/>
          <w:color w:val="auto"/>
        </w:rPr>
      </w:pPr>
      <w:r>
        <w:rPr>
          <w:rFonts w:ascii="宋体" w:cs="宋体" w:eastAsia="宋体" w:hAnsi="宋体"/>
          <w:sz w:val="20"/>
          <w:szCs w:val="20"/>
          <w:color w:val="auto"/>
        </w:rPr>
        <w:t>三、乙方应教育派遣人员遵守甲方指定的业务流程、操作规范、监督机制和风险控制机制等</w:t>
      </w:r>
    </w:p>
    <w:p>
      <w:pPr>
        <w:spacing w:after="0" w:line="149" w:lineRule="exact"/>
        <w:rPr>
          <w:sz w:val="20"/>
          <w:szCs w:val="20"/>
          <w:color w:val="auto"/>
        </w:rPr>
      </w:pPr>
    </w:p>
    <w:p>
      <w:pPr>
        <w:ind w:left="420"/>
        <w:spacing w:after="0"/>
        <w:rPr>
          <w:sz w:val="20"/>
          <w:szCs w:val="20"/>
          <w:color w:val="auto"/>
        </w:rPr>
      </w:pPr>
      <w:r>
        <w:rPr>
          <w:rFonts w:ascii="宋体" w:cs="宋体" w:eastAsia="宋体" w:hAnsi="宋体"/>
          <w:sz w:val="21"/>
          <w:szCs w:val="21"/>
          <w:color w:val="auto"/>
        </w:rPr>
        <w:t>工作守则，乙方派遣人员应爱护建筑物及室内外各种设施，保障工作场所安全。</w:t>
      </w:r>
    </w:p>
    <w:p>
      <w:pPr>
        <w:spacing w:after="0" w:line="163" w:lineRule="exact"/>
        <w:rPr>
          <w:sz w:val="20"/>
          <w:szCs w:val="20"/>
          <w:color w:val="auto"/>
        </w:rPr>
      </w:pPr>
    </w:p>
    <w:p>
      <w:pPr>
        <w:spacing w:after="0"/>
        <w:rPr>
          <w:sz w:val="20"/>
          <w:szCs w:val="20"/>
          <w:color w:val="auto"/>
        </w:rPr>
      </w:pPr>
      <w:r>
        <w:rPr>
          <w:rFonts w:ascii="宋体" w:cs="宋体" w:eastAsia="宋体" w:hAnsi="宋体"/>
          <w:sz w:val="20"/>
          <w:szCs w:val="20"/>
          <w:color w:val="auto"/>
        </w:rPr>
        <w:t>四、乙方应当按照甲方对乙方派遣人员完成服务事项的考察情况及反馈意见，及时作出工作</w:t>
      </w:r>
    </w:p>
    <w:p>
      <w:pPr>
        <w:sectPr>
          <w:pgSz w:w="11900" w:h="16838" w:orient="portrait"/>
          <w:cols w:equalWidth="0" w:num="1">
            <w:col w:w="8300"/>
          </w:cols>
          <w:pgMar w:left="1800" w:top="1440" w:right="1800" w:bottom="737" w:gutter="0" w:footer="0" w:header="0"/>
        </w:sectPr>
      </w:pPr>
    </w:p>
    <w:p>
      <w:pPr>
        <w:spacing w:after="0" w:line="200" w:lineRule="exact"/>
        <w:rPr>
          <w:sz w:val="20"/>
          <w:szCs w:val="20"/>
          <w:color w:val="auto"/>
        </w:rPr>
      </w:pPr>
    </w:p>
    <w:p>
      <w:pPr>
        <w:spacing w:after="0" w:line="322" w:lineRule="exact"/>
        <w:rPr>
          <w:sz w:val="20"/>
          <w:szCs w:val="20"/>
          <w:color w:val="auto"/>
        </w:rPr>
      </w:pPr>
    </w:p>
    <w:p>
      <w:pPr>
        <w:spacing w:after="0"/>
        <w:rPr>
          <w:sz w:val="20"/>
          <w:szCs w:val="20"/>
          <w:color w:val="auto"/>
        </w:rPr>
      </w:pPr>
      <w:r>
        <w:rPr>
          <w:rFonts w:ascii="宋体" w:cs="宋体" w:eastAsia="宋体" w:hAnsi="宋体"/>
          <w:sz w:val="17"/>
          <w:szCs w:val="17"/>
          <w:color w:val="auto"/>
        </w:rPr>
        <w:t>第 3 页 共 5 页</w:t>
      </w:r>
    </w:p>
    <w:p>
      <w:pPr>
        <w:sectPr>
          <w:pgSz w:w="11900" w:h="16838" w:orient="portrait"/>
          <w:cols w:equalWidth="0" w:num="1">
            <w:col w:w="1340"/>
          </w:cols>
          <w:pgMar w:left="5280" w:top="1440" w:right="5280" w:bottom="737" w:gutter="0" w:footer="0" w:header="0"/>
          <w:type w:val="continuous"/>
        </w:sectPr>
      </w:pPr>
    </w:p>
    <w:bookmarkStart w:id="3" w:name="page4"/>
    <w:bookmarkEnd w:id="3"/>
    <w:p>
      <w:pPr>
        <w:spacing w:after="0" w:line="58" w:lineRule="exact"/>
        <w:rPr>
          <w:sz w:val="20"/>
          <w:szCs w:val="20"/>
          <w:color w:val="auto"/>
        </w:rPr>
      </w:pPr>
    </w:p>
    <w:p>
      <w:pPr>
        <w:ind w:left="420"/>
        <w:spacing w:after="0" w:line="239" w:lineRule="auto"/>
        <w:rPr>
          <w:sz w:val="20"/>
          <w:szCs w:val="20"/>
          <w:color w:val="auto"/>
        </w:rPr>
      </w:pPr>
      <w:r>
        <w:rPr>
          <w:rFonts w:ascii="宋体" w:cs="宋体" w:eastAsia="宋体" w:hAnsi="宋体"/>
          <w:sz w:val="21"/>
          <w:szCs w:val="21"/>
          <w:color w:val="auto"/>
        </w:rPr>
        <w:t>调整，以保证服务事项的执行不受影响。</w:t>
      </w:r>
    </w:p>
    <w:p>
      <w:pPr>
        <w:spacing w:after="0" w:line="164" w:lineRule="exact"/>
        <w:rPr>
          <w:sz w:val="20"/>
          <w:szCs w:val="20"/>
          <w:color w:val="auto"/>
        </w:rPr>
      </w:pPr>
    </w:p>
    <w:p>
      <w:pPr>
        <w:spacing w:after="0"/>
        <w:rPr>
          <w:sz w:val="20"/>
          <w:szCs w:val="20"/>
          <w:color w:val="auto"/>
        </w:rPr>
      </w:pPr>
      <w:r>
        <w:rPr>
          <w:rFonts w:ascii="宋体" w:cs="宋体" w:eastAsia="宋体" w:hAnsi="宋体"/>
          <w:sz w:val="20"/>
          <w:szCs w:val="20"/>
          <w:color w:val="auto"/>
        </w:rPr>
        <w:t>五、乙方保证在签署本合同时及本合同有效期内具备从事本服务事项的经营范围和资质，并</w:t>
      </w:r>
    </w:p>
    <w:p>
      <w:pPr>
        <w:spacing w:after="0" w:line="161" w:lineRule="exact"/>
        <w:rPr>
          <w:sz w:val="20"/>
          <w:szCs w:val="20"/>
          <w:color w:val="auto"/>
        </w:rPr>
      </w:pPr>
    </w:p>
    <w:p>
      <w:pPr>
        <w:ind w:left="420"/>
        <w:spacing w:after="0"/>
        <w:rPr>
          <w:sz w:val="20"/>
          <w:szCs w:val="20"/>
          <w:color w:val="auto"/>
        </w:rPr>
      </w:pPr>
      <w:r>
        <w:rPr>
          <w:rFonts w:ascii="宋体" w:cs="宋体" w:eastAsia="宋体" w:hAnsi="宋体"/>
          <w:sz w:val="20"/>
          <w:szCs w:val="20"/>
          <w:color w:val="auto"/>
        </w:rPr>
        <w:t>合法用工。乙方与乙方派遣人员发生劳动纠纷时，乙方应及时与派遣人员交涉解决并自</w:t>
      </w:r>
    </w:p>
    <w:p>
      <w:pPr>
        <w:spacing w:after="0" w:line="152" w:lineRule="exact"/>
        <w:rPr>
          <w:sz w:val="20"/>
          <w:szCs w:val="20"/>
          <w:color w:val="auto"/>
        </w:rPr>
      </w:pPr>
    </w:p>
    <w:p>
      <w:pPr>
        <w:ind w:left="420"/>
        <w:spacing w:after="0" w:line="239" w:lineRule="auto"/>
        <w:rPr>
          <w:sz w:val="20"/>
          <w:szCs w:val="20"/>
          <w:color w:val="auto"/>
        </w:rPr>
      </w:pPr>
      <w:r>
        <w:rPr>
          <w:rFonts w:ascii="宋体" w:cs="宋体" w:eastAsia="宋体" w:hAnsi="宋体"/>
          <w:sz w:val="21"/>
          <w:szCs w:val="21"/>
          <w:color w:val="auto"/>
        </w:rPr>
        <w:t>行承担相关责任，不得影响甲方委托的服务事项。</w:t>
      </w:r>
    </w:p>
    <w:p>
      <w:pPr>
        <w:spacing w:after="0" w:line="162" w:lineRule="exact"/>
        <w:rPr>
          <w:sz w:val="20"/>
          <w:szCs w:val="20"/>
          <w:color w:val="auto"/>
        </w:rPr>
      </w:pPr>
    </w:p>
    <w:p>
      <w:pPr>
        <w:spacing w:after="0"/>
        <w:rPr>
          <w:sz w:val="20"/>
          <w:szCs w:val="20"/>
          <w:color w:val="auto"/>
        </w:rPr>
      </w:pPr>
      <w:r>
        <w:rPr>
          <w:rFonts w:ascii="宋体" w:cs="宋体" w:eastAsia="宋体" w:hAnsi="宋体"/>
          <w:sz w:val="20"/>
          <w:szCs w:val="20"/>
          <w:color w:val="auto"/>
        </w:rPr>
        <w:t>六、按合同条款规定派遣符合条件的派遣人员到甲方工作。对于甲方按本合同相关条款停止</w:t>
      </w:r>
    </w:p>
    <w:p>
      <w:pPr>
        <w:spacing w:after="0" w:line="163" w:lineRule="exact"/>
        <w:rPr>
          <w:sz w:val="20"/>
          <w:szCs w:val="20"/>
          <w:color w:val="auto"/>
        </w:rPr>
      </w:pPr>
    </w:p>
    <w:p>
      <w:pPr>
        <w:ind w:left="420"/>
        <w:spacing w:after="0"/>
        <w:rPr>
          <w:sz w:val="20"/>
          <w:szCs w:val="20"/>
          <w:color w:val="auto"/>
        </w:rPr>
      </w:pPr>
      <w:r>
        <w:rPr>
          <w:rFonts w:ascii="宋体" w:cs="宋体" w:eastAsia="宋体" w:hAnsi="宋体"/>
          <w:sz w:val="20"/>
          <w:szCs w:val="20"/>
          <w:color w:val="auto"/>
        </w:rPr>
        <w:t>派遣并退回乙方的劳务人员，乙方应予接收并负责处理与劳务人员之间的劳动关系等后</w:t>
      </w:r>
    </w:p>
    <w:p>
      <w:pPr>
        <w:spacing w:after="0" w:line="149" w:lineRule="exact"/>
        <w:rPr>
          <w:sz w:val="20"/>
          <w:szCs w:val="20"/>
          <w:color w:val="auto"/>
        </w:rPr>
      </w:pPr>
    </w:p>
    <w:p>
      <w:pPr>
        <w:ind w:left="420"/>
        <w:spacing w:after="0" w:line="239" w:lineRule="auto"/>
        <w:rPr>
          <w:sz w:val="20"/>
          <w:szCs w:val="20"/>
          <w:color w:val="auto"/>
        </w:rPr>
      </w:pPr>
      <w:r>
        <w:rPr>
          <w:rFonts w:ascii="宋体" w:cs="宋体" w:eastAsia="宋体" w:hAnsi="宋体"/>
          <w:sz w:val="21"/>
          <w:szCs w:val="21"/>
          <w:color w:val="auto"/>
        </w:rPr>
        <w:t>续工作，尽量避免对甲方的正常生产运营造成不利影响。</w:t>
      </w:r>
    </w:p>
    <w:p>
      <w:pPr>
        <w:spacing w:after="0" w:line="164" w:lineRule="exact"/>
        <w:rPr>
          <w:sz w:val="20"/>
          <w:szCs w:val="20"/>
          <w:color w:val="auto"/>
        </w:rPr>
      </w:pPr>
    </w:p>
    <w:p>
      <w:pPr>
        <w:spacing w:after="0"/>
        <w:rPr>
          <w:sz w:val="20"/>
          <w:szCs w:val="20"/>
          <w:color w:val="auto"/>
        </w:rPr>
      </w:pPr>
      <w:r>
        <w:rPr>
          <w:rFonts w:ascii="宋体" w:cs="宋体" w:eastAsia="宋体" w:hAnsi="宋体"/>
          <w:sz w:val="20"/>
          <w:szCs w:val="20"/>
          <w:color w:val="auto"/>
        </w:rPr>
        <w:t>七、负责被派遣人员的劳务用工管理、劳务纠纷处理，处理涉及劳动关系等事宜，支付劳动</w:t>
      </w:r>
    </w:p>
    <w:p>
      <w:pPr>
        <w:spacing w:after="0" w:line="149" w:lineRule="exact"/>
        <w:rPr>
          <w:sz w:val="20"/>
          <w:szCs w:val="20"/>
          <w:color w:val="auto"/>
        </w:rPr>
      </w:pPr>
    </w:p>
    <w:p>
      <w:pPr>
        <w:ind w:left="420"/>
        <w:spacing w:after="0" w:line="239" w:lineRule="auto"/>
        <w:rPr>
          <w:sz w:val="20"/>
          <w:szCs w:val="20"/>
          <w:color w:val="auto"/>
        </w:rPr>
      </w:pPr>
      <w:r>
        <w:rPr>
          <w:rFonts w:ascii="宋体" w:cs="宋体" w:eastAsia="宋体" w:hAnsi="宋体"/>
          <w:sz w:val="21"/>
          <w:szCs w:val="21"/>
          <w:color w:val="auto"/>
        </w:rPr>
        <w:t>报酬等。</w:t>
      </w:r>
    </w:p>
    <w:p>
      <w:pPr>
        <w:spacing w:after="0" w:line="277" w:lineRule="exact"/>
        <w:rPr>
          <w:sz w:val="20"/>
          <w:szCs w:val="20"/>
          <w:color w:val="auto"/>
        </w:rPr>
      </w:pPr>
    </w:p>
    <w:p>
      <w:pPr>
        <w:spacing w:after="0" w:line="239" w:lineRule="auto"/>
        <w:rPr>
          <w:sz w:val="20"/>
          <w:szCs w:val="20"/>
          <w:color w:val="auto"/>
        </w:rPr>
      </w:pPr>
      <w:r>
        <w:rPr>
          <w:rFonts w:ascii="宋体" w:cs="宋体" w:eastAsia="宋体" w:hAnsi="宋体"/>
          <w:sz w:val="21"/>
          <w:szCs w:val="21"/>
          <w:b w:val="1"/>
          <w:bCs w:val="1"/>
          <w:color w:val="auto"/>
        </w:rPr>
        <w:t>第四条：工伤处理</w:t>
      </w:r>
    </w:p>
    <w:p>
      <w:pPr>
        <w:spacing w:after="0" w:line="275" w:lineRule="exact"/>
        <w:rPr>
          <w:sz w:val="20"/>
          <w:szCs w:val="20"/>
          <w:color w:val="auto"/>
        </w:rPr>
      </w:pPr>
    </w:p>
    <w:p>
      <w:pPr>
        <w:spacing w:after="0" w:line="239" w:lineRule="auto"/>
        <w:rPr>
          <w:sz w:val="20"/>
          <w:szCs w:val="20"/>
          <w:color w:val="auto"/>
        </w:rPr>
      </w:pPr>
      <w:r>
        <w:rPr>
          <w:rFonts w:ascii="宋体" w:cs="宋体" w:eastAsia="宋体" w:hAnsi="宋体"/>
          <w:sz w:val="21"/>
          <w:szCs w:val="21"/>
          <w:color w:val="auto"/>
        </w:rPr>
        <w:t>一、甲方应遵守有关安全生产和职业病防治的法律法规，预防工伤事故的发生。</w:t>
      </w:r>
    </w:p>
    <w:p>
      <w:pPr>
        <w:spacing w:after="0" w:line="164" w:lineRule="exact"/>
        <w:rPr>
          <w:sz w:val="20"/>
          <w:szCs w:val="20"/>
          <w:color w:val="auto"/>
        </w:rPr>
      </w:pPr>
    </w:p>
    <w:p>
      <w:pPr>
        <w:spacing w:after="0"/>
        <w:rPr>
          <w:sz w:val="20"/>
          <w:szCs w:val="20"/>
          <w:color w:val="auto"/>
        </w:rPr>
      </w:pPr>
      <w:r>
        <w:rPr>
          <w:rFonts w:ascii="宋体" w:cs="宋体" w:eastAsia="宋体" w:hAnsi="宋体"/>
          <w:sz w:val="20"/>
          <w:szCs w:val="20"/>
          <w:color w:val="auto"/>
        </w:rPr>
        <w:t>二、乙方作业人员在甲方工作期间发生工伤事故或职业病危害事件，甲方负责迅速组织抢救</w:t>
      </w:r>
    </w:p>
    <w:p>
      <w:pPr>
        <w:spacing w:after="0" w:line="149" w:lineRule="exact"/>
        <w:rPr>
          <w:sz w:val="20"/>
          <w:szCs w:val="20"/>
          <w:color w:val="auto"/>
        </w:rPr>
      </w:pPr>
    </w:p>
    <w:p>
      <w:pPr>
        <w:ind w:left="420"/>
        <w:spacing w:after="0"/>
        <w:rPr>
          <w:sz w:val="20"/>
          <w:szCs w:val="20"/>
          <w:color w:val="auto"/>
        </w:rPr>
      </w:pPr>
      <w:r>
        <w:rPr>
          <w:rFonts w:ascii="宋体" w:cs="宋体" w:eastAsia="宋体" w:hAnsi="宋体"/>
          <w:sz w:val="21"/>
          <w:szCs w:val="21"/>
          <w:color w:val="auto"/>
        </w:rPr>
        <w:t>和应急治疗，并在事故发生后（1小时）内通知乙方。</w:t>
      </w:r>
    </w:p>
    <w:p>
      <w:pPr>
        <w:spacing w:after="0" w:line="152" w:lineRule="exact"/>
        <w:rPr>
          <w:sz w:val="20"/>
          <w:szCs w:val="20"/>
          <w:color w:val="auto"/>
        </w:rPr>
      </w:pPr>
    </w:p>
    <w:p>
      <w:pPr>
        <w:spacing w:after="0" w:line="239" w:lineRule="auto"/>
        <w:rPr>
          <w:sz w:val="20"/>
          <w:szCs w:val="20"/>
          <w:color w:val="auto"/>
        </w:rPr>
      </w:pPr>
      <w:r>
        <w:rPr>
          <w:rFonts w:ascii="宋体" w:cs="宋体" w:eastAsia="宋体" w:hAnsi="宋体"/>
          <w:sz w:val="21"/>
          <w:szCs w:val="21"/>
          <w:color w:val="auto"/>
        </w:rPr>
        <w:t>三、乙方作业人员发生工伤，由乙方按照本协议所购买的保险赔偿，甲方全力配合处理。</w:t>
      </w:r>
    </w:p>
    <w:p>
      <w:pPr>
        <w:spacing w:after="0" w:line="275" w:lineRule="exact"/>
        <w:rPr>
          <w:sz w:val="20"/>
          <w:szCs w:val="20"/>
          <w:color w:val="auto"/>
        </w:rPr>
      </w:pPr>
    </w:p>
    <w:p>
      <w:pPr>
        <w:spacing w:after="0" w:line="239" w:lineRule="auto"/>
        <w:rPr>
          <w:sz w:val="20"/>
          <w:szCs w:val="20"/>
          <w:color w:val="auto"/>
        </w:rPr>
      </w:pPr>
      <w:r>
        <w:rPr>
          <w:rFonts w:ascii="宋体" w:cs="宋体" w:eastAsia="宋体" w:hAnsi="宋体"/>
          <w:sz w:val="21"/>
          <w:szCs w:val="21"/>
          <w:b w:val="1"/>
          <w:bCs w:val="1"/>
          <w:color w:val="auto"/>
        </w:rPr>
        <w:t>第五条：派遣人员的退回和派遣关系的解除与终止</w:t>
      </w:r>
    </w:p>
    <w:p>
      <w:pPr>
        <w:spacing w:after="0" w:line="289" w:lineRule="exact"/>
        <w:rPr>
          <w:sz w:val="20"/>
          <w:szCs w:val="20"/>
          <w:color w:val="auto"/>
        </w:rPr>
      </w:pPr>
    </w:p>
    <w:p>
      <w:pPr>
        <w:spacing w:after="0"/>
        <w:rPr>
          <w:sz w:val="20"/>
          <w:szCs w:val="20"/>
          <w:color w:val="auto"/>
        </w:rPr>
      </w:pPr>
      <w:r>
        <w:rPr>
          <w:rFonts w:ascii="宋体" w:cs="宋体" w:eastAsia="宋体" w:hAnsi="宋体"/>
          <w:sz w:val="20"/>
          <w:szCs w:val="20"/>
          <w:color w:val="auto"/>
        </w:rPr>
        <w:t>一、乙方派遣人员在甲方工作期间，有下列情况之一的，甲方可以将派遣人员退还给乙方，</w:t>
      </w:r>
    </w:p>
    <w:p>
      <w:pPr>
        <w:spacing w:after="0" w:line="149" w:lineRule="exact"/>
        <w:rPr>
          <w:sz w:val="20"/>
          <w:szCs w:val="20"/>
          <w:color w:val="auto"/>
        </w:rPr>
      </w:pPr>
    </w:p>
    <w:p>
      <w:pPr>
        <w:ind w:left="420"/>
        <w:spacing w:after="0" w:line="239" w:lineRule="auto"/>
        <w:rPr>
          <w:sz w:val="20"/>
          <w:szCs w:val="20"/>
          <w:color w:val="auto"/>
        </w:rPr>
      </w:pPr>
      <w:r>
        <w:rPr>
          <w:rFonts w:ascii="宋体" w:cs="宋体" w:eastAsia="宋体" w:hAnsi="宋体"/>
          <w:sz w:val="21"/>
          <w:szCs w:val="21"/>
          <w:color w:val="auto"/>
        </w:rPr>
        <w:t>且无需承担任何赔偿费用：</w:t>
      </w:r>
    </w:p>
    <w:p>
      <w:pPr>
        <w:spacing w:after="0" w:line="153" w:lineRule="exact"/>
        <w:rPr>
          <w:sz w:val="20"/>
          <w:szCs w:val="20"/>
          <w:color w:val="auto"/>
        </w:rPr>
      </w:pPr>
    </w:p>
    <w:p>
      <w:pPr>
        <w:jc w:val="both"/>
        <w:ind w:left="860" w:hanging="421"/>
        <w:spacing w:after="0" w:line="239" w:lineRule="auto"/>
        <w:tabs>
          <w:tab w:leader="none" w:pos="860" w:val="left"/>
        </w:tabs>
        <w:numPr>
          <w:ilvl w:val="0"/>
          <w:numId w:val="5"/>
        </w:numPr>
        <w:rPr>
          <w:rFonts w:ascii="宋体" w:cs="宋体" w:eastAsia="宋体" w:hAnsi="宋体"/>
          <w:sz w:val="21"/>
          <w:szCs w:val="21"/>
          <w:color w:val="auto"/>
        </w:rPr>
      </w:pPr>
      <w:r>
        <w:rPr>
          <w:rFonts w:ascii="宋体" w:cs="宋体" w:eastAsia="宋体" w:hAnsi="宋体"/>
          <w:sz w:val="21"/>
          <w:szCs w:val="21"/>
          <w:color w:val="auto"/>
        </w:rPr>
        <w:t>派遣人员1天试用期的；</w:t>
      </w:r>
    </w:p>
    <w:p>
      <w:pPr>
        <w:spacing w:after="0" w:line="150" w:lineRule="exact"/>
        <w:rPr>
          <w:rFonts w:ascii="宋体" w:cs="宋体" w:eastAsia="宋体" w:hAnsi="宋体"/>
          <w:sz w:val="21"/>
          <w:szCs w:val="21"/>
          <w:color w:val="auto"/>
        </w:rPr>
      </w:pPr>
    </w:p>
    <w:p>
      <w:pPr>
        <w:jc w:val="both"/>
        <w:ind w:left="860" w:hanging="421"/>
        <w:spacing w:after="0" w:line="239" w:lineRule="auto"/>
        <w:tabs>
          <w:tab w:leader="none" w:pos="860" w:val="left"/>
        </w:tabs>
        <w:numPr>
          <w:ilvl w:val="0"/>
          <w:numId w:val="5"/>
        </w:numPr>
        <w:rPr>
          <w:rFonts w:ascii="宋体" w:cs="宋体" w:eastAsia="宋体" w:hAnsi="宋体"/>
          <w:sz w:val="21"/>
          <w:szCs w:val="21"/>
          <w:color w:val="auto"/>
        </w:rPr>
      </w:pPr>
      <w:r>
        <w:rPr>
          <w:rFonts w:ascii="宋体" w:cs="宋体" w:eastAsia="宋体" w:hAnsi="宋体"/>
          <w:sz w:val="21"/>
          <w:szCs w:val="21"/>
          <w:color w:val="auto"/>
        </w:rPr>
        <w:t>按甲方公布的管理规章规定，派遣人员违反劳动纪律、操作规范或规章制度的；</w:t>
      </w:r>
    </w:p>
    <w:p>
      <w:pPr>
        <w:spacing w:after="0" w:line="152" w:lineRule="exact"/>
        <w:rPr>
          <w:rFonts w:ascii="宋体" w:cs="宋体" w:eastAsia="宋体" w:hAnsi="宋体"/>
          <w:sz w:val="21"/>
          <w:szCs w:val="21"/>
          <w:color w:val="auto"/>
        </w:rPr>
      </w:pPr>
    </w:p>
    <w:p>
      <w:pPr>
        <w:jc w:val="both"/>
        <w:ind w:left="860" w:hanging="421"/>
        <w:spacing w:after="0" w:line="239" w:lineRule="auto"/>
        <w:tabs>
          <w:tab w:leader="none" w:pos="860" w:val="left"/>
        </w:tabs>
        <w:numPr>
          <w:ilvl w:val="0"/>
          <w:numId w:val="5"/>
        </w:numPr>
        <w:rPr>
          <w:rFonts w:ascii="宋体" w:cs="宋体" w:eastAsia="宋体" w:hAnsi="宋体"/>
          <w:sz w:val="21"/>
          <w:szCs w:val="21"/>
          <w:color w:val="auto"/>
        </w:rPr>
      </w:pPr>
      <w:r>
        <w:rPr>
          <w:rFonts w:ascii="宋体" w:cs="宋体" w:eastAsia="宋体" w:hAnsi="宋体"/>
          <w:sz w:val="21"/>
          <w:szCs w:val="21"/>
          <w:color w:val="auto"/>
        </w:rPr>
        <w:t>有证据证明派遣人员严重失职、渎职，给甲方造成重大损失的；</w:t>
      </w:r>
    </w:p>
    <w:p>
      <w:pPr>
        <w:spacing w:after="0" w:line="182" w:lineRule="exact"/>
        <w:rPr>
          <w:rFonts w:ascii="宋体" w:cs="宋体" w:eastAsia="宋体" w:hAnsi="宋体"/>
          <w:sz w:val="21"/>
          <w:szCs w:val="21"/>
          <w:color w:val="auto"/>
        </w:rPr>
      </w:pPr>
    </w:p>
    <w:p>
      <w:pPr>
        <w:jc w:val="both"/>
        <w:ind w:left="860" w:right="180" w:hanging="421"/>
        <w:spacing w:after="0" w:line="359" w:lineRule="auto"/>
        <w:tabs>
          <w:tab w:leader="none" w:pos="860" w:val="left"/>
        </w:tabs>
        <w:numPr>
          <w:ilvl w:val="0"/>
          <w:numId w:val="5"/>
        </w:numPr>
        <w:rPr>
          <w:rFonts w:ascii="宋体" w:cs="宋体" w:eastAsia="宋体" w:hAnsi="宋体"/>
          <w:sz w:val="21"/>
          <w:szCs w:val="21"/>
          <w:color w:val="auto"/>
        </w:rPr>
      </w:pPr>
      <w:r>
        <w:rPr>
          <w:rFonts w:ascii="宋体" w:cs="宋体" w:eastAsia="宋体" w:hAnsi="宋体"/>
          <w:sz w:val="21"/>
          <w:szCs w:val="21"/>
          <w:color w:val="auto"/>
        </w:rPr>
        <w:t>派遣人员同时与其他用人单位建立劳动关系，对完成甲方的工作任务造成严重影响，或经甲方提出，拒不改正的；</w:t>
      </w:r>
    </w:p>
    <w:p>
      <w:pPr>
        <w:spacing w:after="0" w:line="31" w:lineRule="exact"/>
        <w:rPr>
          <w:rFonts w:ascii="宋体" w:cs="宋体" w:eastAsia="宋体" w:hAnsi="宋体"/>
          <w:sz w:val="21"/>
          <w:szCs w:val="21"/>
          <w:color w:val="auto"/>
        </w:rPr>
      </w:pPr>
    </w:p>
    <w:p>
      <w:pPr>
        <w:jc w:val="both"/>
        <w:ind w:left="860" w:hanging="421"/>
        <w:spacing w:after="0" w:line="239" w:lineRule="auto"/>
        <w:tabs>
          <w:tab w:leader="none" w:pos="860" w:val="left"/>
        </w:tabs>
        <w:numPr>
          <w:ilvl w:val="0"/>
          <w:numId w:val="5"/>
        </w:numPr>
        <w:rPr>
          <w:rFonts w:ascii="宋体" w:cs="宋体" w:eastAsia="宋体" w:hAnsi="宋体"/>
          <w:sz w:val="21"/>
          <w:szCs w:val="21"/>
          <w:color w:val="auto"/>
        </w:rPr>
      </w:pPr>
      <w:r>
        <w:rPr>
          <w:rFonts w:ascii="宋体" w:cs="宋体" w:eastAsia="宋体" w:hAnsi="宋体"/>
          <w:sz w:val="21"/>
          <w:szCs w:val="21"/>
          <w:color w:val="auto"/>
        </w:rPr>
        <w:t>派遣人员资料（包括但不限于身份证、学历证书、体检报告等）是不真实的；</w:t>
      </w:r>
    </w:p>
    <w:p>
      <w:pPr>
        <w:spacing w:after="0" w:line="152" w:lineRule="exact"/>
        <w:rPr>
          <w:rFonts w:ascii="宋体" w:cs="宋体" w:eastAsia="宋体" w:hAnsi="宋体"/>
          <w:sz w:val="21"/>
          <w:szCs w:val="21"/>
          <w:color w:val="auto"/>
        </w:rPr>
      </w:pPr>
    </w:p>
    <w:p>
      <w:pPr>
        <w:jc w:val="both"/>
        <w:ind w:left="860" w:hanging="421"/>
        <w:spacing w:after="0" w:line="239" w:lineRule="auto"/>
        <w:tabs>
          <w:tab w:leader="none" w:pos="860" w:val="left"/>
        </w:tabs>
        <w:numPr>
          <w:ilvl w:val="0"/>
          <w:numId w:val="5"/>
        </w:numPr>
        <w:rPr>
          <w:rFonts w:ascii="宋体" w:cs="宋体" w:eastAsia="宋体" w:hAnsi="宋体"/>
          <w:sz w:val="21"/>
          <w:szCs w:val="21"/>
          <w:color w:val="auto"/>
        </w:rPr>
      </w:pPr>
      <w:r>
        <w:rPr>
          <w:rFonts w:ascii="宋体" w:cs="宋体" w:eastAsia="宋体" w:hAnsi="宋体"/>
          <w:sz w:val="21"/>
          <w:szCs w:val="21"/>
          <w:color w:val="auto"/>
        </w:rPr>
        <w:t>派遣人员被依法追究刑事责任的。</w:t>
      </w:r>
    </w:p>
    <w:p>
      <w:pPr>
        <w:spacing w:after="0" w:line="150" w:lineRule="exact"/>
        <w:rPr>
          <w:rFonts w:ascii="宋体" w:cs="宋体" w:eastAsia="宋体" w:hAnsi="宋体"/>
          <w:sz w:val="21"/>
          <w:szCs w:val="21"/>
          <w:color w:val="auto"/>
        </w:rPr>
      </w:pPr>
    </w:p>
    <w:p>
      <w:pPr>
        <w:jc w:val="both"/>
        <w:spacing w:after="0" w:line="239" w:lineRule="auto"/>
        <w:rPr>
          <w:rFonts w:ascii="宋体" w:cs="宋体" w:eastAsia="宋体" w:hAnsi="宋体"/>
          <w:sz w:val="21"/>
          <w:szCs w:val="21"/>
          <w:color w:val="auto"/>
        </w:rPr>
      </w:pPr>
      <w:r>
        <w:rPr>
          <w:rFonts w:ascii="宋体" w:cs="宋体" w:eastAsia="宋体" w:hAnsi="宋体"/>
          <w:sz w:val="21"/>
          <w:szCs w:val="21"/>
          <w:color w:val="auto"/>
        </w:rPr>
        <w:t>二、如甲方因生产经营情况发生变化，需将在派遣期内的派遣人员退回给乙方时，超过 30</w:t>
      </w:r>
    </w:p>
    <w:p>
      <w:pPr>
        <w:spacing w:after="0" w:line="153" w:lineRule="exact"/>
        <w:rPr>
          <w:sz w:val="20"/>
          <w:szCs w:val="20"/>
          <w:color w:val="auto"/>
        </w:rPr>
      </w:pPr>
    </w:p>
    <w:p>
      <w:pPr>
        <w:ind w:left="420"/>
        <w:spacing w:after="0"/>
        <w:rPr>
          <w:sz w:val="20"/>
          <w:szCs w:val="20"/>
          <w:color w:val="auto"/>
        </w:rPr>
      </w:pPr>
      <w:r>
        <w:rPr>
          <w:rFonts w:ascii="宋体" w:cs="宋体" w:eastAsia="宋体" w:hAnsi="宋体"/>
          <w:sz w:val="21"/>
          <w:szCs w:val="21"/>
          <w:color w:val="auto"/>
        </w:rPr>
        <w:t>人以上需要提前一个月告知乙方，不承担违约责任。</w:t>
      </w:r>
    </w:p>
    <w:p>
      <w:pPr>
        <w:spacing w:after="0" w:line="149" w:lineRule="exact"/>
        <w:rPr>
          <w:sz w:val="20"/>
          <w:szCs w:val="20"/>
          <w:color w:val="auto"/>
        </w:rPr>
      </w:pPr>
    </w:p>
    <w:p>
      <w:pPr>
        <w:spacing w:after="0"/>
        <w:rPr>
          <w:sz w:val="20"/>
          <w:szCs w:val="20"/>
          <w:color w:val="auto"/>
        </w:rPr>
      </w:pPr>
      <w:r>
        <w:rPr>
          <w:rFonts w:ascii="宋体" w:cs="宋体" w:eastAsia="宋体" w:hAnsi="宋体"/>
          <w:sz w:val="21"/>
          <w:szCs w:val="21"/>
          <w:color w:val="auto"/>
        </w:rPr>
        <w:t>三、甲方有下列情况之一的，乙方可以提前解除本协议：</w:t>
      </w:r>
    </w:p>
    <w:p>
      <w:pPr>
        <w:spacing w:after="0" w:line="152" w:lineRule="exact"/>
        <w:rPr>
          <w:sz w:val="20"/>
          <w:szCs w:val="20"/>
          <w:color w:val="auto"/>
        </w:rPr>
      </w:pPr>
    </w:p>
    <w:p>
      <w:pPr>
        <w:jc w:val="both"/>
        <w:ind w:left="860" w:hanging="421"/>
        <w:spacing w:after="0"/>
        <w:tabs>
          <w:tab w:leader="none" w:pos="860" w:val="left"/>
        </w:tabs>
        <w:numPr>
          <w:ilvl w:val="0"/>
          <w:numId w:val="6"/>
        </w:numPr>
        <w:rPr>
          <w:rFonts w:ascii="宋体" w:cs="宋体" w:eastAsia="宋体" w:hAnsi="宋体"/>
          <w:sz w:val="21"/>
          <w:szCs w:val="21"/>
          <w:color w:val="auto"/>
        </w:rPr>
      </w:pPr>
      <w:r>
        <w:rPr>
          <w:rFonts w:ascii="宋体" w:cs="宋体" w:eastAsia="宋体" w:hAnsi="宋体"/>
          <w:sz w:val="21"/>
          <w:szCs w:val="21"/>
          <w:color w:val="auto"/>
        </w:rPr>
        <w:t>有关政府部门确认，甲方劳动条件恶劣，严重危害劳动人员身体健康的；</w:t>
      </w:r>
    </w:p>
    <w:p>
      <w:pPr>
        <w:spacing w:after="0" w:line="149" w:lineRule="exact"/>
        <w:rPr>
          <w:rFonts w:ascii="宋体" w:cs="宋体" w:eastAsia="宋体" w:hAnsi="宋体"/>
          <w:sz w:val="21"/>
          <w:szCs w:val="21"/>
          <w:color w:val="auto"/>
        </w:rPr>
      </w:pPr>
    </w:p>
    <w:p>
      <w:pPr>
        <w:jc w:val="both"/>
        <w:ind w:left="860" w:hanging="421"/>
        <w:spacing w:after="0"/>
        <w:tabs>
          <w:tab w:leader="none" w:pos="860" w:val="left"/>
        </w:tabs>
        <w:numPr>
          <w:ilvl w:val="0"/>
          <w:numId w:val="6"/>
        </w:numPr>
        <w:rPr>
          <w:rFonts w:ascii="宋体" w:cs="宋体" w:eastAsia="宋体" w:hAnsi="宋体"/>
          <w:sz w:val="21"/>
          <w:szCs w:val="21"/>
          <w:color w:val="auto"/>
        </w:rPr>
      </w:pPr>
      <w:r>
        <w:rPr>
          <w:rFonts w:ascii="宋体" w:cs="宋体" w:eastAsia="宋体" w:hAnsi="宋体"/>
          <w:sz w:val="21"/>
          <w:szCs w:val="21"/>
          <w:color w:val="auto"/>
        </w:rPr>
        <w:t>甲方未按照本协议约定向乙方支付派遣劳务费用和其他应由甲方支付的费用达一</w:t>
      </w:r>
    </w:p>
    <w:p>
      <w:pPr>
        <w:spacing w:after="0" w:line="152" w:lineRule="exact"/>
        <w:rPr>
          <w:sz w:val="20"/>
          <w:szCs w:val="20"/>
          <w:color w:val="auto"/>
        </w:rPr>
      </w:pPr>
    </w:p>
    <w:p>
      <w:pPr>
        <w:ind w:left="860"/>
        <w:spacing w:after="0"/>
        <w:rPr>
          <w:sz w:val="20"/>
          <w:szCs w:val="20"/>
          <w:color w:val="auto"/>
        </w:rPr>
      </w:pPr>
      <w:r>
        <w:rPr>
          <w:rFonts w:ascii="宋体" w:cs="宋体" w:eastAsia="宋体" w:hAnsi="宋体"/>
          <w:sz w:val="21"/>
          <w:szCs w:val="21"/>
          <w:color w:val="auto"/>
        </w:rPr>
        <w:t>个月，致使合同目的无法实现的。</w:t>
      </w:r>
    </w:p>
    <w:p>
      <w:pPr>
        <w:spacing w:after="0" w:line="149" w:lineRule="exact"/>
        <w:rPr>
          <w:sz w:val="20"/>
          <w:szCs w:val="20"/>
          <w:color w:val="auto"/>
        </w:rPr>
      </w:pPr>
    </w:p>
    <w:p>
      <w:pPr>
        <w:spacing w:after="0"/>
        <w:rPr>
          <w:sz w:val="20"/>
          <w:szCs w:val="20"/>
          <w:color w:val="auto"/>
        </w:rPr>
      </w:pPr>
      <w:r>
        <w:rPr>
          <w:rFonts w:ascii="宋体" w:cs="宋体" w:eastAsia="宋体" w:hAnsi="宋体"/>
          <w:sz w:val="21"/>
          <w:szCs w:val="21"/>
          <w:color w:val="auto"/>
        </w:rPr>
        <w:t>四、有下列情况之一的本协议终止：</w:t>
      </w:r>
    </w:p>
    <w:p>
      <w:pPr>
        <w:spacing w:after="0" w:line="152" w:lineRule="exact"/>
        <w:rPr>
          <w:sz w:val="20"/>
          <w:szCs w:val="20"/>
          <w:color w:val="auto"/>
        </w:rPr>
      </w:pPr>
    </w:p>
    <w:p>
      <w:pPr>
        <w:jc w:val="both"/>
        <w:ind w:left="860" w:hanging="421"/>
        <w:spacing w:after="0"/>
        <w:tabs>
          <w:tab w:leader="none" w:pos="860" w:val="left"/>
        </w:tabs>
        <w:numPr>
          <w:ilvl w:val="0"/>
          <w:numId w:val="7"/>
        </w:numPr>
        <w:rPr>
          <w:rFonts w:ascii="宋体" w:cs="宋体" w:eastAsia="宋体" w:hAnsi="宋体"/>
          <w:sz w:val="21"/>
          <w:szCs w:val="21"/>
          <w:color w:val="auto"/>
        </w:rPr>
      </w:pPr>
      <w:r>
        <w:rPr>
          <w:rFonts w:ascii="宋体" w:cs="宋体" w:eastAsia="宋体" w:hAnsi="宋体"/>
          <w:sz w:val="21"/>
          <w:szCs w:val="21"/>
          <w:color w:val="auto"/>
        </w:rPr>
        <w:t>本协议到期，双方或其中一方不愿意续签协议的；</w:t>
      </w:r>
    </w:p>
    <w:p>
      <w:pPr>
        <w:spacing w:after="0" w:line="149" w:lineRule="exact"/>
        <w:rPr>
          <w:rFonts w:ascii="宋体" w:cs="宋体" w:eastAsia="宋体" w:hAnsi="宋体"/>
          <w:sz w:val="21"/>
          <w:szCs w:val="21"/>
          <w:color w:val="auto"/>
        </w:rPr>
      </w:pPr>
    </w:p>
    <w:p>
      <w:pPr>
        <w:jc w:val="both"/>
        <w:ind w:left="860" w:hanging="421"/>
        <w:spacing w:after="0"/>
        <w:tabs>
          <w:tab w:leader="none" w:pos="860" w:val="left"/>
        </w:tabs>
        <w:numPr>
          <w:ilvl w:val="0"/>
          <w:numId w:val="7"/>
        </w:numPr>
        <w:rPr>
          <w:rFonts w:ascii="宋体" w:cs="宋体" w:eastAsia="宋体" w:hAnsi="宋体"/>
          <w:sz w:val="21"/>
          <w:szCs w:val="21"/>
          <w:color w:val="auto"/>
        </w:rPr>
      </w:pPr>
      <w:r>
        <w:rPr>
          <w:rFonts w:ascii="宋体" w:cs="宋体" w:eastAsia="宋体" w:hAnsi="宋体"/>
          <w:sz w:val="21"/>
          <w:szCs w:val="21"/>
          <w:color w:val="auto"/>
        </w:rPr>
        <w:t>甲乙双方如遇企业经营情况发生重大变化，需要终止协议的。</w:t>
      </w:r>
    </w:p>
    <w:p>
      <w:pPr>
        <w:spacing w:after="0" w:line="276" w:lineRule="exact"/>
        <w:rPr>
          <w:sz w:val="20"/>
          <w:szCs w:val="20"/>
          <w:color w:val="auto"/>
        </w:rPr>
      </w:pPr>
    </w:p>
    <w:p>
      <w:pPr>
        <w:spacing w:after="0"/>
        <w:rPr>
          <w:sz w:val="20"/>
          <w:szCs w:val="20"/>
          <w:color w:val="auto"/>
        </w:rPr>
      </w:pPr>
      <w:r>
        <w:rPr>
          <w:rFonts w:ascii="宋体" w:cs="宋体" w:eastAsia="宋体" w:hAnsi="宋体"/>
          <w:sz w:val="21"/>
          <w:szCs w:val="21"/>
          <w:b w:val="1"/>
          <w:bCs w:val="1"/>
          <w:color w:val="auto"/>
        </w:rPr>
        <w:t>第六条：保密及其他约定</w:t>
      </w:r>
    </w:p>
    <w:p>
      <w:pPr>
        <w:sectPr>
          <w:pgSz w:w="11900" w:h="16838" w:orient="portrait"/>
          <w:cols w:equalWidth="0" w:num="1">
            <w:col w:w="8400"/>
          </w:cols>
          <w:pgMar w:left="1800" w:top="1440" w:right="1700" w:bottom="737" w:gutter="0" w:footer="0" w:header="0"/>
        </w:sectPr>
      </w:pPr>
    </w:p>
    <w:p>
      <w:pPr>
        <w:spacing w:after="0" w:line="397" w:lineRule="exact"/>
        <w:rPr>
          <w:sz w:val="20"/>
          <w:szCs w:val="20"/>
          <w:color w:val="auto"/>
        </w:rPr>
      </w:pPr>
    </w:p>
    <w:p>
      <w:pPr>
        <w:spacing w:after="0"/>
        <w:rPr>
          <w:sz w:val="20"/>
          <w:szCs w:val="20"/>
          <w:color w:val="auto"/>
        </w:rPr>
      </w:pPr>
      <w:r>
        <w:rPr>
          <w:rFonts w:ascii="宋体" w:cs="宋体" w:eastAsia="宋体" w:hAnsi="宋体"/>
          <w:sz w:val="17"/>
          <w:szCs w:val="17"/>
          <w:color w:val="auto"/>
        </w:rPr>
        <w:t>第 4 页 共 5 页</w:t>
      </w:r>
    </w:p>
    <w:p>
      <w:pPr>
        <w:sectPr>
          <w:pgSz w:w="11900" w:h="16838" w:orient="portrait"/>
          <w:cols w:equalWidth="0" w:num="1">
            <w:col w:w="1340"/>
          </w:cols>
          <w:pgMar w:left="5280" w:top="1440" w:right="5280" w:bottom="737" w:gutter="0" w:footer="0" w:header="0"/>
          <w:type w:val="continuous"/>
        </w:sectPr>
      </w:pPr>
    </w:p>
    <w:bookmarkStart w:id="4" w:name="page5"/>
    <w:bookmarkEnd w:id="4"/>
    <w:p>
      <w:pPr>
        <w:spacing w:after="0" w:line="70" w:lineRule="exact"/>
        <w:rPr>
          <w:sz w:val="20"/>
          <w:szCs w:val="20"/>
          <w:color w:val="auto"/>
        </w:rPr>
      </w:pPr>
    </w:p>
    <w:p>
      <w:pPr>
        <w:spacing w:after="0"/>
        <w:rPr>
          <w:sz w:val="20"/>
          <w:szCs w:val="20"/>
          <w:color w:val="auto"/>
        </w:rPr>
      </w:pPr>
      <w:r>
        <w:rPr>
          <w:rFonts w:ascii="宋体" w:cs="宋体" w:eastAsia="宋体" w:hAnsi="宋体"/>
          <w:sz w:val="20"/>
          <w:szCs w:val="20"/>
          <w:color w:val="auto"/>
        </w:rPr>
        <w:t>一、甲乙双方均有义务对已经或将要知悉的对方的商业秘密进行保密。商业秘密的范围包括</w:t>
      </w:r>
    </w:p>
    <w:p>
      <w:pPr>
        <w:spacing w:after="0" w:line="163" w:lineRule="exact"/>
        <w:rPr>
          <w:sz w:val="20"/>
          <w:szCs w:val="20"/>
          <w:color w:val="auto"/>
        </w:rPr>
      </w:pPr>
    </w:p>
    <w:p>
      <w:pPr>
        <w:ind w:left="420"/>
        <w:spacing w:after="0"/>
        <w:rPr>
          <w:sz w:val="20"/>
          <w:szCs w:val="20"/>
          <w:color w:val="auto"/>
        </w:rPr>
      </w:pPr>
      <w:r>
        <w:rPr>
          <w:rFonts w:ascii="宋体" w:cs="宋体" w:eastAsia="宋体" w:hAnsi="宋体"/>
          <w:sz w:val="20"/>
          <w:szCs w:val="20"/>
          <w:color w:val="auto"/>
        </w:rPr>
        <w:t>但不限于：技术信息、经营计划和经营状况、双方共同签署的文件资料、商业操作手段、</w:t>
      </w:r>
    </w:p>
    <w:p>
      <w:pPr>
        <w:spacing w:after="0" w:line="161" w:lineRule="exact"/>
        <w:rPr>
          <w:sz w:val="20"/>
          <w:szCs w:val="20"/>
          <w:color w:val="auto"/>
        </w:rPr>
      </w:pPr>
    </w:p>
    <w:p>
      <w:pPr>
        <w:ind w:left="420"/>
        <w:spacing w:after="0"/>
        <w:rPr>
          <w:sz w:val="20"/>
          <w:szCs w:val="20"/>
          <w:color w:val="auto"/>
        </w:rPr>
      </w:pPr>
      <w:r>
        <w:rPr>
          <w:rFonts w:ascii="宋体" w:cs="宋体" w:eastAsia="宋体" w:hAnsi="宋体"/>
          <w:sz w:val="20"/>
          <w:szCs w:val="20"/>
          <w:color w:val="auto"/>
        </w:rPr>
        <w:t>业务经办流程、收费标准和财务数据、其他依法受到保护的事项。保密义务自本协议签</w:t>
      </w:r>
    </w:p>
    <w:p>
      <w:pPr>
        <w:spacing w:after="0" w:line="163" w:lineRule="exact"/>
        <w:rPr>
          <w:sz w:val="20"/>
          <w:szCs w:val="20"/>
          <w:color w:val="auto"/>
        </w:rPr>
      </w:pPr>
    </w:p>
    <w:p>
      <w:pPr>
        <w:ind w:left="420"/>
        <w:spacing w:after="0"/>
        <w:rPr>
          <w:sz w:val="20"/>
          <w:szCs w:val="20"/>
          <w:color w:val="auto"/>
        </w:rPr>
      </w:pPr>
      <w:r>
        <w:rPr>
          <w:rFonts w:ascii="宋体" w:cs="宋体" w:eastAsia="宋体" w:hAnsi="宋体"/>
          <w:sz w:val="20"/>
          <w:szCs w:val="20"/>
          <w:color w:val="auto"/>
        </w:rPr>
        <w:t>订之日起，到该商业秘密公开时为止。本协议的终止或解除均不影响甲、乙双方保密义</w:t>
      </w:r>
    </w:p>
    <w:p>
      <w:pPr>
        <w:spacing w:after="0" w:line="149" w:lineRule="exact"/>
        <w:rPr>
          <w:sz w:val="20"/>
          <w:szCs w:val="20"/>
          <w:color w:val="auto"/>
        </w:rPr>
      </w:pPr>
    </w:p>
    <w:p>
      <w:pPr>
        <w:ind w:left="420"/>
        <w:spacing w:after="0" w:line="239" w:lineRule="auto"/>
        <w:rPr>
          <w:sz w:val="20"/>
          <w:szCs w:val="20"/>
          <w:color w:val="auto"/>
        </w:rPr>
      </w:pPr>
      <w:r>
        <w:rPr>
          <w:rFonts w:ascii="宋体" w:cs="宋体" w:eastAsia="宋体" w:hAnsi="宋体"/>
          <w:sz w:val="21"/>
          <w:szCs w:val="21"/>
          <w:color w:val="auto"/>
        </w:rPr>
        <w:t>务的承担。</w:t>
      </w:r>
    </w:p>
    <w:p>
      <w:pPr>
        <w:spacing w:after="0" w:line="164" w:lineRule="exact"/>
        <w:rPr>
          <w:sz w:val="20"/>
          <w:szCs w:val="20"/>
          <w:color w:val="auto"/>
        </w:rPr>
      </w:pPr>
    </w:p>
    <w:p>
      <w:pPr>
        <w:spacing w:after="0"/>
        <w:rPr>
          <w:sz w:val="20"/>
          <w:szCs w:val="20"/>
          <w:color w:val="auto"/>
        </w:rPr>
      </w:pPr>
      <w:r>
        <w:rPr>
          <w:rFonts w:ascii="宋体" w:cs="宋体" w:eastAsia="宋体" w:hAnsi="宋体"/>
          <w:sz w:val="20"/>
          <w:szCs w:val="20"/>
          <w:color w:val="auto"/>
        </w:rPr>
        <w:t>二、甲方使用乙方的劳务人员到达50人时，乙方需派遣专员进驻甲方，以便协助甲方共同管</w:t>
      </w:r>
    </w:p>
    <w:p>
      <w:pPr>
        <w:spacing w:after="0" w:line="149" w:lineRule="exact"/>
        <w:rPr>
          <w:sz w:val="20"/>
          <w:szCs w:val="20"/>
          <w:color w:val="auto"/>
        </w:rPr>
      </w:pPr>
    </w:p>
    <w:p>
      <w:pPr>
        <w:ind w:left="420"/>
        <w:spacing w:after="0" w:line="239" w:lineRule="auto"/>
        <w:rPr>
          <w:sz w:val="20"/>
          <w:szCs w:val="20"/>
          <w:color w:val="auto"/>
        </w:rPr>
      </w:pPr>
      <w:r>
        <w:rPr>
          <w:rFonts w:ascii="宋体" w:cs="宋体" w:eastAsia="宋体" w:hAnsi="宋体"/>
          <w:sz w:val="21"/>
          <w:szCs w:val="21"/>
          <w:color w:val="auto"/>
        </w:rPr>
        <w:t>理劳务人员，相关费用乙方负责。</w:t>
      </w:r>
    </w:p>
    <w:p>
      <w:pPr>
        <w:spacing w:after="0" w:line="164" w:lineRule="exact"/>
        <w:rPr>
          <w:sz w:val="20"/>
          <w:szCs w:val="20"/>
          <w:color w:val="auto"/>
        </w:rPr>
      </w:pPr>
    </w:p>
    <w:p>
      <w:pPr>
        <w:spacing w:after="0"/>
        <w:rPr>
          <w:sz w:val="20"/>
          <w:szCs w:val="20"/>
          <w:color w:val="auto"/>
        </w:rPr>
      </w:pPr>
      <w:r>
        <w:rPr>
          <w:rFonts w:ascii="宋体" w:cs="宋体" w:eastAsia="宋体" w:hAnsi="宋体"/>
          <w:sz w:val="20"/>
          <w:szCs w:val="20"/>
          <w:color w:val="auto"/>
        </w:rPr>
        <w:t>三、本协议签订后，在合同期内乙方输送给甲方的派遣人员的派遣期限以该批次需求订单约</w:t>
      </w:r>
    </w:p>
    <w:p>
      <w:pPr>
        <w:spacing w:after="0" w:line="161" w:lineRule="exact"/>
        <w:rPr>
          <w:sz w:val="20"/>
          <w:szCs w:val="20"/>
          <w:color w:val="auto"/>
        </w:rPr>
      </w:pPr>
    </w:p>
    <w:p>
      <w:pPr>
        <w:ind w:left="420"/>
        <w:spacing w:after="0"/>
        <w:rPr>
          <w:sz w:val="20"/>
          <w:szCs w:val="20"/>
          <w:color w:val="auto"/>
        </w:rPr>
      </w:pPr>
      <w:r>
        <w:rPr>
          <w:rFonts w:ascii="宋体" w:cs="宋体" w:eastAsia="宋体" w:hAnsi="宋体"/>
          <w:sz w:val="20"/>
          <w:szCs w:val="20"/>
          <w:color w:val="auto"/>
        </w:rPr>
        <w:t>定为准；如果在派遣期限内合同到期终止或按本协议约定单方面提出解除，对尚在派遣</w:t>
      </w:r>
    </w:p>
    <w:p>
      <w:pPr>
        <w:spacing w:after="0" w:line="152" w:lineRule="exact"/>
        <w:rPr>
          <w:sz w:val="20"/>
          <w:szCs w:val="20"/>
          <w:color w:val="auto"/>
        </w:rPr>
      </w:pPr>
    </w:p>
    <w:p>
      <w:pPr>
        <w:ind w:left="420"/>
        <w:spacing w:after="0" w:line="239" w:lineRule="auto"/>
        <w:rPr>
          <w:sz w:val="20"/>
          <w:szCs w:val="20"/>
          <w:color w:val="auto"/>
        </w:rPr>
      </w:pPr>
      <w:r>
        <w:rPr>
          <w:rFonts w:ascii="宋体" w:cs="宋体" w:eastAsia="宋体" w:hAnsi="宋体"/>
          <w:sz w:val="21"/>
          <w:szCs w:val="21"/>
          <w:color w:val="auto"/>
        </w:rPr>
        <w:t>期限内的派遣人员须继续履行到派遣期满或按第五条的相关约定办理善后事宜。</w:t>
      </w:r>
    </w:p>
    <w:p>
      <w:pPr>
        <w:spacing w:after="0" w:line="275" w:lineRule="exact"/>
        <w:rPr>
          <w:sz w:val="20"/>
          <w:szCs w:val="20"/>
          <w:color w:val="auto"/>
        </w:rPr>
      </w:pPr>
    </w:p>
    <w:p>
      <w:pPr>
        <w:spacing w:after="0" w:line="239" w:lineRule="auto"/>
        <w:rPr>
          <w:sz w:val="20"/>
          <w:szCs w:val="20"/>
          <w:color w:val="auto"/>
        </w:rPr>
      </w:pPr>
      <w:r>
        <w:rPr>
          <w:rFonts w:ascii="宋体" w:cs="宋体" w:eastAsia="宋体" w:hAnsi="宋体"/>
          <w:sz w:val="21"/>
          <w:szCs w:val="21"/>
          <w:b w:val="1"/>
          <w:bCs w:val="1"/>
          <w:color w:val="auto"/>
        </w:rPr>
        <w:t>第七条：其他</w:t>
      </w:r>
    </w:p>
    <w:p>
      <w:pPr>
        <w:spacing w:after="0" w:line="289" w:lineRule="exact"/>
        <w:rPr>
          <w:sz w:val="20"/>
          <w:szCs w:val="20"/>
          <w:color w:val="auto"/>
        </w:rPr>
      </w:pPr>
    </w:p>
    <w:p>
      <w:pPr>
        <w:spacing w:after="0"/>
        <w:rPr>
          <w:sz w:val="20"/>
          <w:szCs w:val="20"/>
          <w:color w:val="auto"/>
        </w:rPr>
      </w:pPr>
      <w:r>
        <w:rPr>
          <w:rFonts w:ascii="宋体" w:cs="宋体" w:eastAsia="宋体" w:hAnsi="宋体"/>
          <w:sz w:val="20"/>
          <w:szCs w:val="20"/>
          <w:color w:val="auto"/>
        </w:rPr>
        <w:t>一、本协议条款如与国家法律法规相抵触的，以国家的法律法规为准，本协议的其他条款继</w:t>
      </w:r>
    </w:p>
    <w:p>
      <w:pPr>
        <w:spacing w:after="0" w:line="149" w:lineRule="exact"/>
        <w:rPr>
          <w:sz w:val="20"/>
          <w:szCs w:val="20"/>
          <w:color w:val="auto"/>
        </w:rPr>
      </w:pPr>
    </w:p>
    <w:p>
      <w:pPr>
        <w:ind w:left="420"/>
        <w:spacing w:after="0"/>
        <w:rPr>
          <w:sz w:val="20"/>
          <w:szCs w:val="20"/>
          <w:color w:val="auto"/>
        </w:rPr>
      </w:pPr>
      <w:r>
        <w:rPr>
          <w:rFonts w:ascii="宋体" w:cs="宋体" w:eastAsia="宋体" w:hAnsi="宋体"/>
          <w:sz w:val="21"/>
          <w:szCs w:val="21"/>
          <w:color w:val="auto"/>
        </w:rPr>
        <w:t>续有效。</w:t>
      </w:r>
    </w:p>
    <w:p>
      <w:pPr>
        <w:spacing w:after="0" w:line="163" w:lineRule="exact"/>
        <w:rPr>
          <w:sz w:val="20"/>
          <w:szCs w:val="20"/>
          <w:color w:val="auto"/>
        </w:rPr>
      </w:pPr>
    </w:p>
    <w:p>
      <w:pPr>
        <w:spacing w:after="0"/>
        <w:rPr>
          <w:sz w:val="20"/>
          <w:szCs w:val="20"/>
          <w:color w:val="auto"/>
        </w:rPr>
      </w:pPr>
      <w:r>
        <w:rPr>
          <w:rFonts w:ascii="宋体" w:cs="宋体" w:eastAsia="宋体" w:hAnsi="宋体"/>
          <w:sz w:val="20"/>
          <w:szCs w:val="20"/>
          <w:color w:val="auto"/>
        </w:rPr>
        <w:t>二、如有未尽事宜，由甲、乙双方另行协商约定，约定条款可作为本协议的补充，且与本协</w:t>
      </w:r>
    </w:p>
    <w:p>
      <w:pPr>
        <w:spacing w:after="0" w:line="149" w:lineRule="exact"/>
        <w:rPr>
          <w:sz w:val="20"/>
          <w:szCs w:val="20"/>
          <w:color w:val="auto"/>
        </w:rPr>
      </w:pPr>
    </w:p>
    <w:p>
      <w:pPr>
        <w:ind w:left="420"/>
        <w:spacing w:after="0" w:line="239" w:lineRule="auto"/>
        <w:rPr>
          <w:sz w:val="20"/>
          <w:szCs w:val="20"/>
          <w:color w:val="auto"/>
        </w:rPr>
      </w:pPr>
      <w:r>
        <w:rPr>
          <w:rFonts w:ascii="宋体" w:cs="宋体" w:eastAsia="宋体" w:hAnsi="宋体"/>
          <w:sz w:val="21"/>
          <w:szCs w:val="21"/>
          <w:color w:val="auto"/>
        </w:rPr>
        <w:t>议具有同等法律效力。</w:t>
      </w:r>
    </w:p>
    <w:p>
      <w:pPr>
        <w:spacing w:after="0" w:line="164" w:lineRule="exact"/>
        <w:rPr>
          <w:sz w:val="20"/>
          <w:szCs w:val="20"/>
          <w:color w:val="auto"/>
        </w:rPr>
      </w:pPr>
    </w:p>
    <w:p>
      <w:pPr>
        <w:spacing w:after="0"/>
        <w:rPr>
          <w:sz w:val="20"/>
          <w:szCs w:val="20"/>
          <w:color w:val="auto"/>
        </w:rPr>
      </w:pPr>
      <w:r>
        <w:rPr>
          <w:rFonts w:ascii="宋体" w:cs="宋体" w:eastAsia="宋体" w:hAnsi="宋体"/>
          <w:sz w:val="20"/>
          <w:szCs w:val="20"/>
          <w:color w:val="auto"/>
        </w:rPr>
        <w:t>三、甲、乙双方对本协议若有争议，应本着友好协商的原则加以解决，如协商不成，可向甲</w:t>
      </w:r>
    </w:p>
    <w:p>
      <w:pPr>
        <w:spacing w:after="0" w:line="149" w:lineRule="exact"/>
        <w:rPr>
          <w:sz w:val="20"/>
          <w:szCs w:val="20"/>
          <w:color w:val="auto"/>
        </w:rPr>
      </w:pPr>
    </w:p>
    <w:p>
      <w:pPr>
        <w:ind w:left="420"/>
        <w:spacing w:after="0" w:line="239" w:lineRule="auto"/>
        <w:rPr>
          <w:sz w:val="20"/>
          <w:szCs w:val="20"/>
          <w:color w:val="auto"/>
        </w:rPr>
      </w:pPr>
      <w:r>
        <w:rPr>
          <w:rFonts w:ascii="宋体" w:cs="宋体" w:eastAsia="宋体" w:hAnsi="宋体"/>
          <w:sz w:val="21"/>
          <w:szCs w:val="21"/>
          <w:color w:val="auto"/>
        </w:rPr>
        <w:t>方或乙方所在地的人民法院起诉。</w:t>
      </w:r>
    </w:p>
    <w:p>
      <w:pPr>
        <w:spacing w:after="0" w:line="153" w:lineRule="exact"/>
        <w:rPr>
          <w:sz w:val="20"/>
          <w:szCs w:val="20"/>
          <w:color w:val="auto"/>
        </w:rPr>
      </w:pPr>
    </w:p>
    <w:p>
      <w:pPr>
        <w:spacing w:after="0" w:line="239" w:lineRule="auto"/>
        <w:rPr>
          <w:sz w:val="20"/>
          <w:szCs w:val="20"/>
          <w:color w:val="auto"/>
        </w:rPr>
      </w:pPr>
      <w:r>
        <w:rPr>
          <w:rFonts w:ascii="宋体" w:cs="宋体" w:eastAsia="宋体" w:hAnsi="宋体"/>
          <w:sz w:val="21"/>
          <w:szCs w:val="21"/>
          <w:color w:val="auto"/>
        </w:rPr>
        <w:t>四、本协议期限 1 年：自 2022 年 7 月 6 日至 2023 年 7 月 5 日止；协议期满前一个</w:t>
      </w:r>
    </w:p>
    <w:p>
      <w:pPr>
        <w:spacing w:after="0" w:line="15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932180</wp:posOffset>
            </wp:positionH>
            <wp:positionV relativeFrom="paragraph">
              <wp:posOffset>-5080</wp:posOffset>
            </wp:positionV>
            <wp:extent cx="201295" cy="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201295" cy="6350"/>
                    </a:xfrm>
                    <a:prstGeom prst="rect">
                      <a:avLst/>
                    </a:prstGeom>
                    <a:noFill/>
                  </pic:spPr>
                </pic:pic>
              </a:graphicData>
            </a:graphic>
          </wp:anchor>
        </w:drawing>
        <w:drawing>
          <wp:anchor simplePos="0" relativeHeight="251657728" behindDoc="1" locked="0" layoutInCell="0" allowOverlap="1">
            <wp:simplePos x="0" y="0"/>
            <wp:positionH relativeFrom="column">
              <wp:posOffset>1532890</wp:posOffset>
            </wp:positionH>
            <wp:positionV relativeFrom="paragraph">
              <wp:posOffset>-5080</wp:posOffset>
            </wp:positionV>
            <wp:extent cx="2400300" cy="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2400300" cy="6350"/>
                    </a:xfrm>
                    <a:prstGeom prst="rect">
                      <a:avLst/>
                    </a:prstGeom>
                    <a:noFill/>
                  </pic:spPr>
                </pic:pic>
              </a:graphicData>
            </a:graphic>
          </wp:anchor>
        </w:drawing>
      </w:r>
    </w:p>
    <w:p>
      <w:pPr>
        <w:ind w:left="420"/>
        <w:spacing w:after="0" w:line="239" w:lineRule="auto"/>
        <w:rPr>
          <w:sz w:val="20"/>
          <w:szCs w:val="20"/>
          <w:color w:val="auto"/>
        </w:rPr>
      </w:pPr>
      <w:r>
        <w:rPr>
          <w:rFonts w:ascii="宋体" w:cs="宋体" w:eastAsia="宋体" w:hAnsi="宋体"/>
          <w:sz w:val="21"/>
          <w:szCs w:val="21"/>
          <w:color w:val="auto"/>
        </w:rPr>
        <w:t>月内甲、乙双方之任何一方没有提出书面异议的，本协议期满后自动延期一年。</w:t>
      </w:r>
    </w:p>
    <w:p>
      <w:pPr>
        <w:spacing w:after="0" w:line="164" w:lineRule="exact"/>
        <w:rPr>
          <w:sz w:val="20"/>
          <w:szCs w:val="20"/>
          <w:color w:val="auto"/>
        </w:rPr>
      </w:pPr>
    </w:p>
    <w:p>
      <w:pPr>
        <w:spacing w:after="0"/>
        <w:rPr>
          <w:sz w:val="20"/>
          <w:szCs w:val="20"/>
          <w:color w:val="auto"/>
        </w:rPr>
      </w:pPr>
      <w:r>
        <w:rPr>
          <w:rFonts w:ascii="宋体" w:cs="宋体" w:eastAsia="宋体" w:hAnsi="宋体"/>
          <w:sz w:val="20"/>
          <w:szCs w:val="20"/>
          <w:color w:val="auto"/>
        </w:rPr>
        <w:t>五、本协议一式贰份，经甲乙双方代表签字并加盖单位印章后生效，甲、乙双方各执壹份，</w:t>
      </w:r>
    </w:p>
    <w:p>
      <w:pPr>
        <w:spacing w:after="0" w:line="149" w:lineRule="exact"/>
        <w:rPr>
          <w:sz w:val="20"/>
          <w:szCs w:val="20"/>
          <w:color w:val="auto"/>
        </w:rPr>
      </w:pPr>
    </w:p>
    <w:p>
      <w:pPr>
        <w:ind w:left="420"/>
        <w:spacing w:after="0" w:line="239" w:lineRule="auto"/>
        <w:rPr>
          <w:sz w:val="20"/>
          <w:szCs w:val="20"/>
          <w:color w:val="auto"/>
        </w:rPr>
      </w:pPr>
      <w:r>
        <w:rPr>
          <w:rFonts w:ascii="宋体" w:cs="宋体" w:eastAsia="宋体" w:hAnsi="宋体"/>
          <w:sz w:val="21"/>
          <w:szCs w:val="21"/>
          <w:color w:val="auto"/>
        </w:rPr>
        <w:t>具有同等效力。</w:t>
      </w:r>
    </w:p>
    <w:p>
      <w:pPr>
        <w:spacing w:after="0" w:line="153" w:lineRule="exact"/>
        <w:rPr>
          <w:sz w:val="20"/>
          <w:szCs w:val="20"/>
          <w:color w:val="auto"/>
        </w:rPr>
      </w:pPr>
    </w:p>
    <w:p>
      <w:pPr>
        <w:ind w:left="420"/>
        <w:spacing w:after="0" w:line="239" w:lineRule="auto"/>
        <w:rPr>
          <w:sz w:val="20"/>
          <w:szCs w:val="20"/>
          <w:color w:val="auto"/>
        </w:rPr>
      </w:pPr>
      <w:r>
        <w:rPr>
          <w:rFonts w:ascii="宋体" w:cs="宋体" w:eastAsia="宋体" w:hAnsi="宋体"/>
          <w:sz w:val="21"/>
          <w:szCs w:val="21"/>
          <w:color w:val="auto"/>
        </w:rPr>
        <w:t>以下无正文。</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spacing w:after="0"/>
        <w:tabs>
          <w:tab w:leader="none" w:pos="4520" w:val="left"/>
        </w:tabs>
        <w:rPr>
          <w:sz w:val="20"/>
          <w:szCs w:val="20"/>
          <w:color w:val="auto"/>
        </w:rPr>
      </w:pPr>
      <w:r>
        <w:rPr>
          <w:rFonts w:ascii="宋体" w:cs="宋体" w:eastAsia="宋体" w:hAnsi="宋体"/>
          <w:sz w:val="21"/>
          <w:szCs w:val="21"/>
          <w:b w:val="1"/>
          <w:bCs w:val="1"/>
          <w:color w:val="auto"/>
        </w:rPr>
        <w:t>甲方代表：</w:t>
      </w:r>
      <w:r>
        <w:rPr>
          <w:sz w:val="20"/>
          <w:szCs w:val="20"/>
          <w:color w:val="auto"/>
        </w:rPr>
        <w:tab/>
      </w:r>
      <w:r>
        <w:rPr>
          <w:rFonts w:ascii="宋体" w:cs="宋体" w:eastAsia="宋体" w:hAnsi="宋体"/>
          <w:sz w:val="21"/>
          <w:szCs w:val="21"/>
          <w:b w:val="1"/>
          <w:bCs w:val="1"/>
          <w:color w:val="auto"/>
        </w:rPr>
        <w:t>乙方代表：</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p>
      <w:pPr>
        <w:spacing w:after="0"/>
        <w:tabs>
          <w:tab w:leader="none" w:pos="4520" w:val="left"/>
        </w:tabs>
        <w:rPr>
          <w:sz w:val="20"/>
          <w:szCs w:val="20"/>
          <w:color w:val="auto"/>
        </w:rPr>
      </w:pPr>
      <w:r>
        <w:rPr>
          <w:rFonts w:ascii="宋体" w:cs="宋体" w:eastAsia="宋体" w:hAnsi="宋体"/>
          <w:sz w:val="21"/>
          <w:szCs w:val="21"/>
          <w:b w:val="1"/>
          <w:bCs w:val="1"/>
          <w:color w:val="auto"/>
        </w:rPr>
        <w:t>甲方（签章）：</w:t>
      </w:r>
      <w:r>
        <w:rPr>
          <w:sz w:val="20"/>
          <w:szCs w:val="20"/>
          <w:color w:val="auto"/>
        </w:rPr>
        <w:tab/>
      </w:r>
      <w:r>
        <w:rPr>
          <w:rFonts w:ascii="宋体" w:cs="宋体" w:eastAsia="宋体" w:hAnsi="宋体"/>
          <w:sz w:val="21"/>
          <w:szCs w:val="21"/>
          <w:b w:val="1"/>
          <w:bCs w:val="1"/>
          <w:color w:val="auto"/>
        </w:rPr>
        <w:t>乙方（签章）：</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p>
      <w:pPr>
        <w:spacing w:after="0"/>
        <w:tabs>
          <w:tab w:leader="none" w:pos="4520" w:val="left"/>
        </w:tabs>
        <w:rPr>
          <w:sz w:val="20"/>
          <w:szCs w:val="20"/>
          <w:color w:val="auto"/>
        </w:rPr>
      </w:pPr>
      <w:r>
        <w:rPr>
          <w:rFonts w:ascii="宋体" w:cs="宋体" w:eastAsia="宋体" w:hAnsi="宋体"/>
          <w:sz w:val="21"/>
          <w:szCs w:val="21"/>
          <w:b w:val="1"/>
          <w:bCs w:val="1"/>
          <w:color w:val="auto"/>
        </w:rPr>
        <w:t>日期：</w:t>
      </w:r>
      <w:r>
        <w:rPr>
          <w:sz w:val="20"/>
          <w:szCs w:val="20"/>
          <w:color w:val="auto"/>
        </w:rPr>
        <w:tab/>
      </w:r>
      <w:r>
        <w:rPr>
          <w:rFonts w:ascii="宋体" w:cs="宋体" w:eastAsia="宋体" w:hAnsi="宋体"/>
          <w:sz w:val="21"/>
          <w:szCs w:val="21"/>
          <w:b w:val="1"/>
          <w:bCs w:val="1"/>
          <w:color w:val="auto"/>
        </w:rPr>
        <w:t>日期：</w:t>
      </w:r>
    </w:p>
    <w:p>
      <w:pPr>
        <w:sectPr>
          <w:pgSz w:w="11900" w:h="16838" w:orient="portrait"/>
          <w:cols w:equalWidth="0" w:num="1">
            <w:col w:w="8400"/>
          </w:cols>
          <w:pgMar w:left="1800" w:top="1440" w:right="1700" w:bottom="73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spacing w:after="0"/>
        <w:rPr>
          <w:sz w:val="20"/>
          <w:szCs w:val="20"/>
          <w:color w:val="auto"/>
        </w:rPr>
      </w:pPr>
      <w:r>
        <w:rPr>
          <w:rFonts w:ascii="宋体" w:cs="宋体" w:eastAsia="宋体" w:hAnsi="宋体"/>
          <w:sz w:val="17"/>
          <w:szCs w:val="17"/>
          <w:color w:val="auto"/>
        </w:rPr>
        <w:t>第 5 页 共 5 页</w:t>
      </w:r>
    </w:p>
    <w:sectPr>
      <w:pgSz w:w="11900" w:h="16838" w:orient="portrait"/>
      <w:cols w:equalWidth="0" w:num="1">
        <w:col w:w="1340"/>
      </w:cols>
      <w:pgMar w:left="5280" w:top="1440" w:right="5280" w:bottom="737"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panose1 w:val="02010600030101010101"/>
    <w:charset w:val="00"/>
    <w:family w:val="auto"/>
    <w:pitch w:val="variable"/>
    <w:sig w:usb0="00000003" w:usb1="288F0000" w:usb2="00000006" w:usb3="00000000" w:csb0="00040001" w:csb1="00000000"/>
  </w:font>
  <w:font w:name="MS Gothic">
    <w:panose1 w:val="020B0609070205080204"/>
    <w:charset w:val="00"/>
    <w:family w:val="modern"/>
    <w:pitch w:val="fixed"/>
    <w:sig w:usb0="E00002FF" w:usb1="6AC7FDFB" w:usb2="08000012" w:usb3="00000000" w:csb0="4002009F" w:csb1="DFD70000"/>
  </w:font>
</w:fonts>
</file>

<file path=word/numbering.xml><?xml version="1.0" encoding="utf-8"?>
<w:numbering xmlns:w="http://schemas.openxmlformats.org/wordprocessingml/2006/main">
  <w:abstractNum w:abstractNumId="0">
    <w:nsid w:val="72AE"/>
    <w:multiLevelType w:val="hybridMultilevel"/>
    <w:lvl w:ilvl="0">
      <w:lvlJc w:val="left"/>
      <w:lvlText w:val="(%1)"/>
      <w:numFmt w:val="decimal"/>
      <w:start w:val="1"/>
    </w:lvl>
  </w:abstractNum>
  <w:abstractNum w:abstractNumId="1">
    <w:nsid w:val="6952"/>
    <w:multiLevelType w:val="hybridMultilevel"/>
    <w:lvl w:ilvl="0">
      <w:lvlJc w:val="left"/>
      <w:lvlText w:val="(%1)"/>
      <w:numFmt w:val="decimal"/>
      <w:start w:val="1"/>
    </w:lvl>
  </w:abstractNum>
  <w:abstractNum w:abstractNumId="2">
    <w:nsid w:val="5F90"/>
    <w:multiLevelType w:val="hybridMultilevel"/>
    <w:lvl w:ilvl="0">
      <w:lvlJc w:val="left"/>
      <w:lvlText w:val="(%1)"/>
      <w:numFmt w:val="decimal"/>
      <w:start w:val="1"/>
    </w:lvl>
    <w:lvl w:ilvl="1">
      <w:lvlJc w:val="left"/>
      <w:lvlText w:val="第"/>
      <w:numFmt w:val="bullet"/>
      <w:start w:val="1"/>
    </w:lvl>
  </w:abstractNum>
  <w:abstractNum w:abstractNumId="3">
    <w:nsid w:val="1649"/>
    <w:multiLevelType w:val="hybridMultilevel"/>
    <w:lvl w:ilvl="0">
      <w:lvlJc w:val="left"/>
      <w:lvlText w:val="(%1)"/>
      <w:numFmt w:val="decimal"/>
      <w:start w:val="5"/>
    </w:lvl>
    <w:lvl w:ilvl="1">
      <w:lvlJc w:val="left"/>
      <w:lvlText w:val="❈"/>
      <w:numFmt w:val="bullet"/>
      <w:start w:val="1"/>
    </w:lvl>
  </w:abstractNum>
  <w:abstractNum w:abstractNumId="4">
    <w:nsid w:val="6DF1"/>
    <w:multiLevelType w:val="hybridMultilevel"/>
    <w:lvl w:ilvl="0">
      <w:lvlJc w:val="left"/>
      <w:lvlText w:val="(%1)"/>
      <w:numFmt w:val="decimal"/>
      <w:start w:val="1"/>
    </w:lvl>
  </w:abstractNum>
  <w:abstractNum w:abstractNumId="5">
    <w:nsid w:val="5AF1"/>
    <w:multiLevelType w:val="hybridMultilevel"/>
    <w:lvl w:ilvl="0">
      <w:lvlJc w:val="left"/>
      <w:lvlText w:val="(%1)"/>
      <w:numFmt w:val="decimal"/>
      <w:start w:val="1"/>
    </w:lvl>
  </w:abstractNum>
  <w:abstractNum w:abstractNumId="6">
    <w:nsid w:val="41BB"/>
    <w:multiLevelType w:val="hybridMultilevel"/>
    <w:lvl w:ilvl="0">
      <w:lvlJc w:val="left"/>
      <w:lvlText w:val="(%1)"/>
      <w:numFmt w:val="decimal"/>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2022-07-14T17:12:38Z</dcterms:created>
  <dcterms:modified xsi:type="dcterms:W3CDTF">2022-07-14T17:12:38Z</dcterms:modified>
</cp:coreProperties>
</file>