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试验名称:寿命耐久试验</w:t>
      </w:r>
    </w:p>
    <w:p>
      <w:r>
        <w:rPr>
          <w:rFonts w:hint="eastAsia"/>
        </w:rPr>
        <w:t>=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88365" cy="459740"/>
                  <wp:effectExtent l="0" t="0" r="6985" b="1651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7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2022年7月18日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 xml:space="preserve">批准：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uto"/>
              <w:ind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2022年3月28日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rPr>
          <w:rFonts w:hint="eastAsia" w:ascii="Calibri" w:hAnsi="Calibri" w:eastAsia="宋体"/>
          <w:sz w:val="28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9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换挡无忧扶手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孙国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手机：13898083378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7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2022年7月2日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寿命耐久试验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详见编号</w:t>
            </w:r>
            <w:r>
              <w:rPr>
                <w:rFonts w:asciiTheme="minorEastAsia" w:hAnsiTheme="minorEastAsia"/>
              </w:rPr>
              <w:t>GR</w:t>
            </w:r>
            <w:r>
              <w:rPr>
                <w:rFonts w:hint="eastAsia" w:asciiTheme="minorEastAsia" w:hAnsiTheme="minorEastAsia"/>
              </w:rPr>
              <w:t>20220701</w:t>
            </w:r>
            <w:r>
              <w:rPr>
                <w:rFonts w:asciiTheme="minorEastAsia" w:hAnsiTheme="minorEastAsia"/>
              </w:rPr>
              <w:t>SQS</w:t>
            </w:r>
            <w:r>
              <w:rPr>
                <w:rFonts w:hint="eastAsia" w:asciiTheme="minorEastAsia" w:hAnsiTheme="minorEastAsia"/>
              </w:rPr>
              <w:t>180试验申请单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  <w:bookmarkStart w:id="0" w:name="_GoBack"/>
                <w:bookmarkEnd w:id="0"/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5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温度：27.3℃；湿度：68.4%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8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5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6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模拟人体进出座椅试验机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Q-058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哈尔滨三迪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传感器：力值±0.25%FS 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2022年8月21日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6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数显式推拉力计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N-165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WD-500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韦度电子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0.1N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hint="eastAsia" w:cs="Times New Roman"/>
                <w:kern w:val="2"/>
                <w:sz w:val="21"/>
                <w:szCs w:val="18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将扶手固定在试验台上，从最低档位起逐档上升、停顿，到解锁位置后回转到水平位置，向后旋转120°，在旋转到最低位置，为一次循环，循环调节共18000次；</w:t>
            </w:r>
          </w:p>
          <w:p>
            <w:pPr>
              <w:numPr>
                <w:ilvl w:val="0"/>
                <w:numId w:val="1"/>
              </w:num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试验开始前和5000次后分别测一下扶手前端施加50N水平推力的</w:t>
            </w:r>
            <w:r>
              <w:rPr>
                <w:rFonts w:hint="eastAsia" w:ascii="宋体" w:hAnsi="宋体"/>
                <w:lang w:eastAsia="zh-CN"/>
              </w:rPr>
              <w:t>间隙</w:t>
            </w:r>
            <w:r>
              <w:rPr>
                <w:rFonts w:hint="eastAsia" w:ascii="宋体" w:hAnsi="宋体"/>
              </w:rPr>
              <w:t>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40" w:type="dxa"/>
          </w:tcPr>
          <w:p>
            <w:pPr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1、试验后测试扶手档=档位功能是否正常。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0" w:type="dxa"/>
          </w:tcPr>
          <w:tbl>
            <w:tblPr>
              <w:tblStyle w:val="9"/>
              <w:tblpPr w:leftFromText="180" w:rightFromText="180" w:vertAnchor="text" w:horzAnchor="page" w:tblpX="154" w:tblpY="21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1"/>
              <w:gridCol w:w="967"/>
              <w:gridCol w:w="1351"/>
              <w:gridCol w:w="1936"/>
              <w:gridCol w:w="32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</w:trPr>
              <w:tc>
                <w:tcPr>
                  <w:tcW w:w="1831" w:type="dxa"/>
                  <w:vAlign w:val="center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96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3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试验前</w:t>
                  </w:r>
                  <w:r>
                    <w:rPr>
                      <w:rFonts w:hint="eastAsia" w:ascii="Calibri" w:hAnsi="宋体" w:eastAsia="宋体" w:cs="Times New Roman"/>
                      <w:color w:val="000000" w:themeColor="text1"/>
                      <w:kern w:val="0"/>
                      <w:sz w:val="22"/>
                    </w:rPr>
                    <w:t>间隙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5000次后</w:t>
                  </w:r>
                  <w:r>
                    <w:rPr>
                      <w:rFonts w:hint="eastAsia" w:ascii="Calibri" w:hAnsi="宋体" w:eastAsia="宋体" w:cs="Times New Roman"/>
                      <w:color w:val="auto"/>
                      <w:kern w:val="0"/>
                      <w:sz w:val="22"/>
                    </w:rPr>
                    <w:t>间隙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  <w:tc>
                <w:tcPr>
                  <w:tcW w:w="32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83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换挡无忧扶手</w:t>
                  </w:r>
                </w:p>
              </w:tc>
              <w:tc>
                <w:tcPr>
                  <w:tcW w:w="96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180-001</w:t>
                  </w:r>
                </w:p>
              </w:tc>
              <w:tc>
                <w:tcPr>
                  <w:tcW w:w="13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2.51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2.83</w:t>
                  </w:r>
                </w:p>
              </w:tc>
              <w:tc>
                <w:tcPr>
                  <w:tcW w:w="32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试验后，档位功能正常。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00" w:type="dxa"/>
          </w:tcPr>
          <w:p>
            <w:pPr>
              <w:ind w:right="-102"/>
            </w:pPr>
            <w:r>
              <w:rPr>
                <w:rFonts w:hint="eastAsia"/>
              </w:rPr>
              <w:t xml:space="preserve">                         </w:t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102"/>
            </w:pPr>
            <w:r>
              <w:drawing>
                <wp:inline distT="0" distB="0" distL="114300" distR="114300">
                  <wp:extent cx="2914650" cy="2114550"/>
                  <wp:effectExtent l="0" t="0" r="0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</w:t>
            </w:r>
            <w:r>
              <w:drawing>
                <wp:inline distT="0" distB="0" distL="114300" distR="114300">
                  <wp:extent cx="2914650" cy="2114550"/>
                  <wp:effectExtent l="0" t="0" r="0" b="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2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换挡无忧扶手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5"/>
      <w:rPr>
        <w:rFonts w:hAnsi="宋体" w:eastAsia="宋体" w:cs="Arial"/>
        <w:sz w:val="21"/>
        <w:szCs w:val="21"/>
      </w:rPr>
    </w:pPr>
  </w:p>
  <w:p>
    <w:pPr>
      <w:pStyle w:val="5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</w:rPr>
      <w:t>20220701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</w:rPr>
      <w:t>180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</w:rPr>
      <w:t>0573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3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8EF8C"/>
    <w:multiLevelType w:val="singleLevel"/>
    <w:tmpl w:val="3F28EF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C6C0F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915BE"/>
    <w:rsid w:val="004B0C08"/>
    <w:rsid w:val="004B6E9D"/>
    <w:rsid w:val="004C6B24"/>
    <w:rsid w:val="004E0F51"/>
    <w:rsid w:val="004E20FA"/>
    <w:rsid w:val="00503AA7"/>
    <w:rsid w:val="00503B2F"/>
    <w:rsid w:val="005073A2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B6D1F"/>
    <w:rsid w:val="006D273A"/>
    <w:rsid w:val="00714FD9"/>
    <w:rsid w:val="00715ED9"/>
    <w:rsid w:val="00717D96"/>
    <w:rsid w:val="00741661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0F2E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6520"/>
    <w:rsid w:val="00D47DCA"/>
    <w:rsid w:val="00D75146"/>
    <w:rsid w:val="00D81D0A"/>
    <w:rsid w:val="00DA4578"/>
    <w:rsid w:val="00DA4BC5"/>
    <w:rsid w:val="00DC2ADF"/>
    <w:rsid w:val="00DD1085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4F03EF"/>
    <w:rsid w:val="01862246"/>
    <w:rsid w:val="01A24BDA"/>
    <w:rsid w:val="01D32DCE"/>
    <w:rsid w:val="022278B2"/>
    <w:rsid w:val="02884AEF"/>
    <w:rsid w:val="037D56E7"/>
    <w:rsid w:val="03E07A24"/>
    <w:rsid w:val="04867D07"/>
    <w:rsid w:val="04C00A78"/>
    <w:rsid w:val="04D30BDE"/>
    <w:rsid w:val="04FA2D68"/>
    <w:rsid w:val="05447D08"/>
    <w:rsid w:val="055C757F"/>
    <w:rsid w:val="059D3E1F"/>
    <w:rsid w:val="05BF7B7D"/>
    <w:rsid w:val="05C122B2"/>
    <w:rsid w:val="06233BF8"/>
    <w:rsid w:val="062935C2"/>
    <w:rsid w:val="06451DC1"/>
    <w:rsid w:val="0659071E"/>
    <w:rsid w:val="0691308B"/>
    <w:rsid w:val="06BB610F"/>
    <w:rsid w:val="072C03D9"/>
    <w:rsid w:val="07487DBA"/>
    <w:rsid w:val="074B1659"/>
    <w:rsid w:val="07752D56"/>
    <w:rsid w:val="07E01DA1"/>
    <w:rsid w:val="0882554E"/>
    <w:rsid w:val="08BA6A96"/>
    <w:rsid w:val="08CA010E"/>
    <w:rsid w:val="090D12BC"/>
    <w:rsid w:val="09704CC8"/>
    <w:rsid w:val="09B41737"/>
    <w:rsid w:val="09FE6E56"/>
    <w:rsid w:val="0A00497C"/>
    <w:rsid w:val="0A0F1288"/>
    <w:rsid w:val="0AA479FE"/>
    <w:rsid w:val="0AD068AD"/>
    <w:rsid w:val="0B48482D"/>
    <w:rsid w:val="0B4E34C6"/>
    <w:rsid w:val="0B664A38"/>
    <w:rsid w:val="0B8A6C87"/>
    <w:rsid w:val="0BE67BA2"/>
    <w:rsid w:val="0BF40511"/>
    <w:rsid w:val="0C155ECB"/>
    <w:rsid w:val="0C6805B7"/>
    <w:rsid w:val="0C6E1671"/>
    <w:rsid w:val="0CD56A74"/>
    <w:rsid w:val="0D183D8B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100B407B"/>
    <w:rsid w:val="102B2027"/>
    <w:rsid w:val="109A2885"/>
    <w:rsid w:val="110A7E8F"/>
    <w:rsid w:val="11F4204F"/>
    <w:rsid w:val="12083325"/>
    <w:rsid w:val="125F420A"/>
    <w:rsid w:val="12D06EB6"/>
    <w:rsid w:val="12F01E97"/>
    <w:rsid w:val="13461732"/>
    <w:rsid w:val="13AB701B"/>
    <w:rsid w:val="13D501A8"/>
    <w:rsid w:val="14373691"/>
    <w:rsid w:val="14543F93"/>
    <w:rsid w:val="14AD5701"/>
    <w:rsid w:val="14C52A4A"/>
    <w:rsid w:val="14F41582"/>
    <w:rsid w:val="152F25BA"/>
    <w:rsid w:val="15A05265"/>
    <w:rsid w:val="15FC6940"/>
    <w:rsid w:val="16E16F16"/>
    <w:rsid w:val="16ED6288"/>
    <w:rsid w:val="171F21BA"/>
    <w:rsid w:val="1739327C"/>
    <w:rsid w:val="17793FC0"/>
    <w:rsid w:val="17E21E52"/>
    <w:rsid w:val="18251A52"/>
    <w:rsid w:val="183455CC"/>
    <w:rsid w:val="18C354F3"/>
    <w:rsid w:val="18C94AD3"/>
    <w:rsid w:val="19235F91"/>
    <w:rsid w:val="1A18186E"/>
    <w:rsid w:val="1A1A3838"/>
    <w:rsid w:val="1A2B77F4"/>
    <w:rsid w:val="1A495ECC"/>
    <w:rsid w:val="1AED2245"/>
    <w:rsid w:val="1B1A7868"/>
    <w:rsid w:val="1B8329B3"/>
    <w:rsid w:val="1B8A054A"/>
    <w:rsid w:val="1BA3785E"/>
    <w:rsid w:val="1BA410F7"/>
    <w:rsid w:val="1C5841A4"/>
    <w:rsid w:val="1C662D65"/>
    <w:rsid w:val="1C8C0D93"/>
    <w:rsid w:val="1D8706F2"/>
    <w:rsid w:val="1DA67191"/>
    <w:rsid w:val="1DC14AF2"/>
    <w:rsid w:val="1E0F2F88"/>
    <w:rsid w:val="1E5A6B4A"/>
    <w:rsid w:val="1EFA1543"/>
    <w:rsid w:val="1F63075F"/>
    <w:rsid w:val="1F813A12"/>
    <w:rsid w:val="1F885B6C"/>
    <w:rsid w:val="1F9C084C"/>
    <w:rsid w:val="1FA0658E"/>
    <w:rsid w:val="1FAB6CE1"/>
    <w:rsid w:val="20796DDF"/>
    <w:rsid w:val="208A4B00"/>
    <w:rsid w:val="20952438"/>
    <w:rsid w:val="20CE2C87"/>
    <w:rsid w:val="213F2C33"/>
    <w:rsid w:val="21CF4F08"/>
    <w:rsid w:val="21F27720"/>
    <w:rsid w:val="2245341D"/>
    <w:rsid w:val="229226E4"/>
    <w:rsid w:val="22A243CB"/>
    <w:rsid w:val="22E20C6B"/>
    <w:rsid w:val="23745BE7"/>
    <w:rsid w:val="23D04F68"/>
    <w:rsid w:val="242A09E4"/>
    <w:rsid w:val="245941AB"/>
    <w:rsid w:val="25141C89"/>
    <w:rsid w:val="256E2C8A"/>
    <w:rsid w:val="260C7F51"/>
    <w:rsid w:val="26192BF6"/>
    <w:rsid w:val="261E645E"/>
    <w:rsid w:val="267B6AA1"/>
    <w:rsid w:val="26864004"/>
    <w:rsid w:val="274719E5"/>
    <w:rsid w:val="277125BE"/>
    <w:rsid w:val="27A42993"/>
    <w:rsid w:val="27A91D58"/>
    <w:rsid w:val="27C22E19"/>
    <w:rsid w:val="27C941A8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173C07"/>
    <w:rsid w:val="2D1B54A6"/>
    <w:rsid w:val="2D6825F6"/>
    <w:rsid w:val="2DA336ED"/>
    <w:rsid w:val="2E165C6D"/>
    <w:rsid w:val="2E262354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677222"/>
    <w:rsid w:val="34FF38FF"/>
    <w:rsid w:val="36E720B1"/>
    <w:rsid w:val="37064312"/>
    <w:rsid w:val="37103BA1"/>
    <w:rsid w:val="371D62BE"/>
    <w:rsid w:val="37983B97"/>
    <w:rsid w:val="37AE1E4B"/>
    <w:rsid w:val="380F20AB"/>
    <w:rsid w:val="383335A7"/>
    <w:rsid w:val="38795776"/>
    <w:rsid w:val="389205E6"/>
    <w:rsid w:val="3925145A"/>
    <w:rsid w:val="3942200C"/>
    <w:rsid w:val="39E82B81"/>
    <w:rsid w:val="3A015A23"/>
    <w:rsid w:val="3A2C4666"/>
    <w:rsid w:val="3A95616C"/>
    <w:rsid w:val="3AAB38AC"/>
    <w:rsid w:val="3AAD5BAB"/>
    <w:rsid w:val="3AEA295B"/>
    <w:rsid w:val="3B226CAD"/>
    <w:rsid w:val="3BA925ED"/>
    <w:rsid w:val="3CBC175E"/>
    <w:rsid w:val="3CBC6513"/>
    <w:rsid w:val="3CF47AC1"/>
    <w:rsid w:val="3D053A7C"/>
    <w:rsid w:val="3D112421"/>
    <w:rsid w:val="3D233F03"/>
    <w:rsid w:val="3D2E486E"/>
    <w:rsid w:val="3D475E43"/>
    <w:rsid w:val="3D87623F"/>
    <w:rsid w:val="3DA13819"/>
    <w:rsid w:val="3DBB6B76"/>
    <w:rsid w:val="3E06185A"/>
    <w:rsid w:val="3E772758"/>
    <w:rsid w:val="3E894239"/>
    <w:rsid w:val="3EEF6792"/>
    <w:rsid w:val="3F4032EF"/>
    <w:rsid w:val="3F6151CB"/>
    <w:rsid w:val="3F8A0269"/>
    <w:rsid w:val="408829FA"/>
    <w:rsid w:val="426C3C56"/>
    <w:rsid w:val="429338D8"/>
    <w:rsid w:val="43016A94"/>
    <w:rsid w:val="43317379"/>
    <w:rsid w:val="43397FDC"/>
    <w:rsid w:val="434B7D0F"/>
    <w:rsid w:val="437C611B"/>
    <w:rsid w:val="43FA1D0B"/>
    <w:rsid w:val="44354C47"/>
    <w:rsid w:val="44687A46"/>
    <w:rsid w:val="448014BC"/>
    <w:rsid w:val="44E52599"/>
    <w:rsid w:val="453C2005"/>
    <w:rsid w:val="460523D5"/>
    <w:rsid w:val="46647A66"/>
    <w:rsid w:val="466E61EE"/>
    <w:rsid w:val="46957C1F"/>
    <w:rsid w:val="46B32A33"/>
    <w:rsid w:val="46DF0E9A"/>
    <w:rsid w:val="47370CD6"/>
    <w:rsid w:val="474E6020"/>
    <w:rsid w:val="479A46AE"/>
    <w:rsid w:val="47A55295"/>
    <w:rsid w:val="47B6609F"/>
    <w:rsid w:val="47CC58C3"/>
    <w:rsid w:val="47F46BC7"/>
    <w:rsid w:val="482065A9"/>
    <w:rsid w:val="48F6617F"/>
    <w:rsid w:val="48FB7067"/>
    <w:rsid w:val="490948F4"/>
    <w:rsid w:val="491A08B0"/>
    <w:rsid w:val="496164DE"/>
    <w:rsid w:val="49647D7D"/>
    <w:rsid w:val="49867CF3"/>
    <w:rsid w:val="499601D5"/>
    <w:rsid w:val="49AF674C"/>
    <w:rsid w:val="49C10D2B"/>
    <w:rsid w:val="49D7367B"/>
    <w:rsid w:val="4A20088A"/>
    <w:rsid w:val="4A3054F2"/>
    <w:rsid w:val="4AA541A9"/>
    <w:rsid w:val="4AAD305D"/>
    <w:rsid w:val="4AEC627C"/>
    <w:rsid w:val="4B215F25"/>
    <w:rsid w:val="4B256051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E0B1064"/>
    <w:rsid w:val="4E0C78AB"/>
    <w:rsid w:val="4E3068A4"/>
    <w:rsid w:val="4EB33338"/>
    <w:rsid w:val="4F860A4D"/>
    <w:rsid w:val="4FD6671B"/>
    <w:rsid w:val="4FEB4782"/>
    <w:rsid w:val="50593A6B"/>
    <w:rsid w:val="50811214"/>
    <w:rsid w:val="50B45146"/>
    <w:rsid w:val="51022355"/>
    <w:rsid w:val="510D7FA6"/>
    <w:rsid w:val="51CB2747"/>
    <w:rsid w:val="51FC4FF6"/>
    <w:rsid w:val="527D3475"/>
    <w:rsid w:val="52C24AAF"/>
    <w:rsid w:val="52D675F5"/>
    <w:rsid w:val="52DC7F0A"/>
    <w:rsid w:val="52FB52AE"/>
    <w:rsid w:val="5334431C"/>
    <w:rsid w:val="533E33EC"/>
    <w:rsid w:val="536A5F90"/>
    <w:rsid w:val="53E2021C"/>
    <w:rsid w:val="53EE096F"/>
    <w:rsid w:val="53FC12DE"/>
    <w:rsid w:val="543819FA"/>
    <w:rsid w:val="54E25C9D"/>
    <w:rsid w:val="54FE4FB7"/>
    <w:rsid w:val="55B52832"/>
    <w:rsid w:val="55BA1450"/>
    <w:rsid w:val="55E7133F"/>
    <w:rsid w:val="55FF3307"/>
    <w:rsid w:val="563926A5"/>
    <w:rsid w:val="563A433F"/>
    <w:rsid w:val="56955A19"/>
    <w:rsid w:val="56A51C89"/>
    <w:rsid w:val="56B43329"/>
    <w:rsid w:val="578A30A4"/>
    <w:rsid w:val="57DB3900"/>
    <w:rsid w:val="57FD5624"/>
    <w:rsid w:val="584E5E80"/>
    <w:rsid w:val="599A60BD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D14956"/>
    <w:rsid w:val="5CFE60C6"/>
    <w:rsid w:val="5D0949FF"/>
    <w:rsid w:val="5D221689"/>
    <w:rsid w:val="5DAF73C1"/>
    <w:rsid w:val="5DB20C5F"/>
    <w:rsid w:val="5DBC1ADE"/>
    <w:rsid w:val="5DE52DE2"/>
    <w:rsid w:val="5DE66B5A"/>
    <w:rsid w:val="5DF66D9E"/>
    <w:rsid w:val="5E1E053D"/>
    <w:rsid w:val="5E20650E"/>
    <w:rsid w:val="5E622685"/>
    <w:rsid w:val="5E79177D"/>
    <w:rsid w:val="5E895E64"/>
    <w:rsid w:val="5F31796A"/>
    <w:rsid w:val="5F64242D"/>
    <w:rsid w:val="5F781CCB"/>
    <w:rsid w:val="600B4656"/>
    <w:rsid w:val="60222E7D"/>
    <w:rsid w:val="61274B54"/>
    <w:rsid w:val="612E684E"/>
    <w:rsid w:val="61AA03D0"/>
    <w:rsid w:val="625C2F6B"/>
    <w:rsid w:val="626F1110"/>
    <w:rsid w:val="62C0797A"/>
    <w:rsid w:val="636C297B"/>
    <w:rsid w:val="63D556A7"/>
    <w:rsid w:val="63F7386F"/>
    <w:rsid w:val="63FA346D"/>
    <w:rsid w:val="645B3645"/>
    <w:rsid w:val="64624DC7"/>
    <w:rsid w:val="648275DD"/>
    <w:rsid w:val="648D78D1"/>
    <w:rsid w:val="649C7F73"/>
    <w:rsid w:val="64BF0A00"/>
    <w:rsid w:val="65640A91"/>
    <w:rsid w:val="65B37C6A"/>
    <w:rsid w:val="65D06126"/>
    <w:rsid w:val="660364FC"/>
    <w:rsid w:val="66065FEC"/>
    <w:rsid w:val="667E0A21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981651"/>
    <w:rsid w:val="69E83ECB"/>
    <w:rsid w:val="6A3550F2"/>
    <w:rsid w:val="6A3D5D54"/>
    <w:rsid w:val="6A484E25"/>
    <w:rsid w:val="6A975464"/>
    <w:rsid w:val="6AA858C3"/>
    <w:rsid w:val="6AF705F9"/>
    <w:rsid w:val="6B121B12"/>
    <w:rsid w:val="6B427AC6"/>
    <w:rsid w:val="6BD9385B"/>
    <w:rsid w:val="6CAF118B"/>
    <w:rsid w:val="6CBD7030"/>
    <w:rsid w:val="6CE34991"/>
    <w:rsid w:val="6CFE7A1D"/>
    <w:rsid w:val="6D64060B"/>
    <w:rsid w:val="6E4F61A6"/>
    <w:rsid w:val="6E8F1842"/>
    <w:rsid w:val="6E9C6AD4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2023B0B"/>
    <w:rsid w:val="7231619E"/>
    <w:rsid w:val="725465E3"/>
    <w:rsid w:val="72996FB8"/>
    <w:rsid w:val="73330F74"/>
    <w:rsid w:val="73EF1E6D"/>
    <w:rsid w:val="74634609"/>
    <w:rsid w:val="74BD640F"/>
    <w:rsid w:val="768C6099"/>
    <w:rsid w:val="76B37ACA"/>
    <w:rsid w:val="76C92E49"/>
    <w:rsid w:val="76CC0B8C"/>
    <w:rsid w:val="76E23F0B"/>
    <w:rsid w:val="775254F4"/>
    <w:rsid w:val="776C459A"/>
    <w:rsid w:val="786646C8"/>
    <w:rsid w:val="795F72AB"/>
    <w:rsid w:val="79621333"/>
    <w:rsid w:val="798E037A"/>
    <w:rsid w:val="799C25B5"/>
    <w:rsid w:val="79AC25AE"/>
    <w:rsid w:val="7A4A42A1"/>
    <w:rsid w:val="7A923E9A"/>
    <w:rsid w:val="7AD5036F"/>
    <w:rsid w:val="7B220D7A"/>
    <w:rsid w:val="7B456A20"/>
    <w:rsid w:val="7BC62051"/>
    <w:rsid w:val="7C483E15"/>
    <w:rsid w:val="7CDF6A0C"/>
    <w:rsid w:val="7D0F0D9D"/>
    <w:rsid w:val="7D1943FF"/>
    <w:rsid w:val="7DB52379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A5F8-1F4B-4B5D-BB2E-4ED926590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212</Words>
  <Characters>1213</Characters>
  <Lines>10</Lines>
  <Paragraphs>2</Paragraphs>
  <TotalTime>18</TotalTime>
  <ScaleCrop>false</ScaleCrop>
  <LinksUpToDate>false</LinksUpToDate>
  <CharactersWithSpaces>1423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2022-07-28T08:44:29Z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034172E965594FEABD08145D3EE45A3D</vt:lpwstr>
  </property>
</Properties>
</file>