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Y="706"/>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5"/>
        <w:gridCol w:w="4948"/>
        <w:gridCol w:w="599"/>
        <w:gridCol w:w="960"/>
        <w:gridCol w:w="992"/>
        <w:gridCol w:w="851"/>
      </w:tblGrid>
      <w:tr w:rsidR="00A778C0">
        <w:trPr>
          <w:trHeight w:val="405"/>
        </w:trPr>
        <w:tc>
          <w:tcPr>
            <w:tcW w:w="1715" w:type="dxa"/>
            <w:vMerge w:val="restart"/>
            <w:shd w:val="clear" w:color="auto" w:fill="auto"/>
            <w:vAlign w:val="center"/>
          </w:tcPr>
          <w:p w:rsidR="00A778C0" w:rsidRDefault="0084249C">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778C0" w:rsidRDefault="00A778C0">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778C0" w:rsidRPr="0041258F" w:rsidRDefault="0041258F" w:rsidP="00662429">
            <w:pPr>
              <w:jc w:val="center"/>
              <w:rPr>
                <w:b/>
                <w:sz w:val="36"/>
                <w:szCs w:val="36"/>
              </w:rPr>
            </w:pPr>
            <w:r w:rsidRPr="0041258F">
              <w:rPr>
                <w:b/>
                <w:sz w:val="36"/>
                <w:szCs w:val="36"/>
              </w:rPr>
              <w:t>关于</w:t>
            </w:r>
            <w:r w:rsidR="00662429">
              <w:rPr>
                <w:rFonts w:hint="eastAsia"/>
                <w:b/>
                <w:sz w:val="36"/>
                <w:szCs w:val="36"/>
              </w:rPr>
              <w:t>王庆岭</w:t>
            </w:r>
            <w:r w:rsidRPr="0041258F">
              <w:rPr>
                <w:b/>
                <w:sz w:val="36"/>
                <w:szCs w:val="36"/>
              </w:rPr>
              <w:t>出差报告</w:t>
            </w:r>
          </w:p>
        </w:tc>
        <w:tc>
          <w:tcPr>
            <w:tcW w:w="599" w:type="dxa"/>
            <w:vMerge w:val="restart"/>
            <w:shd w:val="clear" w:color="auto" w:fill="auto"/>
            <w:vAlign w:val="center"/>
          </w:tcPr>
          <w:p w:rsidR="00A778C0" w:rsidRDefault="0084249C">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851" w:type="dxa"/>
            <w:shd w:val="clear" w:color="auto" w:fill="auto"/>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778C0">
        <w:trPr>
          <w:trHeight w:val="915"/>
        </w:trPr>
        <w:tc>
          <w:tcPr>
            <w:tcW w:w="1715" w:type="dxa"/>
            <w:vMerge/>
            <w:vAlign w:val="center"/>
          </w:tcPr>
          <w:p w:rsidR="00A778C0" w:rsidRDefault="00A778C0">
            <w:pPr>
              <w:widowControl/>
              <w:jc w:val="left"/>
              <w:rPr>
                <w:rFonts w:ascii="宋体" w:hAnsi="宋体" w:cs="宋体"/>
                <w:color w:val="000000"/>
                <w:kern w:val="0"/>
                <w:szCs w:val="21"/>
              </w:rPr>
            </w:pPr>
          </w:p>
        </w:tc>
        <w:tc>
          <w:tcPr>
            <w:tcW w:w="4948" w:type="dxa"/>
            <w:vMerge/>
            <w:vAlign w:val="center"/>
          </w:tcPr>
          <w:p w:rsidR="00A778C0" w:rsidRDefault="00A778C0">
            <w:pPr>
              <w:widowControl/>
              <w:jc w:val="left"/>
              <w:rPr>
                <w:rFonts w:ascii="宋体" w:hAnsi="宋体" w:cs="宋体"/>
                <w:color w:val="000000"/>
                <w:kern w:val="0"/>
                <w:sz w:val="20"/>
                <w:szCs w:val="20"/>
              </w:rPr>
            </w:pPr>
          </w:p>
        </w:tc>
        <w:tc>
          <w:tcPr>
            <w:tcW w:w="599" w:type="dxa"/>
            <w:vMerge/>
            <w:vAlign w:val="center"/>
          </w:tcPr>
          <w:p w:rsidR="00A778C0" w:rsidRDefault="00A778C0">
            <w:pPr>
              <w:widowControl/>
              <w:jc w:val="left"/>
              <w:rPr>
                <w:rFonts w:ascii="宋体" w:hAnsi="宋体" w:cs="宋体"/>
                <w:color w:val="000000"/>
                <w:kern w:val="0"/>
                <w:sz w:val="24"/>
              </w:rPr>
            </w:pPr>
          </w:p>
        </w:tc>
        <w:tc>
          <w:tcPr>
            <w:tcW w:w="960" w:type="dxa"/>
            <w:shd w:val="clear" w:color="auto" w:fill="auto"/>
            <w:vAlign w:val="center"/>
          </w:tcPr>
          <w:p w:rsidR="00A778C0" w:rsidRDefault="00662429">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778C0" w:rsidRDefault="0084249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851" w:type="dxa"/>
            <w:shd w:val="clear" w:color="auto" w:fill="auto"/>
            <w:vAlign w:val="center"/>
          </w:tcPr>
          <w:p w:rsidR="00A778C0" w:rsidRDefault="0084249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778C0">
        <w:trPr>
          <w:trHeight w:val="428"/>
        </w:trPr>
        <w:tc>
          <w:tcPr>
            <w:tcW w:w="6663" w:type="dxa"/>
            <w:gridSpan w:val="2"/>
            <w:vAlign w:val="center"/>
          </w:tcPr>
          <w:p w:rsidR="00A778C0" w:rsidRDefault="0084249C">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意</w:t>
            </w:r>
          </w:p>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803" w:type="dxa"/>
            <w:gridSpan w:val="3"/>
            <w:vMerge w:val="restart"/>
            <w:shd w:val="clear" w:color="auto" w:fill="auto"/>
            <w:vAlign w:val="center"/>
          </w:tcPr>
          <w:p w:rsidR="00A778C0" w:rsidRDefault="00A778C0">
            <w:pPr>
              <w:widowControl/>
              <w:jc w:val="center"/>
              <w:rPr>
                <w:rFonts w:ascii="宋体" w:hAnsi="宋体" w:cs="宋体"/>
                <w:color w:val="000000"/>
                <w:kern w:val="0"/>
                <w:sz w:val="24"/>
              </w:rPr>
            </w:pPr>
          </w:p>
        </w:tc>
      </w:tr>
      <w:tr w:rsidR="00A778C0">
        <w:trPr>
          <w:trHeight w:val="321"/>
        </w:trPr>
        <w:tc>
          <w:tcPr>
            <w:tcW w:w="1715" w:type="dxa"/>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778C0" w:rsidRDefault="0084249C" w:rsidP="00195E1B">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w:t>
            </w:r>
            <w:r w:rsidR="00912505">
              <w:rPr>
                <w:rFonts w:ascii="宋体" w:hAnsi="宋体" w:cs="宋体" w:hint="eastAsia"/>
                <w:color w:val="000000"/>
                <w:kern w:val="0"/>
                <w:sz w:val="20"/>
                <w:szCs w:val="20"/>
              </w:rPr>
              <w:t>2</w:t>
            </w:r>
            <w:r w:rsidR="00373405">
              <w:rPr>
                <w:rFonts w:ascii="宋体" w:hAnsi="宋体" w:cs="宋体" w:hint="eastAsia"/>
                <w:color w:val="000000"/>
                <w:kern w:val="0"/>
                <w:sz w:val="20"/>
                <w:szCs w:val="20"/>
              </w:rPr>
              <w:t>2</w:t>
            </w:r>
            <w:r>
              <w:rPr>
                <w:rFonts w:ascii="宋体" w:hAnsi="宋体" w:cs="宋体" w:hint="eastAsia"/>
                <w:color w:val="000000"/>
                <w:kern w:val="0"/>
                <w:sz w:val="20"/>
                <w:szCs w:val="20"/>
              </w:rPr>
              <w:t>.</w:t>
            </w:r>
            <w:r w:rsidR="00373405">
              <w:rPr>
                <w:rFonts w:ascii="宋体" w:hAnsi="宋体" w:cs="宋体" w:hint="eastAsia"/>
                <w:color w:val="000000"/>
                <w:kern w:val="0"/>
                <w:sz w:val="20"/>
                <w:szCs w:val="20"/>
              </w:rPr>
              <w:t>7</w:t>
            </w:r>
            <w:r w:rsidR="005D20A8">
              <w:rPr>
                <w:rFonts w:ascii="宋体" w:hAnsi="宋体" w:cs="宋体" w:hint="eastAsia"/>
                <w:color w:val="000000"/>
                <w:kern w:val="0"/>
                <w:sz w:val="20"/>
                <w:szCs w:val="20"/>
              </w:rPr>
              <w:t>.</w:t>
            </w:r>
            <w:r w:rsidR="00195E1B">
              <w:rPr>
                <w:rFonts w:ascii="宋体" w:hAnsi="宋体" w:cs="宋体"/>
                <w:color w:val="000000"/>
                <w:kern w:val="0"/>
                <w:sz w:val="20"/>
                <w:szCs w:val="20"/>
              </w:rPr>
              <w:t>31</w:t>
            </w:r>
          </w:p>
        </w:tc>
        <w:tc>
          <w:tcPr>
            <w:tcW w:w="599" w:type="dxa"/>
            <w:vMerge/>
            <w:vAlign w:val="center"/>
          </w:tcPr>
          <w:p w:rsidR="00A778C0" w:rsidRDefault="00A778C0">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A778C0" w:rsidRDefault="00A778C0">
            <w:pPr>
              <w:widowControl/>
              <w:jc w:val="center"/>
              <w:rPr>
                <w:rFonts w:ascii="宋体" w:hAnsi="宋体" w:cs="宋体"/>
                <w:color w:val="000000"/>
                <w:kern w:val="0"/>
                <w:sz w:val="20"/>
                <w:szCs w:val="20"/>
              </w:rPr>
            </w:pPr>
          </w:p>
        </w:tc>
      </w:tr>
      <w:tr w:rsidR="00A778C0">
        <w:trPr>
          <w:trHeight w:val="190"/>
        </w:trPr>
        <w:tc>
          <w:tcPr>
            <w:tcW w:w="1715" w:type="dxa"/>
            <w:vAlign w:val="center"/>
          </w:tcPr>
          <w:p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778C0" w:rsidRDefault="00A778C0">
            <w:pPr>
              <w:widowControl/>
              <w:jc w:val="left"/>
              <w:rPr>
                <w:rFonts w:ascii="宋体" w:hAnsi="宋体" w:cs="宋体"/>
                <w:color w:val="000000"/>
                <w:kern w:val="0"/>
                <w:sz w:val="20"/>
                <w:szCs w:val="20"/>
              </w:rPr>
            </w:pPr>
          </w:p>
        </w:tc>
        <w:tc>
          <w:tcPr>
            <w:tcW w:w="599" w:type="dxa"/>
            <w:vMerge/>
            <w:vAlign w:val="center"/>
          </w:tcPr>
          <w:p w:rsidR="00A778C0" w:rsidRDefault="00A778C0">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A778C0" w:rsidRDefault="00A778C0">
            <w:pPr>
              <w:widowControl/>
              <w:jc w:val="center"/>
              <w:rPr>
                <w:rFonts w:ascii="宋体" w:hAnsi="宋体" w:cs="宋体"/>
                <w:color w:val="000000"/>
                <w:kern w:val="0"/>
                <w:sz w:val="20"/>
                <w:szCs w:val="20"/>
              </w:rPr>
            </w:pPr>
          </w:p>
        </w:tc>
      </w:tr>
    </w:tbl>
    <w:tbl>
      <w:tblPr>
        <w:tblW w:w="100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031"/>
      </w:tblGrid>
      <w:tr w:rsidR="00A778C0">
        <w:trPr>
          <w:trHeight w:val="10313"/>
        </w:trPr>
        <w:tc>
          <w:tcPr>
            <w:tcW w:w="10031" w:type="dxa"/>
          </w:tcPr>
          <w:p w:rsidR="00A778C0" w:rsidRDefault="0084249C">
            <w:pPr>
              <w:tabs>
                <w:tab w:val="left" w:pos="5910"/>
              </w:tabs>
              <w:rPr>
                <w:sz w:val="28"/>
                <w:szCs w:val="28"/>
              </w:rPr>
            </w:pPr>
            <w:r>
              <w:rPr>
                <w:rFonts w:hint="eastAsia"/>
                <w:sz w:val="28"/>
                <w:szCs w:val="28"/>
              </w:rPr>
              <w:t>公司领导：</w:t>
            </w:r>
          </w:p>
          <w:p w:rsidR="00912505" w:rsidRDefault="005D20A8" w:rsidP="00A86C6F">
            <w:pPr>
              <w:tabs>
                <w:tab w:val="left" w:pos="5910"/>
              </w:tabs>
              <w:ind w:firstLine="560"/>
              <w:rPr>
                <w:sz w:val="28"/>
                <w:szCs w:val="28"/>
              </w:rPr>
            </w:pPr>
            <w:r>
              <w:rPr>
                <w:rFonts w:hint="eastAsia"/>
                <w:sz w:val="28"/>
                <w:szCs w:val="28"/>
              </w:rPr>
              <w:t>本人</w:t>
            </w:r>
            <w:r w:rsidR="00373405">
              <w:rPr>
                <w:rFonts w:hint="eastAsia"/>
                <w:sz w:val="28"/>
                <w:szCs w:val="28"/>
              </w:rPr>
              <w:t>集团营销王庆岭，负责集团营销</w:t>
            </w:r>
            <w:r w:rsidR="00767DB0">
              <w:rPr>
                <w:rFonts w:hint="eastAsia"/>
                <w:sz w:val="28"/>
                <w:szCs w:val="28"/>
              </w:rPr>
              <w:t>市场开发，</w:t>
            </w:r>
          </w:p>
          <w:p w:rsidR="00195E1B" w:rsidRDefault="00373405" w:rsidP="00A86C6F">
            <w:pPr>
              <w:tabs>
                <w:tab w:val="left" w:pos="5910"/>
              </w:tabs>
              <w:ind w:firstLine="560"/>
              <w:rPr>
                <w:sz w:val="28"/>
                <w:szCs w:val="28"/>
              </w:rPr>
            </w:pPr>
            <w:r>
              <w:rPr>
                <w:rFonts w:hint="eastAsia"/>
                <w:sz w:val="28"/>
                <w:szCs w:val="28"/>
              </w:rPr>
              <w:t>7</w:t>
            </w:r>
            <w:r w:rsidR="00DD6033">
              <w:rPr>
                <w:rFonts w:hint="eastAsia"/>
                <w:sz w:val="28"/>
                <w:szCs w:val="28"/>
              </w:rPr>
              <w:t>月</w:t>
            </w:r>
            <w:r w:rsidR="00195E1B">
              <w:rPr>
                <w:sz w:val="28"/>
                <w:szCs w:val="28"/>
              </w:rPr>
              <w:t>19</w:t>
            </w:r>
            <w:r w:rsidR="00DD6033">
              <w:rPr>
                <w:rFonts w:hint="eastAsia"/>
                <w:sz w:val="28"/>
                <w:szCs w:val="28"/>
              </w:rPr>
              <w:t>号</w:t>
            </w:r>
            <w:r w:rsidR="00DD6033">
              <w:rPr>
                <w:sz w:val="28"/>
                <w:szCs w:val="28"/>
              </w:rPr>
              <w:t>—</w:t>
            </w:r>
            <w:r w:rsidR="00195E1B">
              <w:rPr>
                <w:sz w:val="28"/>
                <w:szCs w:val="28"/>
              </w:rPr>
              <w:t>28</w:t>
            </w:r>
            <w:r w:rsidR="00DD6033">
              <w:rPr>
                <w:rFonts w:hint="eastAsia"/>
                <w:sz w:val="28"/>
                <w:szCs w:val="28"/>
              </w:rPr>
              <w:t>号前往</w:t>
            </w:r>
            <w:proofErr w:type="gramStart"/>
            <w:r w:rsidR="00195E1B">
              <w:rPr>
                <w:rFonts w:hint="eastAsia"/>
                <w:sz w:val="28"/>
                <w:szCs w:val="28"/>
              </w:rPr>
              <w:t>陕重办理</w:t>
            </w:r>
            <w:proofErr w:type="gramEnd"/>
            <w:r w:rsidR="00195E1B">
              <w:rPr>
                <w:rFonts w:hint="eastAsia"/>
                <w:sz w:val="28"/>
                <w:szCs w:val="28"/>
              </w:rPr>
              <w:t>1</w:t>
            </w:r>
            <w:r w:rsidR="00195E1B">
              <w:rPr>
                <w:sz w:val="28"/>
                <w:szCs w:val="28"/>
              </w:rPr>
              <w:t>.0</w:t>
            </w:r>
            <w:r w:rsidR="00195E1B">
              <w:rPr>
                <w:rFonts w:hint="eastAsia"/>
                <w:sz w:val="28"/>
                <w:szCs w:val="28"/>
              </w:rPr>
              <w:t>气囊升降平台停用及海外出口业务拓展任务，</w:t>
            </w:r>
            <w:r w:rsidR="00195E1B" w:rsidRPr="00195E1B">
              <w:rPr>
                <w:rFonts w:hint="eastAsia"/>
                <w:sz w:val="28"/>
                <w:szCs w:val="28"/>
              </w:rPr>
              <w:t>通过</w:t>
            </w:r>
            <w:r w:rsidR="00195E1B">
              <w:rPr>
                <w:rFonts w:hint="eastAsia"/>
                <w:sz w:val="28"/>
                <w:szCs w:val="28"/>
              </w:rPr>
              <w:t>多次</w:t>
            </w:r>
            <w:proofErr w:type="gramStart"/>
            <w:r w:rsidR="00195E1B" w:rsidRPr="00195E1B">
              <w:rPr>
                <w:rFonts w:hint="eastAsia"/>
                <w:sz w:val="28"/>
                <w:szCs w:val="28"/>
              </w:rPr>
              <w:t>交流陕重研究院</w:t>
            </w:r>
            <w:proofErr w:type="gramEnd"/>
            <w:r w:rsidR="00195E1B" w:rsidRPr="00195E1B">
              <w:rPr>
                <w:rFonts w:hint="eastAsia"/>
                <w:sz w:val="28"/>
                <w:szCs w:val="28"/>
              </w:rPr>
              <w:t>和</w:t>
            </w:r>
            <w:proofErr w:type="gramStart"/>
            <w:r w:rsidR="00195E1B" w:rsidRPr="00195E1B">
              <w:rPr>
                <w:rFonts w:hint="eastAsia"/>
                <w:sz w:val="28"/>
                <w:szCs w:val="28"/>
              </w:rPr>
              <w:t>陕商</w:t>
            </w:r>
            <w:proofErr w:type="gramEnd"/>
            <w:r w:rsidR="00195E1B" w:rsidRPr="00195E1B">
              <w:rPr>
                <w:rFonts w:hint="eastAsia"/>
                <w:sz w:val="28"/>
                <w:szCs w:val="28"/>
              </w:rPr>
              <w:t>研究院的技术相关人员及领导同意和认可我公司的产品及代用方案，在采购部门输入后他们同意变更。</w:t>
            </w:r>
            <w:r w:rsidR="00195E1B">
              <w:rPr>
                <w:rFonts w:hint="eastAsia"/>
                <w:sz w:val="28"/>
                <w:szCs w:val="28"/>
              </w:rPr>
              <w:t>但是陕商采购部门一直闭门不见和不予理会我公司的报告和登门拜访，造成切换任务无法从采购部门发起，计划</w:t>
            </w:r>
            <w:r w:rsidR="00195E1B">
              <w:rPr>
                <w:rFonts w:hint="eastAsia"/>
                <w:sz w:val="28"/>
                <w:szCs w:val="28"/>
              </w:rPr>
              <w:t>8</w:t>
            </w:r>
            <w:r w:rsidR="00195E1B">
              <w:rPr>
                <w:rFonts w:hint="eastAsia"/>
                <w:sz w:val="28"/>
                <w:szCs w:val="28"/>
              </w:rPr>
              <w:t>月份继续前往西安进行推进。</w:t>
            </w:r>
          </w:p>
          <w:p w:rsidR="00912505" w:rsidRDefault="00195E1B" w:rsidP="00A86C6F">
            <w:pPr>
              <w:tabs>
                <w:tab w:val="left" w:pos="5910"/>
              </w:tabs>
              <w:ind w:firstLine="560"/>
              <w:rPr>
                <w:rFonts w:hint="eastAsia"/>
                <w:sz w:val="28"/>
                <w:szCs w:val="28"/>
              </w:rPr>
            </w:pPr>
            <w:r>
              <w:rPr>
                <w:rFonts w:hint="eastAsia"/>
                <w:sz w:val="28"/>
                <w:szCs w:val="28"/>
              </w:rPr>
              <w:t>海外出口业务通过沟通交流将现在开发的</w:t>
            </w:r>
            <w:r>
              <w:rPr>
                <w:rFonts w:hint="eastAsia"/>
                <w:sz w:val="28"/>
                <w:szCs w:val="28"/>
              </w:rPr>
              <w:t>A</w:t>
            </w:r>
            <w:r>
              <w:rPr>
                <w:rFonts w:hint="eastAsia"/>
                <w:sz w:val="28"/>
                <w:szCs w:val="28"/>
              </w:rPr>
              <w:t>点产品已经和正在逐步拓展及推进出口认证工作。</w:t>
            </w:r>
          </w:p>
          <w:p w:rsidR="00195E1B" w:rsidRDefault="00195E1B" w:rsidP="00A86C6F">
            <w:pPr>
              <w:tabs>
                <w:tab w:val="left" w:pos="5910"/>
              </w:tabs>
              <w:ind w:firstLine="560"/>
              <w:rPr>
                <w:rFonts w:hint="eastAsia"/>
                <w:sz w:val="28"/>
                <w:szCs w:val="28"/>
              </w:rPr>
            </w:pPr>
            <w:r>
              <w:rPr>
                <w:sz w:val="28"/>
                <w:szCs w:val="28"/>
              </w:rPr>
              <w:t>7</w:t>
            </w:r>
            <w:r>
              <w:rPr>
                <w:rFonts w:hint="eastAsia"/>
                <w:sz w:val="28"/>
                <w:szCs w:val="28"/>
              </w:rPr>
              <w:t>月</w:t>
            </w:r>
            <w:r>
              <w:rPr>
                <w:rFonts w:hint="eastAsia"/>
                <w:sz w:val="28"/>
                <w:szCs w:val="28"/>
              </w:rPr>
              <w:t>2</w:t>
            </w:r>
            <w:r>
              <w:rPr>
                <w:sz w:val="28"/>
                <w:szCs w:val="28"/>
              </w:rPr>
              <w:t>9</w:t>
            </w:r>
            <w:r>
              <w:rPr>
                <w:rFonts w:hint="eastAsia"/>
                <w:sz w:val="28"/>
                <w:szCs w:val="28"/>
              </w:rPr>
              <w:t>号</w:t>
            </w:r>
            <w:r>
              <w:rPr>
                <w:rFonts w:hint="eastAsia"/>
                <w:sz w:val="28"/>
                <w:szCs w:val="28"/>
              </w:rPr>
              <w:t>-</w:t>
            </w:r>
            <w:r>
              <w:rPr>
                <w:sz w:val="28"/>
                <w:szCs w:val="28"/>
              </w:rPr>
              <w:t>--30</w:t>
            </w:r>
            <w:r>
              <w:rPr>
                <w:rFonts w:hint="eastAsia"/>
                <w:sz w:val="28"/>
                <w:szCs w:val="28"/>
              </w:rPr>
              <w:t>号济南办理了：</w:t>
            </w:r>
            <w:r w:rsidR="003813D0">
              <w:rPr>
                <w:rFonts w:hint="eastAsia"/>
                <w:sz w:val="28"/>
                <w:szCs w:val="28"/>
              </w:rPr>
              <w:t>1</w:t>
            </w:r>
            <w:r w:rsidR="003813D0">
              <w:rPr>
                <w:rFonts w:hint="eastAsia"/>
                <w:sz w:val="28"/>
                <w:szCs w:val="28"/>
              </w:rPr>
              <w:t>、完成了</w:t>
            </w:r>
            <w:r>
              <w:rPr>
                <w:rFonts w:hint="eastAsia"/>
                <w:sz w:val="28"/>
                <w:szCs w:val="28"/>
              </w:rPr>
              <w:t>无忧换挡扶手定价工作</w:t>
            </w:r>
            <w:r w:rsidR="003813D0">
              <w:rPr>
                <w:rFonts w:hint="eastAsia"/>
                <w:sz w:val="28"/>
                <w:szCs w:val="28"/>
              </w:rPr>
              <w:t>（最终定价</w:t>
            </w:r>
            <w:r w:rsidR="003813D0">
              <w:rPr>
                <w:rFonts w:hint="eastAsia"/>
                <w:sz w:val="28"/>
                <w:szCs w:val="28"/>
              </w:rPr>
              <w:t>2</w:t>
            </w:r>
            <w:r w:rsidR="003813D0">
              <w:rPr>
                <w:sz w:val="28"/>
                <w:szCs w:val="28"/>
              </w:rPr>
              <w:t>48</w:t>
            </w:r>
            <w:r w:rsidR="003813D0">
              <w:rPr>
                <w:rFonts w:hint="eastAsia"/>
                <w:sz w:val="28"/>
                <w:szCs w:val="28"/>
              </w:rPr>
              <w:t>元</w:t>
            </w:r>
            <w:r w:rsidR="003813D0">
              <w:rPr>
                <w:rFonts w:hint="eastAsia"/>
                <w:sz w:val="28"/>
                <w:szCs w:val="28"/>
              </w:rPr>
              <w:t>/</w:t>
            </w:r>
            <w:r w:rsidR="003813D0">
              <w:rPr>
                <w:rFonts w:hint="eastAsia"/>
                <w:sz w:val="28"/>
                <w:szCs w:val="28"/>
              </w:rPr>
              <w:t>套）达到了当初设定的价格目标。</w:t>
            </w:r>
            <w:r w:rsidR="003813D0">
              <w:rPr>
                <w:rFonts w:hint="eastAsia"/>
                <w:sz w:val="28"/>
                <w:szCs w:val="28"/>
              </w:rPr>
              <w:t>2</w:t>
            </w:r>
            <w:r w:rsidR="003813D0">
              <w:rPr>
                <w:rFonts w:hint="eastAsia"/>
                <w:sz w:val="28"/>
                <w:szCs w:val="28"/>
              </w:rPr>
              <w:t>、完成了</w:t>
            </w:r>
            <w:r w:rsidR="003813D0">
              <w:rPr>
                <w:rFonts w:hint="eastAsia"/>
                <w:sz w:val="28"/>
                <w:szCs w:val="28"/>
              </w:rPr>
              <w:t>T</w:t>
            </w:r>
            <w:r w:rsidR="003813D0">
              <w:rPr>
                <w:sz w:val="28"/>
                <w:szCs w:val="28"/>
              </w:rPr>
              <w:t>X</w:t>
            </w:r>
            <w:r w:rsidR="003813D0">
              <w:rPr>
                <w:rFonts w:hint="eastAsia"/>
                <w:sz w:val="28"/>
                <w:szCs w:val="28"/>
              </w:rPr>
              <w:t>座椅价格（最终通风加热座椅价格</w:t>
            </w:r>
            <w:r w:rsidR="003813D0">
              <w:rPr>
                <w:rFonts w:hint="eastAsia"/>
                <w:sz w:val="28"/>
                <w:szCs w:val="28"/>
              </w:rPr>
              <w:t>2</w:t>
            </w:r>
            <w:r w:rsidR="003813D0">
              <w:rPr>
                <w:sz w:val="28"/>
                <w:szCs w:val="28"/>
              </w:rPr>
              <w:t>250</w:t>
            </w:r>
            <w:r w:rsidR="003813D0">
              <w:rPr>
                <w:rFonts w:hint="eastAsia"/>
                <w:sz w:val="28"/>
                <w:szCs w:val="28"/>
              </w:rPr>
              <w:t>元）。</w:t>
            </w:r>
            <w:r w:rsidR="003813D0">
              <w:rPr>
                <w:rFonts w:hint="eastAsia"/>
                <w:sz w:val="28"/>
                <w:szCs w:val="28"/>
              </w:rPr>
              <w:t>3</w:t>
            </w:r>
            <w:r w:rsidR="003813D0">
              <w:rPr>
                <w:rFonts w:hint="eastAsia"/>
                <w:sz w:val="28"/>
                <w:szCs w:val="28"/>
              </w:rPr>
              <w:t>、通过交流沟通</w:t>
            </w:r>
            <w:proofErr w:type="gramStart"/>
            <w:r w:rsidR="003813D0">
              <w:rPr>
                <w:rFonts w:hint="eastAsia"/>
                <w:sz w:val="28"/>
                <w:szCs w:val="28"/>
              </w:rPr>
              <w:t>秦总支持</w:t>
            </w:r>
            <w:proofErr w:type="gramEnd"/>
            <w:r w:rsidR="003813D0">
              <w:rPr>
                <w:rFonts w:hint="eastAsia"/>
                <w:sz w:val="28"/>
                <w:szCs w:val="28"/>
              </w:rPr>
              <w:t>对</w:t>
            </w:r>
            <w:r w:rsidR="003813D0">
              <w:rPr>
                <w:rFonts w:hint="eastAsia"/>
                <w:sz w:val="28"/>
                <w:szCs w:val="28"/>
              </w:rPr>
              <w:t>2</w:t>
            </w:r>
            <w:r w:rsidR="003813D0">
              <w:rPr>
                <w:sz w:val="28"/>
                <w:szCs w:val="28"/>
              </w:rPr>
              <w:t>.0</w:t>
            </w:r>
            <w:proofErr w:type="gramStart"/>
            <w:r w:rsidR="003813D0">
              <w:rPr>
                <w:rFonts w:hint="eastAsia"/>
                <w:sz w:val="28"/>
                <w:szCs w:val="28"/>
              </w:rPr>
              <w:t>简配版</w:t>
            </w:r>
            <w:proofErr w:type="gramEnd"/>
            <w:r w:rsidR="003813D0">
              <w:rPr>
                <w:rFonts w:hint="eastAsia"/>
                <w:sz w:val="28"/>
                <w:szCs w:val="28"/>
              </w:rPr>
              <w:t>座椅在</w:t>
            </w:r>
            <w:proofErr w:type="gramStart"/>
            <w:r w:rsidR="003813D0">
              <w:rPr>
                <w:rFonts w:hint="eastAsia"/>
                <w:sz w:val="28"/>
                <w:szCs w:val="28"/>
              </w:rPr>
              <w:t>汕</w:t>
            </w:r>
            <w:proofErr w:type="gramEnd"/>
            <w:r w:rsidR="003813D0">
              <w:rPr>
                <w:rFonts w:hint="eastAsia"/>
                <w:sz w:val="28"/>
                <w:szCs w:val="28"/>
              </w:rPr>
              <w:t>德卡上推进工作，通过和</w:t>
            </w:r>
            <w:proofErr w:type="gramStart"/>
            <w:r w:rsidR="003813D0">
              <w:rPr>
                <w:rFonts w:hint="eastAsia"/>
                <w:sz w:val="28"/>
                <w:szCs w:val="28"/>
              </w:rPr>
              <w:t>信院</w:t>
            </w:r>
            <w:r w:rsidR="003813D0">
              <w:rPr>
                <w:rFonts w:hint="eastAsia"/>
                <w:sz w:val="28"/>
                <w:szCs w:val="28"/>
              </w:rPr>
              <w:t>交流</w:t>
            </w:r>
            <w:proofErr w:type="gramEnd"/>
            <w:r w:rsidR="003813D0">
              <w:rPr>
                <w:rFonts w:hint="eastAsia"/>
                <w:sz w:val="28"/>
                <w:szCs w:val="28"/>
              </w:rPr>
              <w:t>沟通</w:t>
            </w:r>
            <w:r w:rsidR="003813D0">
              <w:rPr>
                <w:rFonts w:hint="eastAsia"/>
                <w:sz w:val="28"/>
                <w:szCs w:val="28"/>
              </w:rPr>
              <w:t>同意我公司在济宁商用车</w:t>
            </w:r>
            <w:r w:rsidR="003813D0">
              <w:rPr>
                <w:rFonts w:hint="eastAsia"/>
                <w:sz w:val="28"/>
                <w:szCs w:val="28"/>
              </w:rPr>
              <w:t>N</w:t>
            </w:r>
            <w:r w:rsidR="003813D0">
              <w:rPr>
                <w:sz w:val="28"/>
                <w:szCs w:val="28"/>
              </w:rPr>
              <w:t>X</w:t>
            </w:r>
            <w:r w:rsidR="003813D0">
              <w:rPr>
                <w:rFonts w:hint="eastAsia"/>
                <w:sz w:val="28"/>
                <w:szCs w:val="28"/>
              </w:rPr>
              <w:t>车型上设计推进</w:t>
            </w:r>
            <w:r w:rsidR="003813D0">
              <w:rPr>
                <w:rFonts w:hint="eastAsia"/>
                <w:sz w:val="28"/>
                <w:szCs w:val="28"/>
              </w:rPr>
              <w:t>2</w:t>
            </w:r>
            <w:r w:rsidR="003813D0">
              <w:rPr>
                <w:sz w:val="28"/>
                <w:szCs w:val="28"/>
              </w:rPr>
              <w:t>.0</w:t>
            </w:r>
            <w:proofErr w:type="gramStart"/>
            <w:r w:rsidR="003813D0">
              <w:rPr>
                <w:rFonts w:hint="eastAsia"/>
                <w:sz w:val="28"/>
                <w:szCs w:val="28"/>
              </w:rPr>
              <w:t>简配版</w:t>
            </w:r>
            <w:proofErr w:type="gramEnd"/>
            <w:r w:rsidR="003813D0">
              <w:rPr>
                <w:rFonts w:hint="eastAsia"/>
                <w:sz w:val="28"/>
                <w:szCs w:val="28"/>
              </w:rPr>
              <w:t>座椅。</w:t>
            </w:r>
          </w:p>
          <w:p w:rsidR="003813D0" w:rsidRDefault="003813D0">
            <w:pPr>
              <w:ind w:firstLineChars="100" w:firstLine="280"/>
              <w:rPr>
                <w:sz w:val="28"/>
                <w:szCs w:val="28"/>
              </w:rPr>
            </w:pPr>
          </w:p>
          <w:p w:rsidR="00A778C0" w:rsidRDefault="0084249C">
            <w:pPr>
              <w:ind w:firstLineChars="100" w:firstLine="280"/>
              <w:rPr>
                <w:sz w:val="28"/>
                <w:szCs w:val="28"/>
              </w:rPr>
            </w:pPr>
            <w:bookmarkStart w:id="0" w:name="_GoBack"/>
            <w:bookmarkEnd w:id="0"/>
            <w:r>
              <w:rPr>
                <w:rFonts w:hint="eastAsia"/>
                <w:sz w:val="28"/>
                <w:szCs w:val="28"/>
              </w:rPr>
              <w:t>请领导批示</w:t>
            </w:r>
          </w:p>
          <w:p w:rsidR="009A14C0" w:rsidRDefault="009A14C0" w:rsidP="003813D0">
            <w:pPr>
              <w:rPr>
                <w:rFonts w:hint="eastAsia"/>
                <w:sz w:val="28"/>
                <w:szCs w:val="28"/>
              </w:rPr>
            </w:pPr>
          </w:p>
          <w:p w:rsidR="00A778C0" w:rsidRDefault="00A26EA5">
            <w:pPr>
              <w:ind w:firstLineChars="2100" w:firstLine="6720"/>
              <w:rPr>
                <w:sz w:val="32"/>
                <w:szCs w:val="32"/>
              </w:rPr>
            </w:pPr>
            <w:r>
              <w:rPr>
                <w:rFonts w:hint="eastAsia"/>
                <w:sz w:val="32"/>
                <w:szCs w:val="32"/>
              </w:rPr>
              <w:t xml:space="preserve">  </w:t>
            </w:r>
            <w:r w:rsidR="00662429">
              <w:rPr>
                <w:rFonts w:hint="eastAsia"/>
                <w:sz w:val="32"/>
                <w:szCs w:val="32"/>
              </w:rPr>
              <w:t>王庆岭</w:t>
            </w:r>
          </w:p>
          <w:p w:rsidR="00A778C0" w:rsidRDefault="0084249C">
            <w:pPr>
              <w:ind w:firstLineChars="2000" w:firstLine="6400"/>
              <w:rPr>
                <w:sz w:val="32"/>
                <w:szCs w:val="32"/>
              </w:rPr>
            </w:pPr>
            <w:r>
              <w:rPr>
                <w:rFonts w:hint="eastAsia"/>
                <w:sz w:val="32"/>
                <w:szCs w:val="32"/>
              </w:rPr>
              <w:t>20</w:t>
            </w:r>
            <w:r w:rsidR="004E06B6">
              <w:rPr>
                <w:rFonts w:hint="eastAsia"/>
                <w:sz w:val="32"/>
                <w:szCs w:val="32"/>
              </w:rPr>
              <w:t>2</w:t>
            </w:r>
            <w:r w:rsidR="00185D72">
              <w:rPr>
                <w:rFonts w:hint="eastAsia"/>
                <w:sz w:val="32"/>
                <w:szCs w:val="32"/>
              </w:rPr>
              <w:t>2</w:t>
            </w:r>
            <w:r>
              <w:rPr>
                <w:rFonts w:hint="eastAsia"/>
                <w:sz w:val="32"/>
                <w:szCs w:val="32"/>
              </w:rPr>
              <w:t>年</w:t>
            </w:r>
            <w:r w:rsidR="00185D72">
              <w:rPr>
                <w:rFonts w:hint="eastAsia"/>
                <w:sz w:val="32"/>
                <w:szCs w:val="32"/>
              </w:rPr>
              <w:t>7</w:t>
            </w:r>
            <w:r>
              <w:rPr>
                <w:rFonts w:hint="eastAsia"/>
                <w:sz w:val="32"/>
                <w:szCs w:val="32"/>
              </w:rPr>
              <w:t>月</w:t>
            </w:r>
            <w:r w:rsidR="003813D0">
              <w:rPr>
                <w:sz w:val="32"/>
                <w:szCs w:val="32"/>
              </w:rPr>
              <w:t>31</w:t>
            </w:r>
            <w:r>
              <w:rPr>
                <w:rFonts w:hint="eastAsia"/>
                <w:sz w:val="32"/>
                <w:szCs w:val="32"/>
              </w:rPr>
              <w:t>日</w:t>
            </w:r>
          </w:p>
          <w:p w:rsidR="00A778C0" w:rsidRDefault="00A778C0">
            <w:pPr>
              <w:tabs>
                <w:tab w:val="left" w:pos="5910"/>
              </w:tabs>
              <w:rPr>
                <w:sz w:val="28"/>
                <w:szCs w:val="28"/>
              </w:rPr>
            </w:pPr>
          </w:p>
          <w:p w:rsidR="00A778C0" w:rsidRDefault="0084249C">
            <w:pPr>
              <w:tabs>
                <w:tab w:val="left" w:pos="5910"/>
              </w:tabs>
              <w:rPr>
                <w:sz w:val="28"/>
                <w:szCs w:val="28"/>
              </w:rPr>
            </w:pPr>
            <w:r>
              <w:rPr>
                <w:rFonts w:hint="eastAsia"/>
                <w:sz w:val="28"/>
                <w:szCs w:val="28"/>
              </w:rPr>
              <w:lastRenderedPageBreak/>
              <w:t xml:space="preserve">                                                </w:t>
            </w:r>
          </w:p>
        </w:tc>
      </w:tr>
    </w:tbl>
    <w:p w:rsidR="00A778C0" w:rsidRDefault="0084249C">
      <w:pPr>
        <w:tabs>
          <w:tab w:val="left" w:pos="1815"/>
        </w:tabs>
        <w:spacing w:line="324" w:lineRule="auto"/>
        <w:ind w:rightChars="-68" w:right="-143"/>
        <w:rPr>
          <w:sz w:val="24"/>
        </w:rPr>
      </w:pPr>
      <w:r>
        <w:rPr>
          <w:rFonts w:hint="eastAsia"/>
          <w:sz w:val="24"/>
        </w:rPr>
        <w:lastRenderedPageBreak/>
        <w:t>A4(210</w:t>
      </w:r>
      <w:r>
        <w:rPr>
          <w:rFonts w:hint="eastAsia"/>
          <w:sz w:val="24"/>
        </w:rPr>
        <w:t>×</w:t>
      </w:r>
      <w:r>
        <w:rPr>
          <w:rFonts w:hint="eastAsia"/>
          <w:sz w:val="24"/>
        </w:rPr>
        <w:t>297)                                      NO/1-1</w:t>
      </w:r>
    </w:p>
    <w:sectPr w:rsidR="00A778C0" w:rsidSect="00A778C0">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559" w:rsidRDefault="00D84559" w:rsidP="00A778C0">
      <w:r>
        <w:separator/>
      </w:r>
    </w:p>
  </w:endnote>
  <w:endnote w:type="continuationSeparator" w:id="0">
    <w:p w:rsidR="00D84559" w:rsidRDefault="00D84559" w:rsidP="00A7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559" w:rsidRDefault="00D84559" w:rsidP="00A778C0">
      <w:r>
        <w:separator/>
      </w:r>
    </w:p>
  </w:footnote>
  <w:footnote w:type="continuationSeparator" w:id="0">
    <w:p w:rsidR="00D84559" w:rsidRDefault="00D84559" w:rsidP="00A7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1B" w:rsidRDefault="00195E1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A7E25"/>
    <w:multiLevelType w:val="hybridMultilevel"/>
    <w:tmpl w:val="28140B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CC57466"/>
    <w:multiLevelType w:val="hybridMultilevel"/>
    <w:tmpl w:val="1F42777A"/>
    <w:lvl w:ilvl="0" w:tplc="EB0A713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30DC6"/>
    <w:rsid w:val="000335F4"/>
    <w:rsid w:val="00041A89"/>
    <w:rsid w:val="00046EE7"/>
    <w:rsid w:val="00047E1D"/>
    <w:rsid w:val="000521FB"/>
    <w:rsid w:val="0005417D"/>
    <w:rsid w:val="00054A5B"/>
    <w:rsid w:val="00054C59"/>
    <w:rsid w:val="00057D30"/>
    <w:rsid w:val="00060123"/>
    <w:rsid w:val="00065430"/>
    <w:rsid w:val="00075169"/>
    <w:rsid w:val="0008303F"/>
    <w:rsid w:val="000908F7"/>
    <w:rsid w:val="000A3195"/>
    <w:rsid w:val="000B08EA"/>
    <w:rsid w:val="000B0AD1"/>
    <w:rsid w:val="000B4A3D"/>
    <w:rsid w:val="000B5BF0"/>
    <w:rsid w:val="000C28CB"/>
    <w:rsid w:val="000D10AA"/>
    <w:rsid w:val="000D146D"/>
    <w:rsid w:val="000D2391"/>
    <w:rsid w:val="000D3AD2"/>
    <w:rsid w:val="000F3DD8"/>
    <w:rsid w:val="00104374"/>
    <w:rsid w:val="00112387"/>
    <w:rsid w:val="0011739E"/>
    <w:rsid w:val="00120707"/>
    <w:rsid w:val="00131962"/>
    <w:rsid w:val="00134EF5"/>
    <w:rsid w:val="00136312"/>
    <w:rsid w:val="001439F5"/>
    <w:rsid w:val="001612BA"/>
    <w:rsid w:val="00172A27"/>
    <w:rsid w:val="00174A25"/>
    <w:rsid w:val="00183323"/>
    <w:rsid w:val="00185D72"/>
    <w:rsid w:val="00185F42"/>
    <w:rsid w:val="00195E1B"/>
    <w:rsid w:val="00196507"/>
    <w:rsid w:val="001A4CF0"/>
    <w:rsid w:val="001B30CA"/>
    <w:rsid w:val="001B5CED"/>
    <w:rsid w:val="001C2A62"/>
    <w:rsid w:val="001C3636"/>
    <w:rsid w:val="001C4833"/>
    <w:rsid w:val="001D1419"/>
    <w:rsid w:val="001D26EB"/>
    <w:rsid w:val="001D72D4"/>
    <w:rsid w:val="001E2ED9"/>
    <w:rsid w:val="001E3B82"/>
    <w:rsid w:val="001F1E8C"/>
    <w:rsid w:val="002041F4"/>
    <w:rsid w:val="00206ACA"/>
    <w:rsid w:val="0021209F"/>
    <w:rsid w:val="002157B6"/>
    <w:rsid w:val="00216315"/>
    <w:rsid w:val="00223DE5"/>
    <w:rsid w:val="00231F38"/>
    <w:rsid w:val="0024017A"/>
    <w:rsid w:val="00240F82"/>
    <w:rsid w:val="0024665C"/>
    <w:rsid w:val="0025293B"/>
    <w:rsid w:val="00253502"/>
    <w:rsid w:val="002605FD"/>
    <w:rsid w:val="00260C1E"/>
    <w:rsid w:val="00263A83"/>
    <w:rsid w:val="00263FDF"/>
    <w:rsid w:val="00265A14"/>
    <w:rsid w:val="00267A34"/>
    <w:rsid w:val="0028371C"/>
    <w:rsid w:val="00293F49"/>
    <w:rsid w:val="0029567B"/>
    <w:rsid w:val="0029582D"/>
    <w:rsid w:val="002A6850"/>
    <w:rsid w:val="002B3882"/>
    <w:rsid w:val="002B6667"/>
    <w:rsid w:val="002C118D"/>
    <w:rsid w:val="002E2288"/>
    <w:rsid w:val="002F3AC3"/>
    <w:rsid w:val="002F4E79"/>
    <w:rsid w:val="002F6F56"/>
    <w:rsid w:val="0031466A"/>
    <w:rsid w:val="0031589E"/>
    <w:rsid w:val="00317AD3"/>
    <w:rsid w:val="00324689"/>
    <w:rsid w:val="0032733A"/>
    <w:rsid w:val="00332E72"/>
    <w:rsid w:val="0033488A"/>
    <w:rsid w:val="003474D6"/>
    <w:rsid w:val="0035722C"/>
    <w:rsid w:val="00365966"/>
    <w:rsid w:val="00373405"/>
    <w:rsid w:val="00375FE5"/>
    <w:rsid w:val="00380DA2"/>
    <w:rsid w:val="003813D0"/>
    <w:rsid w:val="003A5277"/>
    <w:rsid w:val="003A76A1"/>
    <w:rsid w:val="003B5E2F"/>
    <w:rsid w:val="003B6D60"/>
    <w:rsid w:val="003C19FB"/>
    <w:rsid w:val="003C1AAB"/>
    <w:rsid w:val="003C53E1"/>
    <w:rsid w:val="003C548A"/>
    <w:rsid w:val="003E0928"/>
    <w:rsid w:val="003E674E"/>
    <w:rsid w:val="003F0B20"/>
    <w:rsid w:val="003F69F1"/>
    <w:rsid w:val="0041258F"/>
    <w:rsid w:val="00414F53"/>
    <w:rsid w:val="004155DA"/>
    <w:rsid w:val="00415E05"/>
    <w:rsid w:val="0042394C"/>
    <w:rsid w:val="00424FC8"/>
    <w:rsid w:val="00426353"/>
    <w:rsid w:val="00450E5B"/>
    <w:rsid w:val="00451044"/>
    <w:rsid w:val="004510EB"/>
    <w:rsid w:val="00461283"/>
    <w:rsid w:val="0046347B"/>
    <w:rsid w:val="00464190"/>
    <w:rsid w:val="00465F1B"/>
    <w:rsid w:val="00466CE7"/>
    <w:rsid w:val="00471B5C"/>
    <w:rsid w:val="00476811"/>
    <w:rsid w:val="00481CDA"/>
    <w:rsid w:val="00492085"/>
    <w:rsid w:val="00492B01"/>
    <w:rsid w:val="0049387E"/>
    <w:rsid w:val="00493DA8"/>
    <w:rsid w:val="004A0998"/>
    <w:rsid w:val="004A176A"/>
    <w:rsid w:val="004B2158"/>
    <w:rsid w:val="004B5872"/>
    <w:rsid w:val="004C07DE"/>
    <w:rsid w:val="004D2451"/>
    <w:rsid w:val="004E06B6"/>
    <w:rsid w:val="004E3233"/>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C84"/>
    <w:rsid w:val="00537F22"/>
    <w:rsid w:val="00555C35"/>
    <w:rsid w:val="005562E9"/>
    <w:rsid w:val="005648C4"/>
    <w:rsid w:val="00564C45"/>
    <w:rsid w:val="00565C65"/>
    <w:rsid w:val="00567D6B"/>
    <w:rsid w:val="00574AF3"/>
    <w:rsid w:val="00574AF8"/>
    <w:rsid w:val="00581704"/>
    <w:rsid w:val="005817C1"/>
    <w:rsid w:val="00582308"/>
    <w:rsid w:val="00583593"/>
    <w:rsid w:val="00595956"/>
    <w:rsid w:val="005A28A9"/>
    <w:rsid w:val="005A3BF5"/>
    <w:rsid w:val="005B3C78"/>
    <w:rsid w:val="005B6026"/>
    <w:rsid w:val="005B72F5"/>
    <w:rsid w:val="005C2BF7"/>
    <w:rsid w:val="005C7A3A"/>
    <w:rsid w:val="005D20A8"/>
    <w:rsid w:val="005D2303"/>
    <w:rsid w:val="005F16D5"/>
    <w:rsid w:val="005F581A"/>
    <w:rsid w:val="006068C7"/>
    <w:rsid w:val="0061263C"/>
    <w:rsid w:val="0061645D"/>
    <w:rsid w:val="006205DB"/>
    <w:rsid w:val="00635541"/>
    <w:rsid w:val="00637497"/>
    <w:rsid w:val="006378B8"/>
    <w:rsid w:val="00642A95"/>
    <w:rsid w:val="00654108"/>
    <w:rsid w:val="00655753"/>
    <w:rsid w:val="00662429"/>
    <w:rsid w:val="006624D5"/>
    <w:rsid w:val="0066458B"/>
    <w:rsid w:val="00671FDD"/>
    <w:rsid w:val="006772AF"/>
    <w:rsid w:val="00684C0B"/>
    <w:rsid w:val="00685A29"/>
    <w:rsid w:val="00690C3C"/>
    <w:rsid w:val="00691063"/>
    <w:rsid w:val="006A15E3"/>
    <w:rsid w:val="006A748F"/>
    <w:rsid w:val="006C1C0C"/>
    <w:rsid w:val="006C33A2"/>
    <w:rsid w:val="006C4513"/>
    <w:rsid w:val="006D0A9F"/>
    <w:rsid w:val="006D0F71"/>
    <w:rsid w:val="006D286B"/>
    <w:rsid w:val="006E566A"/>
    <w:rsid w:val="006E6FAA"/>
    <w:rsid w:val="006F3B1D"/>
    <w:rsid w:val="006F5D0A"/>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871CF"/>
    <w:rsid w:val="007946F3"/>
    <w:rsid w:val="00796AFB"/>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8E3475"/>
    <w:rsid w:val="0090056A"/>
    <w:rsid w:val="00904D8F"/>
    <w:rsid w:val="009118D5"/>
    <w:rsid w:val="009118EF"/>
    <w:rsid w:val="00911B2E"/>
    <w:rsid w:val="00912505"/>
    <w:rsid w:val="00913E4E"/>
    <w:rsid w:val="0091542F"/>
    <w:rsid w:val="009155C1"/>
    <w:rsid w:val="00917CCF"/>
    <w:rsid w:val="00926519"/>
    <w:rsid w:val="00932C79"/>
    <w:rsid w:val="00932F1D"/>
    <w:rsid w:val="00945C7F"/>
    <w:rsid w:val="00946959"/>
    <w:rsid w:val="0095386D"/>
    <w:rsid w:val="0097089F"/>
    <w:rsid w:val="009852F3"/>
    <w:rsid w:val="00996B79"/>
    <w:rsid w:val="009A14C0"/>
    <w:rsid w:val="009B3465"/>
    <w:rsid w:val="009C5B27"/>
    <w:rsid w:val="009D191C"/>
    <w:rsid w:val="009D6A48"/>
    <w:rsid w:val="009E0332"/>
    <w:rsid w:val="009F21AA"/>
    <w:rsid w:val="009F4A27"/>
    <w:rsid w:val="00A020E9"/>
    <w:rsid w:val="00A02F5C"/>
    <w:rsid w:val="00A0323D"/>
    <w:rsid w:val="00A12DD0"/>
    <w:rsid w:val="00A1474E"/>
    <w:rsid w:val="00A17A05"/>
    <w:rsid w:val="00A17AF6"/>
    <w:rsid w:val="00A2248F"/>
    <w:rsid w:val="00A22B4B"/>
    <w:rsid w:val="00A26EA5"/>
    <w:rsid w:val="00A40E7D"/>
    <w:rsid w:val="00A42D22"/>
    <w:rsid w:val="00A47DFC"/>
    <w:rsid w:val="00A55DF2"/>
    <w:rsid w:val="00A5684A"/>
    <w:rsid w:val="00A6421E"/>
    <w:rsid w:val="00A713CF"/>
    <w:rsid w:val="00A73B41"/>
    <w:rsid w:val="00A778C0"/>
    <w:rsid w:val="00A816BE"/>
    <w:rsid w:val="00A84011"/>
    <w:rsid w:val="00A84A6C"/>
    <w:rsid w:val="00A86C6F"/>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0CB"/>
    <w:rsid w:val="00B13F37"/>
    <w:rsid w:val="00B221EE"/>
    <w:rsid w:val="00B223F0"/>
    <w:rsid w:val="00B235D2"/>
    <w:rsid w:val="00B25F16"/>
    <w:rsid w:val="00B2649A"/>
    <w:rsid w:val="00B30499"/>
    <w:rsid w:val="00B32888"/>
    <w:rsid w:val="00B33E45"/>
    <w:rsid w:val="00B41512"/>
    <w:rsid w:val="00B45B71"/>
    <w:rsid w:val="00B46204"/>
    <w:rsid w:val="00B4648B"/>
    <w:rsid w:val="00B51DF5"/>
    <w:rsid w:val="00B52C95"/>
    <w:rsid w:val="00B53D7B"/>
    <w:rsid w:val="00B5670C"/>
    <w:rsid w:val="00B6606B"/>
    <w:rsid w:val="00B709E2"/>
    <w:rsid w:val="00B71989"/>
    <w:rsid w:val="00B85166"/>
    <w:rsid w:val="00B9401F"/>
    <w:rsid w:val="00BA0238"/>
    <w:rsid w:val="00BA040A"/>
    <w:rsid w:val="00BA6F6B"/>
    <w:rsid w:val="00BB38E9"/>
    <w:rsid w:val="00BC4F71"/>
    <w:rsid w:val="00BD4A95"/>
    <w:rsid w:val="00BD64A2"/>
    <w:rsid w:val="00BE236C"/>
    <w:rsid w:val="00BE73C3"/>
    <w:rsid w:val="00BE7ABA"/>
    <w:rsid w:val="00BF0F3B"/>
    <w:rsid w:val="00BF6A99"/>
    <w:rsid w:val="00BF6E17"/>
    <w:rsid w:val="00C03CD2"/>
    <w:rsid w:val="00C06EF2"/>
    <w:rsid w:val="00C07DFB"/>
    <w:rsid w:val="00C20CD0"/>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B2D80"/>
    <w:rsid w:val="00CC667A"/>
    <w:rsid w:val="00CD6664"/>
    <w:rsid w:val="00CE723B"/>
    <w:rsid w:val="00CF62F9"/>
    <w:rsid w:val="00D05A44"/>
    <w:rsid w:val="00D05C94"/>
    <w:rsid w:val="00D1203E"/>
    <w:rsid w:val="00D15C47"/>
    <w:rsid w:val="00D27335"/>
    <w:rsid w:val="00D30910"/>
    <w:rsid w:val="00D36FFE"/>
    <w:rsid w:val="00D461F7"/>
    <w:rsid w:val="00D50CAD"/>
    <w:rsid w:val="00D71A2F"/>
    <w:rsid w:val="00D740DA"/>
    <w:rsid w:val="00D760EB"/>
    <w:rsid w:val="00D81099"/>
    <w:rsid w:val="00D83C21"/>
    <w:rsid w:val="00D84559"/>
    <w:rsid w:val="00D90A29"/>
    <w:rsid w:val="00D9147E"/>
    <w:rsid w:val="00D94050"/>
    <w:rsid w:val="00DA4DDA"/>
    <w:rsid w:val="00DB130E"/>
    <w:rsid w:val="00DB268B"/>
    <w:rsid w:val="00DD2BE5"/>
    <w:rsid w:val="00DD404C"/>
    <w:rsid w:val="00DD48FC"/>
    <w:rsid w:val="00DD6033"/>
    <w:rsid w:val="00DE4258"/>
    <w:rsid w:val="00DE712C"/>
    <w:rsid w:val="00DF3E28"/>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B212B"/>
    <w:rsid w:val="00EB5C68"/>
    <w:rsid w:val="00ED1810"/>
    <w:rsid w:val="00ED5AEA"/>
    <w:rsid w:val="00EE079A"/>
    <w:rsid w:val="00EE533F"/>
    <w:rsid w:val="00EE5402"/>
    <w:rsid w:val="00EF4515"/>
    <w:rsid w:val="00F03401"/>
    <w:rsid w:val="00F064C7"/>
    <w:rsid w:val="00F0711F"/>
    <w:rsid w:val="00F307E6"/>
    <w:rsid w:val="00F339F4"/>
    <w:rsid w:val="00F35957"/>
    <w:rsid w:val="00F3776B"/>
    <w:rsid w:val="00F4279E"/>
    <w:rsid w:val="00F42DF1"/>
    <w:rsid w:val="00F4430B"/>
    <w:rsid w:val="00F47889"/>
    <w:rsid w:val="00F52A0E"/>
    <w:rsid w:val="00F5547E"/>
    <w:rsid w:val="00F5689A"/>
    <w:rsid w:val="00F605BD"/>
    <w:rsid w:val="00F63337"/>
    <w:rsid w:val="00F672E5"/>
    <w:rsid w:val="00F76F00"/>
    <w:rsid w:val="00F84988"/>
    <w:rsid w:val="00F90E9A"/>
    <w:rsid w:val="00F92E46"/>
    <w:rsid w:val="00F95379"/>
    <w:rsid w:val="00FA3AE4"/>
    <w:rsid w:val="00FA3C25"/>
    <w:rsid w:val="00FA3FA5"/>
    <w:rsid w:val="00FB1331"/>
    <w:rsid w:val="00FB2822"/>
    <w:rsid w:val="00FC36DC"/>
    <w:rsid w:val="00FC6D09"/>
    <w:rsid w:val="00FC7654"/>
    <w:rsid w:val="00FD1732"/>
    <w:rsid w:val="00FF24E0"/>
    <w:rsid w:val="00FF7A5B"/>
    <w:rsid w:val="03A95121"/>
    <w:rsid w:val="1DA42872"/>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B0DDA"/>
  <w15:docId w15:val="{52B18BCB-4CB5-49CE-9EE7-705761E4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8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778C0"/>
    <w:rPr>
      <w:sz w:val="18"/>
      <w:szCs w:val="18"/>
    </w:rPr>
  </w:style>
  <w:style w:type="paragraph" w:styleId="a5">
    <w:name w:val="footer"/>
    <w:basedOn w:val="a"/>
    <w:link w:val="a6"/>
    <w:rsid w:val="00A778C0"/>
    <w:pPr>
      <w:tabs>
        <w:tab w:val="center" w:pos="4153"/>
        <w:tab w:val="right" w:pos="8306"/>
      </w:tabs>
      <w:snapToGrid w:val="0"/>
      <w:jc w:val="left"/>
    </w:pPr>
    <w:rPr>
      <w:sz w:val="18"/>
      <w:szCs w:val="18"/>
    </w:rPr>
  </w:style>
  <w:style w:type="paragraph" w:styleId="a7">
    <w:name w:val="header"/>
    <w:basedOn w:val="a"/>
    <w:link w:val="a8"/>
    <w:rsid w:val="00A778C0"/>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77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sid w:val="00A778C0"/>
    <w:rPr>
      <w:sz w:val="18"/>
      <w:szCs w:val="18"/>
    </w:rPr>
  </w:style>
  <w:style w:type="character" w:customStyle="1" w:styleId="a4">
    <w:name w:val="批注框文本 字符"/>
    <w:basedOn w:val="a0"/>
    <w:link w:val="a3"/>
    <w:qFormat/>
    <w:rsid w:val="00A778C0"/>
    <w:rPr>
      <w:rFonts w:ascii="Times New Roman" w:eastAsia="宋体" w:hAnsi="Times New Roman" w:cs="Times New Roman"/>
      <w:sz w:val="18"/>
      <w:szCs w:val="18"/>
    </w:rPr>
  </w:style>
  <w:style w:type="character" w:customStyle="1" w:styleId="a6">
    <w:name w:val="页脚 字符"/>
    <w:basedOn w:val="a0"/>
    <w:link w:val="a5"/>
    <w:rsid w:val="00A778C0"/>
    <w:rPr>
      <w:sz w:val="18"/>
      <w:szCs w:val="18"/>
    </w:rPr>
  </w:style>
  <w:style w:type="paragraph" w:styleId="aa">
    <w:name w:val="List Paragraph"/>
    <w:basedOn w:val="a"/>
    <w:uiPriority w:val="34"/>
    <w:qFormat/>
    <w:rsid w:val="00A778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CB4B8-9B83-4C7A-88E7-6EADBAFD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94</Words>
  <Characters>539</Characters>
  <Application>Microsoft Office Word</Application>
  <DocSecurity>0</DocSecurity>
  <Lines>4</Lines>
  <Paragraphs>1</Paragraphs>
  <ScaleCrop>false</ScaleCrop>
  <Company>微软中国</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4</cp:revision>
  <cp:lastPrinted>2019-09-23T09:43:00Z</cp:lastPrinted>
  <dcterms:created xsi:type="dcterms:W3CDTF">2022-07-13T03:46:00Z</dcterms:created>
  <dcterms:modified xsi:type="dcterms:W3CDTF">2022-07-31T07:17:00Z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