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548B" w14:textId="77777777" w:rsidR="006C728F" w:rsidRPr="003936C0" w:rsidRDefault="00D168C5" w:rsidP="000C2310">
      <w:pPr>
        <w:tabs>
          <w:tab w:val="left" w:pos="4253"/>
        </w:tabs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3936C0">
        <w:rPr>
          <w:rFonts w:ascii="Times New Roman" w:hAnsi="Times New Roman" w:cs="Times New Roman"/>
          <w:b/>
          <w:sz w:val="26"/>
          <w:szCs w:val="26"/>
        </w:rPr>
        <w:t>Beijing</w:t>
      </w:r>
      <w:r w:rsidR="003936C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Goldrare Automobile Parts Co., Ltd</w:t>
      </w:r>
      <w:r w:rsidR="0052244B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14:paraId="5AFE5F37" w14:textId="77777777" w:rsidR="003936C0" w:rsidRDefault="006C728F" w:rsidP="000C2310">
      <w:pPr>
        <w:tabs>
          <w:tab w:val="left" w:pos="4253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>Room B213, No. 10 Zhongxing Road, Changping District,</w:t>
      </w:r>
    </w:p>
    <w:p w14:paraId="6B97B198" w14:textId="77777777" w:rsidR="00D168C5" w:rsidRPr="00FB4761" w:rsidRDefault="003936C0" w:rsidP="000C2310">
      <w:pPr>
        <w:tabs>
          <w:tab w:val="left" w:pos="4253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Science and Technology Park, 102200 Beijing, China (PRC)</w:t>
      </w:r>
    </w:p>
    <w:p w14:paraId="358514A6" w14:textId="284CAD22" w:rsidR="006C728F" w:rsidRDefault="006C728F" w:rsidP="000C2310">
      <w:pPr>
        <w:tabs>
          <w:tab w:val="left" w:pos="567"/>
          <w:tab w:val="left" w:pos="5103"/>
        </w:tabs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b/>
          <w:sz w:val="26"/>
          <w:szCs w:val="26"/>
          <w:lang w:val="vi-VN"/>
        </w:rPr>
        <w:t xml:space="preserve">TO: </w:t>
      </w:r>
      <w:r w:rsidRPr="00FB4761">
        <w:rPr>
          <w:rFonts w:ascii="Times New Roman" w:hAnsi="Times New Roman" w:cs="Times New Roman"/>
          <w:b/>
          <w:sz w:val="26"/>
          <w:szCs w:val="26"/>
          <w:lang w:val="vi-VN"/>
        </w:rPr>
        <w:tab/>
        <w:t>VIETNAM REGISTER</w:t>
      </w:r>
    </w:p>
    <w:p w14:paraId="209AADF9" w14:textId="63BC337E" w:rsidR="002F2C53" w:rsidRPr="00FB4761" w:rsidRDefault="002F2C53" w:rsidP="000C2310">
      <w:pPr>
        <w:tabs>
          <w:tab w:val="left" w:pos="567"/>
          <w:tab w:val="left" w:pos="5103"/>
        </w:tabs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F2C53">
        <w:rPr>
          <w:rFonts w:ascii="Times New Roman" w:hAnsi="Times New Roman" w:cs="Times New Roman" w:hint="eastAsia"/>
          <w:b/>
          <w:sz w:val="26"/>
          <w:szCs w:val="26"/>
          <w:highlight w:val="yellow"/>
          <w:lang w:val="vi-VN" w:eastAsia="zh-CN"/>
        </w:rPr>
        <w:t>至：</w:t>
      </w:r>
      <w:r w:rsidRPr="002F2C53">
        <w:rPr>
          <w:rFonts w:ascii="Times New Roman" w:hAnsi="Times New Roman" w:cs="Times New Roman" w:hint="eastAsia"/>
          <w:b/>
          <w:sz w:val="26"/>
          <w:szCs w:val="26"/>
          <w:highlight w:val="yellow"/>
          <w:lang w:val="vi-VN" w:eastAsia="zh-CN"/>
        </w:rPr>
        <w:t>越南测试注册局</w:t>
      </w:r>
    </w:p>
    <w:p w14:paraId="4D75E4AB" w14:textId="461058A4" w:rsidR="006C728F" w:rsidRDefault="003936C0" w:rsidP="000C2310">
      <w:pPr>
        <w:tabs>
          <w:tab w:val="left" w:pos="567"/>
          <w:tab w:val="left" w:pos="5103"/>
        </w:tabs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CC: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ab/>
        <w:t>THACO LORRY ASSEMBLY &amp; MANUFACTURING COMPANY LIMITEDLIMITED</w:t>
      </w:r>
    </w:p>
    <w:p w14:paraId="7C256CAF" w14:textId="5E5B5307" w:rsidR="002F2C53" w:rsidRPr="00FB4761" w:rsidRDefault="002F2C53" w:rsidP="000C2310">
      <w:pPr>
        <w:tabs>
          <w:tab w:val="left" w:pos="567"/>
          <w:tab w:val="left" w:pos="5103"/>
        </w:tabs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vi-VN" w:eastAsia="zh-CN"/>
        </w:rPr>
      </w:pPr>
      <w:r w:rsidRPr="002F2C53">
        <w:rPr>
          <w:rFonts w:ascii="Times New Roman" w:hAnsi="Times New Roman" w:cs="Times New Roman" w:hint="eastAsia"/>
          <w:b/>
          <w:sz w:val="26"/>
          <w:szCs w:val="26"/>
          <w:highlight w:val="yellow"/>
          <w:lang w:val="vi-VN" w:eastAsia="zh-CN"/>
        </w:rPr>
        <w:t>抄送：</w:t>
      </w:r>
      <w:r w:rsidRPr="002F2C53">
        <w:rPr>
          <w:rFonts w:ascii="Times New Roman" w:hAnsi="Times New Roman" w:cs="Times New Roman" w:hint="eastAsia"/>
          <w:b/>
          <w:sz w:val="26"/>
          <w:szCs w:val="26"/>
          <w:highlight w:val="yellow"/>
          <w:lang w:val="vi-VN" w:eastAsia="zh-CN"/>
        </w:rPr>
        <w:t>THACO</w:t>
      </w:r>
      <w:r w:rsidRPr="002F2C53">
        <w:rPr>
          <w:rFonts w:ascii="Times New Roman" w:hAnsi="Times New Roman" w:cs="Times New Roman" w:hint="eastAsia"/>
          <w:b/>
          <w:sz w:val="26"/>
          <w:szCs w:val="26"/>
          <w:highlight w:val="yellow"/>
          <w:lang w:val="vi-VN" w:eastAsia="zh-CN"/>
        </w:rPr>
        <w:t>卡车装配制造有限公司</w:t>
      </w:r>
    </w:p>
    <w:p w14:paraId="3ED24F16" w14:textId="708D0CA1" w:rsidR="00A47427" w:rsidRDefault="006C728F" w:rsidP="000C2310">
      <w:pPr>
        <w:jc w:val="both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b/>
          <w:i/>
          <w:sz w:val="26"/>
          <w:szCs w:val="26"/>
          <w:lang w:val="vi-VN"/>
        </w:rPr>
        <w:t>Subject: Correcting the manufacturer name and address</w:t>
      </w:r>
    </w:p>
    <w:p w14:paraId="6E2A7B90" w14:textId="05F10192" w:rsidR="002F2C53" w:rsidRPr="00FB4761" w:rsidRDefault="002F2C53" w:rsidP="000C2310">
      <w:pPr>
        <w:jc w:val="both"/>
        <w:rPr>
          <w:rFonts w:ascii="Times New Roman" w:hAnsi="Times New Roman" w:cs="Times New Roman"/>
          <w:b/>
          <w:i/>
          <w:sz w:val="26"/>
          <w:szCs w:val="26"/>
          <w:lang w:val="vi-VN" w:eastAsia="zh-CN"/>
        </w:rPr>
      </w:pPr>
      <w:r w:rsidRPr="002F2C53">
        <w:rPr>
          <w:rFonts w:ascii="Times New Roman" w:hAnsi="Times New Roman" w:cs="Times New Roman" w:hint="eastAsia"/>
          <w:b/>
          <w:i/>
          <w:sz w:val="26"/>
          <w:szCs w:val="26"/>
          <w:highlight w:val="yellow"/>
          <w:lang w:val="vi-VN" w:eastAsia="zh-CN"/>
        </w:rPr>
        <w:t>主题：</w:t>
      </w:r>
      <w:r w:rsidRPr="002F2C53">
        <w:rPr>
          <w:rFonts w:ascii="Times New Roman" w:hAnsi="Times New Roman" w:cs="Times New Roman" w:hint="eastAsia"/>
          <w:b/>
          <w:i/>
          <w:sz w:val="26"/>
          <w:szCs w:val="26"/>
          <w:highlight w:val="yellow"/>
          <w:lang w:val="vi-VN" w:eastAsia="zh-CN"/>
        </w:rPr>
        <w:t>更正制造商名称和地址</w:t>
      </w:r>
    </w:p>
    <w:p w14:paraId="2530C61A" w14:textId="09D5F351" w:rsidR="006C728F" w:rsidRDefault="006C728F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sz w:val="26"/>
          <w:szCs w:val="26"/>
        </w:rPr>
        <w:t>In</w:t>
      </w:r>
      <w:r w:rsidRPr="00FB4761">
        <w:rPr>
          <w:rFonts w:ascii="Times New Roman" w:hAnsi="Times New Roman" w:cs="Times New Roman"/>
          <w:sz w:val="26"/>
          <w:szCs w:val="26"/>
          <w:lang w:val="vi-VN"/>
        </w:rPr>
        <w:t xml:space="preserve"> 2019, we </w:t>
      </w:r>
      <w:r w:rsidR="00CC1C2F" w:rsidRPr="00FB4761">
        <w:rPr>
          <w:rFonts w:ascii="Times New Roman" w:hAnsi="Times New Roman" w:cs="Times New Roman"/>
          <w:sz w:val="26"/>
          <w:szCs w:val="26"/>
        </w:rPr>
        <w:t>received audit</w:t>
      </w:r>
      <w:r w:rsidRPr="00FB4761">
        <w:rPr>
          <w:rFonts w:ascii="Times New Roman" w:hAnsi="Times New Roman" w:cs="Times New Roman"/>
          <w:sz w:val="26"/>
          <w:szCs w:val="26"/>
        </w:rPr>
        <w:t xml:space="preserve"> for monitoring the Conformity of Production (COP) by Vietnam Regi</w:t>
      </w:r>
      <w:r w:rsidR="00D168C5">
        <w:rPr>
          <w:rFonts w:ascii="Times New Roman" w:hAnsi="Times New Roman" w:cs="Times New Roman"/>
          <w:sz w:val="26"/>
          <w:szCs w:val="26"/>
        </w:rPr>
        <w:t>ster in the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 Hebei Goldrare Automobile Part</w:t>
      </w:r>
      <w:r w:rsidR="00F21890">
        <w:rPr>
          <w:rFonts w:ascii="Times New Roman" w:hAnsi="Times New Roman" w:cs="Times New Roman"/>
          <w:sz w:val="26"/>
          <w:szCs w:val="26"/>
          <w:lang w:val="vi-VN"/>
        </w:rPr>
        <w:t>s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 Co., Ltd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FB4761">
        <w:rPr>
          <w:rFonts w:ascii="Times New Roman" w:hAnsi="Times New Roman" w:cs="Times New Roman"/>
          <w:sz w:val="26"/>
          <w:szCs w:val="26"/>
        </w:rPr>
        <w:t xml:space="preserve"> plant. We provide</w:t>
      </w:r>
      <w:r w:rsidR="00CC1C2F" w:rsidRPr="00FB4761">
        <w:rPr>
          <w:rFonts w:ascii="Times New Roman" w:hAnsi="Times New Roman" w:cs="Times New Roman"/>
          <w:sz w:val="26"/>
          <w:szCs w:val="26"/>
        </w:rPr>
        <w:t>d</w:t>
      </w:r>
      <w:r w:rsidRPr="00FB4761">
        <w:rPr>
          <w:rFonts w:ascii="Times New Roman" w:hAnsi="Times New Roman" w:cs="Times New Roman"/>
          <w:sz w:val="26"/>
          <w:szCs w:val="26"/>
        </w:rPr>
        <w:t xml:space="preserve"> the needed information </w:t>
      </w:r>
      <w:r w:rsidR="00F856FD" w:rsidRPr="00FB4761">
        <w:rPr>
          <w:rFonts w:ascii="Times New Roman" w:hAnsi="Times New Roman" w:cs="Times New Roman"/>
          <w:sz w:val="26"/>
          <w:szCs w:val="26"/>
        </w:rPr>
        <w:t>in the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 xml:space="preserve"> Company</w:t>
      </w:r>
      <w:r w:rsidR="00F856FD" w:rsidRPr="00FB4761">
        <w:rPr>
          <w:rFonts w:ascii="Times New Roman" w:hAnsi="Times New Roman" w:cs="Times New Roman"/>
          <w:sz w:val="26"/>
          <w:szCs w:val="26"/>
        </w:rPr>
        <w:t xml:space="preserve"> General Informatio</w:t>
      </w:r>
      <w:r w:rsidR="00F856FD" w:rsidRPr="003739C7">
        <w:rPr>
          <w:rFonts w:ascii="Times New Roman" w:hAnsi="Times New Roman" w:cs="Times New Roman"/>
          <w:sz w:val="26"/>
          <w:szCs w:val="26"/>
        </w:rPr>
        <w:t>n</w:t>
      </w:r>
      <w:r w:rsidR="00CC1C2F" w:rsidRPr="003739C7">
        <w:rPr>
          <w:rFonts w:ascii="Times New Roman" w:hAnsi="Times New Roman" w:cs="Times New Roman"/>
          <w:sz w:val="26"/>
          <w:szCs w:val="26"/>
          <w:lang w:val="vi-VN"/>
        </w:rPr>
        <w:t xml:space="preserve"> Sheet.</w:t>
      </w:r>
      <w:r w:rsidR="005312E6" w:rsidRPr="003739C7">
        <w:rPr>
          <w:rFonts w:ascii="Times New Roman" w:hAnsi="Times New Roman" w:cs="Times New Roman"/>
          <w:sz w:val="26"/>
          <w:szCs w:val="26"/>
          <w:lang w:val="vi-VN"/>
        </w:rPr>
        <w:t xml:space="preserve"> Information will be readjusted now</w:t>
      </w:r>
      <w:r w:rsidR="00CC1C2F" w:rsidRPr="003739C7">
        <w:rPr>
          <w:rFonts w:ascii="Times New Roman" w:hAnsi="Times New Roman" w:cs="Times New Roman"/>
          <w:sz w:val="26"/>
          <w:szCs w:val="26"/>
          <w:lang w:val="vi-VN"/>
        </w:rPr>
        <w:t xml:space="preserve">, we </w:t>
      </w:r>
      <w:r w:rsidR="000C039D" w:rsidRPr="003739C7">
        <w:rPr>
          <w:rFonts w:ascii="Times New Roman" w:hAnsi="Times New Roman" w:cs="Times New Roman"/>
          <w:sz w:val="26"/>
          <w:szCs w:val="26"/>
          <w:lang w:val="vi-VN"/>
        </w:rPr>
        <w:t xml:space="preserve">replaced </w:t>
      </w:r>
      <w:r w:rsidR="00CC1C2F" w:rsidRPr="00FB4761">
        <w:rPr>
          <w:rFonts w:ascii="Times New Roman" w:hAnsi="Times New Roman" w:cs="Times New Roman"/>
          <w:sz w:val="26"/>
          <w:szCs w:val="26"/>
          <w:lang w:val="vi-VN"/>
        </w:rPr>
        <w:t xml:space="preserve"> when indicating 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>Hebei Goldrare Automobile Part</w:t>
      </w:r>
      <w:r w:rsidR="00F21890">
        <w:rPr>
          <w:rFonts w:ascii="Times New Roman" w:hAnsi="Times New Roman" w:cs="Times New Roman"/>
          <w:sz w:val="26"/>
          <w:szCs w:val="26"/>
          <w:lang w:val="vi-VN"/>
        </w:rPr>
        <w:t>s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 Co., Ltd.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C1C2F" w:rsidRPr="00FB4761">
        <w:rPr>
          <w:rFonts w:ascii="Times New Roman" w:hAnsi="Times New Roman" w:cs="Times New Roman"/>
          <w:sz w:val="26"/>
          <w:szCs w:val="26"/>
          <w:lang w:val="vi-VN"/>
        </w:rPr>
        <w:t>as the manufacturer instead of the correct one that is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Beijing Goldrare Automobile </w:t>
      </w:r>
      <w:r w:rsidR="00F21890">
        <w:rPr>
          <w:rFonts w:ascii="Times New Roman" w:hAnsi="Times New Roman" w:cs="Times New Roman"/>
          <w:sz w:val="26"/>
          <w:szCs w:val="26"/>
          <w:lang w:val="vi-VN"/>
        </w:rPr>
        <w:t>Parts</w:t>
      </w:r>
      <w:r w:rsidR="003936C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2244B">
        <w:rPr>
          <w:rFonts w:ascii="Times New Roman" w:hAnsi="Times New Roman" w:cs="Times New Roman"/>
          <w:sz w:val="26"/>
          <w:szCs w:val="26"/>
          <w:lang w:val="vi-VN"/>
        </w:rPr>
        <w:t xml:space="preserve">Co., Ltd. </w:t>
      </w:r>
      <w:r w:rsidR="00CC1C2F" w:rsidRPr="00FB4761">
        <w:rPr>
          <w:rFonts w:ascii="Times New Roman" w:hAnsi="Times New Roman" w:cs="Times New Roman"/>
          <w:sz w:val="26"/>
          <w:szCs w:val="26"/>
          <w:lang w:val="vi-VN"/>
        </w:rPr>
        <w:t>as written in ECE COP statement.</w:t>
      </w:r>
    </w:p>
    <w:p w14:paraId="241DC6E9" w14:textId="024D0A39" w:rsidR="002F2C53" w:rsidRPr="00FB4761" w:rsidRDefault="002F2C53" w:rsidP="000C2310">
      <w:pPr>
        <w:jc w:val="both"/>
        <w:rPr>
          <w:rFonts w:ascii="Times New Roman" w:hAnsi="Times New Roman" w:cs="Times New Roman" w:hint="eastAsia"/>
          <w:sz w:val="26"/>
          <w:szCs w:val="26"/>
          <w:lang w:val="vi-VN" w:eastAsia="zh-CN"/>
        </w:rPr>
      </w:pP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2019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年，我们在河北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光华荣昌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汽车部件有限公司工厂接受了越南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测试注册局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的生产一致性监测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(COP)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审计。我们在公司一般信息表中提供了所需的信息。现在将重新调整信息，我们在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ECE COP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声明中指出制造商为河北光华荣昌汽车部件有限公司，而不是正确的北京光华荣昌汽车部件有限公司。</w:t>
      </w:r>
      <w:r>
        <w:rPr>
          <w:rFonts w:ascii="Times New Roman" w:hAnsi="Times New Roman" w:cs="Times New Roman" w:hint="eastAsia"/>
          <w:sz w:val="26"/>
          <w:szCs w:val="26"/>
          <w:lang w:val="vi-VN" w:eastAsia="zh-CN"/>
        </w:rPr>
        <w:t xml:space="preserve"> </w:t>
      </w:r>
    </w:p>
    <w:p w14:paraId="5B2C9562" w14:textId="608DF11D" w:rsidR="00CC1C2F" w:rsidRDefault="00CC1C2F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B4761">
        <w:rPr>
          <w:rFonts w:ascii="Times New Roman" w:hAnsi="Times New Roman" w:cs="Times New Roman"/>
          <w:sz w:val="26"/>
          <w:szCs w:val="26"/>
          <w:lang w:val="vi-VN"/>
        </w:rPr>
        <w:t>For this reason, here below are available the declared information done for the audited plants in 2019 and th</w:t>
      </w:r>
      <w:r w:rsidR="00D168C5">
        <w:rPr>
          <w:rFonts w:ascii="Times New Roman" w:hAnsi="Times New Roman" w:cs="Times New Roman"/>
          <w:sz w:val="26"/>
          <w:szCs w:val="26"/>
          <w:lang w:val="vi-VN"/>
        </w:rPr>
        <w:t>e correct one, that are alighened</w:t>
      </w:r>
      <w:r w:rsidRPr="00FB4761">
        <w:rPr>
          <w:rFonts w:ascii="Times New Roman" w:hAnsi="Times New Roman" w:cs="Times New Roman"/>
          <w:sz w:val="26"/>
          <w:szCs w:val="26"/>
          <w:lang w:val="vi-VN"/>
        </w:rPr>
        <w:t xml:space="preserve"> to ECE COP Statement.</w:t>
      </w:r>
    </w:p>
    <w:p w14:paraId="77A59AA3" w14:textId="69F84B42" w:rsidR="00993654" w:rsidRPr="00FB4761" w:rsidRDefault="00993654" w:rsidP="000C2310">
      <w:pPr>
        <w:jc w:val="both"/>
        <w:rPr>
          <w:rFonts w:ascii="Times New Roman" w:hAnsi="Times New Roman" w:cs="Times New Roman" w:hint="eastAsia"/>
          <w:sz w:val="26"/>
          <w:szCs w:val="26"/>
          <w:lang w:val="vi-VN" w:eastAsia="zh-CN"/>
        </w:rPr>
      </w:pP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为此，下面提供了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2019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年被审计工厂的申报信息和正确信息，这些信息符合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ECE COP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声明。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708"/>
        <w:gridCol w:w="1134"/>
        <w:gridCol w:w="1342"/>
        <w:gridCol w:w="1135"/>
        <w:gridCol w:w="1253"/>
      </w:tblGrid>
      <w:tr w:rsidR="00A93B49" w:rsidRPr="00FB4761" w14:paraId="2880B558" w14:textId="77777777" w:rsidTr="0052244B">
        <w:tc>
          <w:tcPr>
            <w:tcW w:w="5665" w:type="dxa"/>
            <w:gridSpan w:val="5"/>
          </w:tcPr>
          <w:p w14:paraId="586BA472" w14:textId="77777777" w:rsidR="00CC1C2F" w:rsidRPr="0052244B" w:rsidRDefault="00CC1C2F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The information that was being declared</w:t>
            </w:r>
          </w:p>
        </w:tc>
        <w:tc>
          <w:tcPr>
            <w:tcW w:w="4864" w:type="dxa"/>
            <w:gridSpan w:val="4"/>
          </w:tcPr>
          <w:p w14:paraId="34908D12" w14:textId="77777777" w:rsidR="00CC1C2F" w:rsidRPr="0052244B" w:rsidRDefault="00CC1C2F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The correction of information for declaration</w:t>
            </w:r>
          </w:p>
        </w:tc>
      </w:tr>
      <w:tr w:rsidR="0052244B" w:rsidRPr="00FB4761" w14:paraId="381DCDF1" w14:textId="77777777" w:rsidTr="0052244B">
        <w:trPr>
          <w:trHeight w:val="213"/>
        </w:trPr>
        <w:tc>
          <w:tcPr>
            <w:tcW w:w="2405" w:type="dxa"/>
            <w:gridSpan w:val="2"/>
          </w:tcPr>
          <w:p w14:paraId="6CB9C795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Manufacturer</w:t>
            </w:r>
          </w:p>
        </w:tc>
        <w:tc>
          <w:tcPr>
            <w:tcW w:w="2552" w:type="dxa"/>
            <w:gridSpan w:val="2"/>
          </w:tcPr>
          <w:p w14:paraId="2E2A9E6F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Plant</w:t>
            </w:r>
          </w:p>
        </w:tc>
        <w:tc>
          <w:tcPr>
            <w:tcW w:w="708" w:type="dxa"/>
            <w:vMerge w:val="restart"/>
          </w:tcPr>
          <w:p w14:paraId="340CD32E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Audit time</w:t>
            </w:r>
          </w:p>
        </w:tc>
        <w:tc>
          <w:tcPr>
            <w:tcW w:w="2476" w:type="dxa"/>
            <w:gridSpan w:val="2"/>
          </w:tcPr>
          <w:p w14:paraId="6B0E50CB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Mannufacturer</w:t>
            </w:r>
          </w:p>
        </w:tc>
        <w:tc>
          <w:tcPr>
            <w:tcW w:w="2388" w:type="dxa"/>
            <w:gridSpan w:val="2"/>
          </w:tcPr>
          <w:p w14:paraId="1F3E67B8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Plant</w:t>
            </w:r>
          </w:p>
        </w:tc>
      </w:tr>
      <w:tr w:rsidR="0052244B" w:rsidRPr="00FB4761" w14:paraId="78BCFC04" w14:textId="77777777" w:rsidTr="0052244B">
        <w:tc>
          <w:tcPr>
            <w:tcW w:w="1129" w:type="dxa"/>
          </w:tcPr>
          <w:p w14:paraId="6A72770E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Name</w:t>
            </w:r>
          </w:p>
        </w:tc>
        <w:tc>
          <w:tcPr>
            <w:tcW w:w="1276" w:type="dxa"/>
          </w:tcPr>
          <w:p w14:paraId="444E527D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Address</w:t>
            </w:r>
          </w:p>
        </w:tc>
        <w:tc>
          <w:tcPr>
            <w:tcW w:w="1276" w:type="dxa"/>
          </w:tcPr>
          <w:p w14:paraId="0BBF6FA9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Name</w:t>
            </w:r>
          </w:p>
        </w:tc>
        <w:tc>
          <w:tcPr>
            <w:tcW w:w="1276" w:type="dxa"/>
          </w:tcPr>
          <w:p w14:paraId="4A2B6F99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Address</w:t>
            </w:r>
          </w:p>
        </w:tc>
        <w:tc>
          <w:tcPr>
            <w:tcW w:w="708" w:type="dxa"/>
            <w:vMerge/>
          </w:tcPr>
          <w:p w14:paraId="7F652C2D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</w:tcPr>
          <w:p w14:paraId="675CB441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Name</w:t>
            </w:r>
          </w:p>
        </w:tc>
        <w:tc>
          <w:tcPr>
            <w:tcW w:w="1342" w:type="dxa"/>
          </w:tcPr>
          <w:p w14:paraId="6A7C0FD5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Address</w:t>
            </w:r>
          </w:p>
        </w:tc>
        <w:tc>
          <w:tcPr>
            <w:tcW w:w="1135" w:type="dxa"/>
          </w:tcPr>
          <w:p w14:paraId="34783FA3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Name</w:t>
            </w:r>
          </w:p>
        </w:tc>
        <w:tc>
          <w:tcPr>
            <w:tcW w:w="1253" w:type="dxa"/>
          </w:tcPr>
          <w:p w14:paraId="042E2137" w14:textId="77777777" w:rsidR="00A93B49" w:rsidRPr="0052244B" w:rsidRDefault="00A93B49" w:rsidP="000C23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Address</w:t>
            </w:r>
          </w:p>
        </w:tc>
      </w:tr>
      <w:tr w:rsidR="0052244B" w:rsidRPr="00FB4761" w14:paraId="409CFBBC" w14:textId="77777777" w:rsidTr="0052244B">
        <w:tc>
          <w:tcPr>
            <w:tcW w:w="1129" w:type="dxa"/>
          </w:tcPr>
          <w:p w14:paraId="051D18C6" w14:textId="77777777"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Hebei Goldrare Automobile Part</w:t>
            </w:r>
            <w:r w:rsidR="00F21890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s</w:t>
            </w: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Co., Ltd.</w:t>
            </w:r>
          </w:p>
        </w:tc>
        <w:tc>
          <w:tcPr>
            <w:tcW w:w="1276" w:type="dxa"/>
          </w:tcPr>
          <w:p w14:paraId="484C0606" w14:textId="77777777"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No. 150 Taishan Road, Huanghua Economic Development zone, Huanghua, Hebei, 061100, China</w:t>
            </w:r>
          </w:p>
        </w:tc>
        <w:tc>
          <w:tcPr>
            <w:tcW w:w="1276" w:type="dxa"/>
          </w:tcPr>
          <w:p w14:paraId="278FE075" w14:textId="77777777"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Hebei Goldrare Automobile Part</w:t>
            </w:r>
            <w:r w:rsidR="00F21890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s</w:t>
            </w: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Co., Ltd.</w:t>
            </w:r>
          </w:p>
        </w:tc>
        <w:tc>
          <w:tcPr>
            <w:tcW w:w="1276" w:type="dxa"/>
          </w:tcPr>
          <w:p w14:paraId="55A2BEE5" w14:textId="77777777"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No. 150 Taishan Road, Huanghua Economic Development zone, Huanghua, Hebei, 061100, China</w:t>
            </w:r>
          </w:p>
        </w:tc>
        <w:tc>
          <w:tcPr>
            <w:tcW w:w="708" w:type="dxa"/>
          </w:tcPr>
          <w:p w14:paraId="5F824197" w14:textId="77777777"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23/05/2019</w:t>
            </w:r>
          </w:p>
        </w:tc>
        <w:tc>
          <w:tcPr>
            <w:tcW w:w="1134" w:type="dxa"/>
          </w:tcPr>
          <w:p w14:paraId="231B1500" w14:textId="77777777"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Beijing Goldrare Automobile Parts Co., Ltd.</w:t>
            </w:r>
          </w:p>
        </w:tc>
        <w:tc>
          <w:tcPr>
            <w:tcW w:w="1342" w:type="dxa"/>
          </w:tcPr>
          <w:p w14:paraId="61015DFD" w14:textId="77777777"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Room B213, No. 10 Zhongxing Road, Changping District, Science and Technology Park, 102200 Beijing, China (PRC)</w:t>
            </w:r>
          </w:p>
        </w:tc>
        <w:tc>
          <w:tcPr>
            <w:tcW w:w="1135" w:type="dxa"/>
          </w:tcPr>
          <w:p w14:paraId="0C7FAD92" w14:textId="77777777"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Hebei Goldrare Automobile </w:t>
            </w:r>
            <w:r w:rsidR="00F21890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Parts</w:t>
            </w: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Co., Ltd.</w:t>
            </w:r>
          </w:p>
        </w:tc>
        <w:tc>
          <w:tcPr>
            <w:tcW w:w="1253" w:type="dxa"/>
          </w:tcPr>
          <w:p w14:paraId="19327AC8" w14:textId="77777777" w:rsidR="0052244B" w:rsidRPr="0052244B" w:rsidRDefault="0052244B" w:rsidP="00522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52244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No.150 Taishan Road Huanghua Economic Development zone 061110 Huanghua City, Hebei Province, China (PRC)</w:t>
            </w:r>
          </w:p>
        </w:tc>
      </w:tr>
    </w:tbl>
    <w:p w14:paraId="61723429" w14:textId="77777777" w:rsidR="000C2310" w:rsidRDefault="000C2310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7547F311" w14:textId="623588A0" w:rsidR="00FB4761" w:rsidRDefault="00FB4761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For the authenticity of the mentioned above information, you can make a reference to </w:t>
      </w:r>
      <w:r w:rsidR="009008B9">
        <w:rPr>
          <w:rFonts w:ascii="Times New Roman" w:hAnsi="Times New Roman" w:cs="Times New Roman"/>
          <w:sz w:val="26"/>
          <w:szCs w:val="26"/>
          <w:lang w:val="vi-VN"/>
        </w:rPr>
        <w:t>ECE COP stat</w:t>
      </w:r>
      <w:r w:rsidR="0052244B">
        <w:rPr>
          <w:rFonts w:ascii="Times New Roman" w:hAnsi="Times New Roman" w:cs="Times New Roman"/>
          <w:sz w:val="26"/>
          <w:szCs w:val="26"/>
          <w:lang w:val="vi-VN"/>
        </w:rPr>
        <w:t>ement RDWC-DJA-06 (Assessment conducted 25/05</w:t>
      </w:r>
      <w:r w:rsidR="009008B9">
        <w:rPr>
          <w:rFonts w:ascii="Times New Roman" w:hAnsi="Times New Roman" w:cs="Times New Roman"/>
          <w:sz w:val="26"/>
          <w:szCs w:val="26"/>
          <w:lang w:val="vi-VN"/>
        </w:rPr>
        <w:t>/20</w:t>
      </w:r>
      <w:r w:rsidR="0052244B">
        <w:rPr>
          <w:rFonts w:ascii="Times New Roman" w:hAnsi="Times New Roman" w:cs="Times New Roman"/>
          <w:sz w:val="26"/>
          <w:szCs w:val="26"/>
          <w:lang w:val="vi-VN"/>
        </w:rPr>
        <w:t>22</w:t>
      </w:r>
      <w:r w:rsidR="000C2310">
        <w:rPr>
          <w:rFonts w:ascii="Times New Roman" w:hAnsi="Times New Roman" w:cs="Times New Roman"/>
          <w:sz w:val="26"/>
          <w:szCs w:val="26"/>
          <w:lang w:val="vi-VN"/>
        </w:rPr>
        <w:t>– Validity ends: 01/04</w:t>
      </w:r>
      <w:r w:rsidR="0052244B">
        <w:rPr>
          <w:rFonts w:ascii="Times New Roman" w:hAnsi="Times New Roman" w:cs="Times New Roman"/>
          <w:sz w:val="26"/>
          <w:szCs w:val="26"/>
          <w:lang w:val="vi-VN"/>
        </w:rPr>
        <w:t>/2023</w:t>
      </w:r>
      <w:r w:rsidR="00B93E82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14:paraId="3AC753DE" w14:textId="01B205AB" w:rsidR="00993654" w:rsidRDefault="00993654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lastRenderedPageBreak/>
        <w:t>对于上述信息的真实性，您可以参考</w:t>
      </w:r>
      <w:proofErr w:type="spellEnd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ECE COP</w:t>
      </w:r>
      <w:proofErr w:type="spellStart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声明</w:t>
      </w:r>
      <w:proofErr w:type="spellEnd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RDWC-DJA-06(</w:t>
      </w:r>
      <w:proofErr w:type="spellStart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评估于</w:t>
      </w:r>
      <w:proofErr w:type="spellEnd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2022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年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5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月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25</w:t>
      </w:r>
      <w:proofErr w:type="spellStart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日进行，有效期至</w:t>
      </w:r>
      <w:proofErr w:type="spellEnd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2023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年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4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月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1</w:t>
      </w:r>
      <w:proofErr w:type="gramStart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日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)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。</w:t>
      </w:r>
      <w:proofErr w:type="gramEnd"/>
    </w:p>
    <w:p w14:paraId="6444BBC6" w14:textId="3909D99C" w:rsidR="009008B9" w:rsidRDefault="009008B9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We here by attach the new Company Information </w:t>
      </w:r>
      <w:r w:rsidR="000C2310">
        <w:rPr>
          <w:rFonts w:ascii="Times New Roman" w:hAnsi="Times New Roman" w:cs="Times New Roman"/>
          <w:sz w:val="26"/>
          <w:szCs w:val="26"/>
          <w:lang w:val="vi-VN"/>
        </w:rPr>
        <w:t>of the plant, ECE COP statement</w:t>
      </w:r>
      <w:r w:rsidR="00B93E8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9EDFE47" w14:textId="5FC380AD" w:rsidR="00993654" w:rsidRDefault="00993654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我们在此附上工厂的新公司信息</w:t>
      </w:r>
      <w:proofErr w:type="spellEnd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，</w:t>
      </w: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ECE COP</w:t>
      </w:r>
      <w:proofErr w:type="spellStart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声明</w:t>
      </w:r>
      <w:proofErr w:type="spellEnd"/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/>
        </w:rPr>
        <w:t>。</w:t>
      </w:r>
    </w:p>
    <w:p w14:paraId="3BE48AA6" w14:textId="65F73BCB" w:rsidR="009008B9" w:rsidRDefault="009008B9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We would like to inform and look forward for your support.</w:t>
      </w:r>
    </w:p>
    <w:p w14:paraId="58BDD0FB" w14:textId="78AB55D9" w:rsidR="00993654" w:rsidRDefault="00993654" w:rsidP="000C2310">
      <w:pPr>
        <w:jc w:val="both"/>
        <w:rPr>
          <w:rFonts w:ascii="Times New Roman" w:hAnsi="Times New Roman" w:cs="Times New Roman"/>
          <w:sz w:val="26"/>
          <w:szCs w:val="26"/>
          <w:lang w:val="vi-VN" w:eastAsia="zh-CN"/>
        </w:rPr>
      </w:pPr>
      <w:r w:rsidRPr="00993654">
        <w:rPr>
          <w:rFonts w:ascii="Times New Roman" w:hAnsi="Times New Roman" w:cs="Times New Roman" w:hint="eastAsia"/>
          <w:sz w:val="26"/>
          <w:szCs w:val="26"/>
          <w:highlight w:val="yellow"/>
          <w:lang w:val="vi-VN" w:eastAsia="zh-CN"/>
        </w:rPr>
        <w:t>我们希望通知您，并期待您的支持。</w:t>
      </w:r>
    </w:p>
    <w:p w14:paraId="49A7D57A" w14:textId="77777777" w:rsidR="009008B9" w:rsidRPr="00FB4761" w:rsidRDefault="009008B9" w:rsidP="000C2310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Sincerely,</w:t>
      </w:r>
    </w:p>
    <w:sectPr w:rsidR="009008B9" w:rsidRPr="00FB4761" w:rsidSect="003648BF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CBB5" w14:textId="77777777" w:rsidR="00D1438F" w:rsidRDefault="00D1438F" w:rsidP="000C039D">
      <w:pPr>
        <w:spacing w:after="0" w:line="240" w:lineRule="auto"/>
      </w:pPr>
      <w:r>
        <w:separator/>
      </w:r>
    </w:p>
  </w:endnote>
  <w:endnote w:type="continuationSeparator" w:id="0">
    <w:p w14:paraId="76DF5719" w14:textId="77777777" w:rsidR="00D1438F" w:rsidRDefault="00D1438F" w:rsidP="000C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8A9F" w14:textId="77777777" w:rsidR="00D1438F" w:rsidRDefault="00D1438F" w:rsidP="000C039D">
      <w:pPr>
        <w:spacing w:after="0" w:line="240" w:lineRule="auto"/>
      </w:pPr>
      <w:r>
        <w:separator/>
      </w:r>
    </w:p>
  </w:footnote>
  <w:footnote w:type="continuationSeparator" w:id="0">
    <w:p w14:paraId="0BD11EB7" w14:textId="77777777" w:rsidR="00D1438F" w:rsidRDefault="00D1438F" w:rsidP="000C0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8F"/>
    <w:rsid w:val="000C039D"/>
    <w:rsid w:val="000C2310"/>
    <w:rsid w:val="001334AC"/>
    <w:rsid w:val="001E61E5"/>
    <w:rsid w:val="002F2C53"/>
    <w:rsid w:val="003648BF"/>
    <w:rsid w:val="003739C7"/>
    <w:rsid w:val="003936C0"/>
    <w:rsid w:val="004926BB"/>
    <w:rsid w:val="0052244B"/>
    <w:rsid w:val="005312E6"/>
    <w:rsid w:val="00544A7E"/>
    <w:rsid w:val="00564201"/>
    <w:rsid w:val="005D72B9"/>
    <w:rsid w:val="006C728F"/>
    <w:rsid w:val="006E08C0"/>
    <w:rsid w:val="00765324"/>
    <w:rsid w:val="009008B9"/>
    <w:rsid w:val="009467BE"/>
    <w:rsid w:val="00993654"/>
    <w:rsid w:val="00A47427"/>
    <w:rsid w:val="00A93B49"/>
    <w:rsid w:val="00B93E82"/>
    <w:rsid w:val="00C345E7"/>
    <w:rsid w:val="00CC1C2F"/>
    <w:rsid w:val="00D1438F"/>
    <w:rsid w:val="00D168C5"/>
    <w:rsid w:val="00EA055A"/>
    <w:rsid w:val="00F21890"/>
    <w:rsid w:val="00F856FD"/>
    <w:rsid w:val="00FB4761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0EEA5"/>
  <w15:chartTrackingRefBased/>
  <w15:docId w15:val="{95C7DFE1-0148-40C7-B2D9-B34950AC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E61E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039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03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0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Gia Bao</dc:creator>
  <cp:keywords/>
  <dc:description/>
  <cp:lastModifiedBy>ZHANG Justin</cp:lastModifiedBy>
  <cp:revision>18</cp:revision>
  <cp:lastPrinted>2022-07-14T05:51:00Z</cp:lastPrinted>
  <dcterms:created xsi:type="dcterms:W3CDTF">2022-06-13T01:08:00Z</dcterms:created>
  <dcterms:modified xsi:type="dcterms:W3CDTF">2022-08-08T07:42:00Z</dcterms:modified>
</cp:coreProperties>
</file>