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tabs>
          <w:tab w:val="left" w:pos="2202"/>
        </w:tabs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ab/>
      </w: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试验名称：仰角操作耐久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21" name="图片 2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图片 2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宋体"/>
          <w:b/>
          <w:sz w:val="32"/>
        </w:rPr>
      </w:pPr>
      <w:r>
        <w:rPr>
          <w:rFonts w:ascii="Calibri" w:hAnsi="Calibri" w:eastAsia="宋体"/>
          <w:b/>
          <w:sz w:val="32"/>
        </w:rPr>
        <w:br w:type="page"/>
      </w:r>
    </w:p>
    <w:p>
      <w:pPr>
        <w:widowControl/>
        <w:ind w:firstLine="3960" w:firstLineChars="900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底座模块化总成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SHT0013976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highlight w:val="none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2022年8月9日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2022年8月10日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仰角操作耐久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详见GR20220809SQS187试验申请单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温度：27.0℃；湿度：58.6 %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="Times New Roman"/>
                <w:color w:val="auto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auto"/>
                <w:szCs w:val="1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汽车座椅综合性能试验台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auto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Cs w:val="18"/>
              </w:rPr>
              <w:t>Q-046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1"/>
                <w:szCs w:val="18"/>
              </w:rPr>
              <w:t>JYNJ-2</w:t>
            </w:r>
          </w:p>
        </w:tc>
        <w:tc>
          <w:tcPr>
            <w:tcW w:w="260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105" w:leftChars="-50" w:right="-107" w:rightChars="-51" w:hanging="210" w:hangingChars="100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1"/>
                <w:szCs w:val="18"/>
              </w:rPr>
              <w:t>上海聚德永升测控系统有限公司</w:t>
            </w:r>
          </w:p>
        </w:tc>
        <w:tc>
          <w:tcPr>
            <w:tcW w:w="1134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auto"/>
                <w:szCs w:val="1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1级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1"/>
                <w:szCs w:val="18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99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hAnsi="宋体"/>
              </w:rPr>
              <w:t>将仰角操作手柄向上到最大角度，向下回到初始位置，记为1个循环，重复操作10000循环。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97" w:type="dxa"/>
          </w:tcPr>
          <w:p>
            <w:pPr>
              <w:jc w:val="left"/>
              <w:rPr>
                <w:rFonts w:ascii="Calibri" w:hAnsi="Calibri" w:eastAsia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1、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座垫面料无损伤、起毛等，无明显划痕。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9" w:hRule="atLeast"/>
        </w:trPr>
        <w:tc>
          <w:tcPr>
            <w:tcW w:w="9997" w:type="dxa"/>
            <w:vAlign w:val="center"/>
          </w:tcPr>
          <w:tbl>
            <w:tblPr>
              <w:tblStyle w:val="7"/>
              <w:tblpPr w:leftFromText="180" w:rightFromText="180" w:vertAnchor="text" w:horzAnchor="page" w:tblpX="344" w:tblpY="344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4" w:hRule="atLeast"/>
                <w:jc w:val="center"/>
              </w:trPr>
              <w:tc>
                <w:tcPr>
                  <w:tcW w:w="131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底座模块化总成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187-001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试验15次后座垫面料有明显划痕。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4" w:hRule="atLeast"/>
                <w:jc w:val="center"/>
              </w:trPr>
              <w:tc>
                <w:tcPr>
                  <w:tcW w:w="131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187-002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试验后，座垫面料无损伤、起毛等，无明显划痕。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4" w:hRule="atLeast"/>
                <w:jc w:val="center"/>
              </w:trPr>
              <w:tc>
                <w:tcPr>
                  <w:tcW w:w="131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187-003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试验20次后座垫面料有明显划痕。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4" w:hRule="atLeast"/>
                <w:jc w:val="center"/>
              </w:trPr>
              <w:tc>
                <w:tcPr>
                  <w:tcW w:w="131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187-004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试验后，座垫面料无损伤、起毛等，无明显划痕。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4" w:hRule="atLeast"/>
                <w:jc w:val="center"/>
              </w:trPr>
              <w:tc>
                <w:tcPr>
                  <w:tcW w:w="131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187-005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试验20次后座垫面料有明显划痕。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" w:eastAsia="宋体"/>
                <w:b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eastAsia="宋体" w:cs="Arial"/>
              </w:rPr>
              <w:t xml:space="preserve">备注: 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合格: 达到要求;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不合格: 未达到要求;</w:t>
            </w:r>
            <w:r>
              <w:rPr>
                <w:rFonts w:hint="eastAsia" w:eastAsia="宋体" w:cs="Arial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4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-102"/>
              <w:jc w:val="center"/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底座模块化总成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SHT0013976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</w:rPr>
      <w:t>20809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</w:rPr>
      <w:t>187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</w:rPr>
      <w:t>594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5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E49A0"/>
    <w:multiLevelType w:val="singleLevel"/>
    <w:tmpl w:val="B2FE4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07329"/>
    <w:rsid w:val="0043513D"/>
    <w:rsid w:val="00442810"/>
    <w:rsid w:val="004458F4"/>
    <w:rsid w:val="00461D31"/>
    <w:rsid w:val="00472723"/>
    <w:rsid w:val="00480E99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ED9"/>
    <w:rsid w:val="00717D96"/>
    <w:rsid w:val="007751BC"/>
    <w:rsid w:val="00780E54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5D30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  <w:rsid w:val="08E530AF"/>
    <w:rsid w:val="0D534D1E"/>
    <w:rsid w:val="0F812A82"/>
    <w:rsid w:val="109E1B03"/>
    <w:rsid w:val="19445F5F"/>
    <w:rsid w:val="1989467C"/>
    <w:rsid w:val="1A6920CA"/>
    <w:rsid w:val="1D6927E0"/>
    <w:rsid w:val="21F84D9B"/>
    <w:rsid w:val="242557B9"/>
    <w:rsid w:val="261C0F8A"/>
    <w:rsid w:val="269E7792"/>
    <w:rsid w:val="2F486B57"/>
    <w:rsid w:val="31D753E6"/>
    <w:rsid w:val="32897E90"/>
    <w:rsid w:val="38E5105E"/>
    <w:rsid w:val="3A830B2E"/>
    <w:rsid w:val="3EB70DA6"/>
    <w:rsid w:val="43725312"/>
    <w:rsid w:val="47B708B6"/>
    <w:rsid w:val="4B940918"/>
    <w:rsid w:val="4F2F3049"/>
    <w:rsid w:val="5C447C2B"/>
    <w:rsid w:val="5DED7142"/>
    <w:rsid w:val="62200321"/>
    <w:rsid w:val="662C3331"/>
    <w:rsid w:val="676B07FC"/>
    <w:rsid w:val="69AB58F7"/>
    <w:rsid w:val="6ADD65F5"/>
    <w:rsid w:val="6DFB0400"/>
    <w:rsid w:val="785A7C72"/>
    <w:rsid w:val="7F6F53FD"/>
    <w:rsid w:val="7FE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EE7A-2E38-47AF-B77E-38B197B62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201</Words>
  <Characters>1146</Characters>
  <Lines>9</Lines>
  <Paragraphs>2</Paragraphs>
  <TotalTime>23</TotalTime>
  <ScaleCrop>false</ScaleCrop>
  <LinksUpToDate>false</LinksUpToDate>
  <CharactersWithSpaces>1345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2022-08-17T02:40:30Z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CF5F6CAE898348098C58FA037FBF2D68</vt:lpwstr>
  </property>
</Properties>
</file>