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1D3882">
        <w:rPr>
          <w:rFonts w:ascii="仿宋" w:eastAsia="仿宋" w:hAnsi="仿宋" w:hint="eastAsia"/>
          <w:sz w:val="24"/>
          <w:szCs w:val="24"/>
        </w:rPr>
        <w:t xml:space="preserve">                            </w:t>
      </w:r>
      <w:r w:rsidR="00C966FD">
        <w:rPr>
          <w:rFonts w:ascii="仿宋" w:eastAsia="仿宋" w:hAnsi="仿宋"/>
          <w:sz w:val="24"/>
          <w:szCs w:val="24"/>
        </w:rPr>
        <w:t xml:space="preserve">           </w:t>
      </w:r>
      <w:r w:rsidRPr="00C64A64">
        <w:rPr>
          <w:rFonts w:ascii="仿宋" w:eastAsia="仿宋" w:hAnsi="仿宋" w:hint="eastAsia"/>
          <w:sz w:val="24"/>
          <w:szCs w:val="24"/>
        </w:rPr>
        <w:t>合同编号：</w:t>
      </w:r>
      <w:r w:rsidR="00606C30" w:rsidRPr="00606C30">
        <w:rPr>
          <w:rFonts w:ascii="仿宋" w:eastAsia="仿宋" w:hAnsi="仿宋"/>
          <w:sz w:val="24"/>
          <w:szCs w:val="24"/>
        </w:rPr>
        <w:t>QQ-CG-2022-HB-0728</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F6E69">
        <w:rPr>
          <w:rFonts w:ascii="仿宋" w:eastAsia="仿宋" w:hAnsi="仿宋" w:hint="eastAsia"/>
          <w:b/>
          <w:sz w:val="24"/>
          <w:szCs w:val="24"/>
        </w:rPr>
        <w:t>河北光华荣昌汽车部件有限公司</w:t>
      </w:r>
      <w:r w:rsidR="00317846" w:rsidRPr="004435A0">
        <w:rPr>
          <w:rFonts w:ascii="仿宋" w:eastAsia="仿宋" w:hAnsi="仿宋" w:hint="eastAsia"/>
          <w:b/>
          <w:sz w:val="24"/>
          <w:szCs w:val="24"/>
        </w:rPr>
        <w:t>（以下简称甲方）</w:t>
      </w:r>
    </w:p>
    <w:p w:rsidR="00317846"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E15EF" w:rsidRPr="00FE17BE">
        <w:rPr>
          <w:rFonts w:ascii="仿宋" w:eastAsia="仿宋" w:hAnsi="仿宋"/>
          <w:b/>
          <w:sz w:val="24"/>
          <w:szCs w:val="24"/>
        </w:rPr>
        <w:t>91130983077498644J</w:t>
      </w:r>
      <w:bookmarkStart w:id="0" w:name="_GoBack"/>
      <w:bookmarkEnd w:id="0"/>
    </w:p>
    <w:p w:rsidR="00317846" w:rsidRPr="00CE15EF" w:rsidRDefault="008B6AE7" w:rsidP="00CE15EF">
      <w:pPr>
        <w:widowControl/>
        <w:adjustRightInd w:val="0"/>
        <w:snapToGrid w:val="0"/>
        <w:spacing w:line="360" w:lineRule="auto"/>
        <w:jc w:val="left"/>
        <w:rPr>
          <w:rFonts w:ascii="仿宋" w:eastAsia="仿宋" w:hAnsi="仿宋" w:cs="FangSong"/>
          <w:b/>
          <w:color w:val="000000"/>
          <w:sz w:val="28"/>
          <w:szCs w:val="28"/>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041EC">
        <w:rPr>
          <w:rFonts w:ascii="仿宋" w:eastAsia="仿宋" w:hAnsi="仿宋" w:hint="eastAsia"/>
          <w:b/>
          <w:sz w:val="24"/>
          <w:szCs w:val="24"/>
        </w:rPr>
        <w:t>沧州美凯精冲产品有限公司</w:t>
      </w:r>
      <w:r w:rsidR="00317846" w:rsidRPr="004435A0">
        <w:rPr>
          <w:rFonts w:ascii="仿宋" w:eastAsia="仿宋" w:hAnsi="仿宋" w:hint="eastAsia"/>
          <w:b/>
          <w:sz w:val="24"/>
          <w:szCs w:val="24"/>
        </w:rPr>
        <w:t>（以下简称乙方）</w:t>
      </w:r>
    </w:p>
    <w:p w:rsidR="00CE15EF"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041EC" w:rsidRPr="005041EC">
        <w:rPr>
          <w:rFonts w:ascii="仿宋" w:eastAsia="仿宋" w:hAnsi="仿宋"/>
          <w:b/>
          <w:sz w:val="24"/>
          <w:szCs w:val="24"/>
        </w:rPr>
        <w:t>91130927792663258L</w:t>
      </w:r>
    </w:p>
    <w:p w:rsidR="00317846" w:rsidRPr="00C64A64" w:rsidRDefault="00317846" w:rsidP="00CE15E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992"/>
        <w:gridCol w:w="1030"/>
        <w:gridCol w:w="1179"/>
        <w:gridCol w:w="1179"/>
        <w:gridCol w:w="1179"/>
        <w:gridCol w:w="1608"/>
      </w:tblGrid>
      <w:tr w:rsidR="00317846" w:rsidRPr="004364BE" w:rsidTr="004364BE">
        <w:trPr>
          <w:trHeight w:val="682"/>
        </w:trPr>
        <w:tc>
          <w:tcPr>
            <w:tcW w:w="851"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序号</w:t>
            </w:r>
          </w:p>
        </w:tc>
        <w:tc>
          <w:tcPr>
            <w:tcW w:w="1843"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模具名称</w:t>
            </w:r>
          </w:p>
        </w:tc>
        <w:tc>
          <w:tcPr>
            <w:tcW w:w="992"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模具编号</w:t>
            </w:r>
          </w:p>
        </w:tc>
        <w:tc>
          <w:tcPr>
            <w:tcW w:w="1030"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模具数量</w:t>
            </w:r>
          </w:p>
        </w:tc>
        <w:tc>
          <w:tcPr>
            <w:tcW w:w="1179"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未税</w:t>
            </w:r>
            <w:r w:rsidRPr="004364BE">
              <w:rPr>
                <w:rFonts w:ascii="仿宋" w:eastAsia="仿宋" w:hAnsi="仿宋"/>
                <w:sz w:val="18"/>
                <w:szCs w:val="18"/>
              </w:rPr>
              <w:t>价格</w:t>
            </w:r>
          </w:p>
        </w:tc>
        <w:tc>
          <w:tcPr>
            <w:tcW w:w="1179"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增值税</w:t>
            </w:r>
            <w:r w:rsidRPr="004364BE">
              <w:rPr>
                <w:rFonts w:ascii="仿宋" w:eastAsia="仿宋" w:hAnsi="仿宋"/>
                <w:sz w:val="18"/>
                <w:szCs w:val="18"/>
              </w:rPr>
              <w:t>额</w:t>
            </w:r>
          </w:p>
        </w:tc>
        <w:tc>
          <w:tcPr>
            <w:tcW w:w="1179"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含税价格</w:t>
            </w:r>
          </w:p>
        </w:tc>
        <w:tc>
          <w:tcPr>
            <w:tcW w:w="1608" w:type="dxa"/>
            <w:vAlign w:val="center"/>
          </w:tcPr>
          <w:p w:rsidR="00317846" w:rsidRPr="004364BE" w:rsidRDefault="00317846" w:rsidP="004F480F">
            <w:pPr>
              <w:spacing w:line="360" w:lineRule="auto"/>
              <w:jc w:val="center"/>
              <w:rPr>
                <w:rFonts w:ascii="仿宋" w:eastAsia="仿宋" w:hAnsi="仿宋"/>
                <w:sz w:val="18"/>
                <w:szCs w:val="18"/>
              </w:rPr>
            </w:pPr>
            <w:r w:rsidRPr="004364BE">
              <w:rPr>
                <w:rFonts w:ascii="仿宋" w:eastAsia="仿宋" w:hAnsi="仿宋" w:hint="eastAsia"/>
                <w:sz w:val="18"/>
                <w:szCs w:val="18"/>
              </w:rPr>
              <w:t>备注（模腔</w:t>
            </w:r>
            <w:r w:rsidRPr="004364BE">
              <w:rPr>
                <w:rFonts w:ascii="仿宋" w:eastAsia="仿宋" w:hAnsi="仿宋"/>
                <w:sz w:val="18"/>
                <w:szCs w:val="18"/>
              </w:rPr>
              <w:t>数</w:t>
            </w:r>
            <w:r w:rsidRPr="004364BE">
              <w:rPr>
                <w:rFonts w:ascii="仿宋" w:eastAsia="仿宋" w:hAnsi="仿宋" w:hint="eastAsia"/>
                <w:sz w:val="18"/>
                <w:szCs w:val="18"/>
              </w:rPr>
              <w:t>）</w:t>
            </w:r>
          </w:p>
        </w:tc>
      </w:tr>
      <w:tr w:rsidR="00317846" w:rsidRPr="004364BE" w:rsidTr="004364BE">
        <w:trPr>
          <w:trHeight w:val="408"/>
        </w:trPr>
        <w:tc>
          <w:tcPr>
            <w:tcW w:w="851" w:type="dxa"/>
            <w:vAlign w:val="center"/>
          </w:tcPr>
          <w:p w:rsidR="00317846" w:rsidRPr="004364BE" w:rsidRDefault="005041EC" w:rsidP="004F480F">
            <w:pPr>
              <w:spacing w:line="360" w:lineRule="auto"/>
              <w:jc w:val="center"/>
              <w:rPr>
                <w:rFonts w:ascii="仿宋" w:eastAsia="仿宋" w:hAnsi="仿宋"/>
                <w:sz w:val="18"/>
                <w:szCs w:val="18"/>
              </w:rPr>
            </w:pPr>
            <w:r w:rsidRPr="004364BE">
              <w:rPr>
                <w:rFonts w:ascii="仿宋" w:eastAsia="仿宋" w:hAnsi="仿宋" w:hint="eastAsia"/>
                <w:sz w:val="18"/>
                <w:szCs w:val="18"/>
              </w:rPr>
              <w:t>1</w:t>
            </w:r>
          </w:p>
        </w:tc>
        <w:tc>
          <w:tcPr>
            <w:tcW w:w="1843" w:type="dxa"/>
            <w:vAlign w:val="center"/>
          </w:tcPr>
          <w:p w:rsidR="00317846" w:rsidRPr="004364BE" w:rsidRDefault="004364BE" w:rsidP="004F480F">
            <w:pPr>
              <w:spacing w:line="360" w:lineRule="auto"/>
              <w:jc w:val="center"/>
              <w:rPr>
                <w:rFonts w:ascii="仿宋" w:eastAsia="仿宋" w:hAnsi="仿宋"/>
                <w:sz w:val="18"/>
                <w:szCs w:val="18"/>
              </w:rPr>
            </w:pPr>
            <w:r w:rsidRPr="004364BE">
              <w:rPr>
                <w:rFonts w:ascii="仿宋" w:eastAsia="仿宋" w:hAnsi="仿宋" w:hint="eastAsia"/>
                <w:sz w:val="18"/>
                <w:szCs w:val="18"/>
              </w:rPr>
              <w:t>仰角锁止齿板模具</w:t>
            </w:r>
          </w:p>
        </w:tc>
        <w:tc>
          <w:tcPr>
            <w:tcW w:w="992" w:type="dxa"/>
            <w:vAlign w:val="center"/>
          </w:tcPr>
          <w:p w:rsidR="00317846" w:rsidRPr="004364BE" w:rsidRDefault="004364BE" w:rsidP="004F480F">
            <w:pPr>
              <w:spacing w:line="360" w:lineRule="auto"/>
              <w:jc w:val="center"/>
              <w:rPr>
                <w:rFonts w:ascii="仿宋" w:eastAsia="仿宋" w:hAnsi="仿宋"/>
                <w:sz w:val="18"/>
                <w:szCs w:val="18"/>
              </w:rPr>
            </w:pPr>
            <w:r w:rsidRPr="004364BE">
              <w:rPr>
                <w:rFonts w:ascii="仿宋" w:eastAsia="仿宋" w:hAnsi="仿宋" w:hint="eastAsia"/>
                <w:sz w:val="18"/>
                <w:szCs w:val="18"/>
              </w:rPr>
              <w:t>/</w:t>
            </w:r>
          </w:p>
        </w:tc>
        <w:tc>
          <w:tcPr>
            <w:tcW w:w="1030" w:type="dxa"/>
            <w:vAlign w:val="center"/>
          </w:tcPr>
          <w:p w:rsidR="00317846" w:rsidRPr="004364BE" w:rsidRDefault="004364BE" w:rsidP="004F480F">
            <w:pPr>
              <w:spacing w:line="360" w:lineRule="auto"/>
              <w:jc w:val="center"/>
              <w:rPr>
                <w:rFonts w:ascii="仿宋" w:eastAsia="仿宋" w:hAnsi="仿宋"/>
                <w:sz w:val="18"/>
                <w:szCs w:val="18"/>
              </w:rPr>
            </w:pPr>
            <w:r w:rsidRPr="004364BE">
              <w:rPr>
                <w:rFonts w:ascii="仿宋" w:eastAsia="仿宋" w:hAnsi="仿宋" w:hint="eastAsia"/>
                <w:sz w:val="18"/>
                <w:szCs w:val="18"/>
              </w:rPr>
              <w:t>1</w:t>
            </w:r>
          </w:p>
        </w:tc>
        <w:tc>
          <w:tcPr>
            <w:tcW w:w="1179" w:type="dxa"/>
            <w:vAlign w:val="center"/>
          </w:tcPr>
          <w:p w:rsidR="00317846"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1</w:t>
            </w:r>
            <w:r>
              <w:rPr>
                <w:rFonts w:ascii="仿宋" w:eastAsia="仿宋" w:hAnsi="仿宋"/>
                <w:sz w:val="18"/>
                <w:szCs w:val="18"/>
              </w:rPr>
              <w:t>10000</w:t>
            </w:r>
          </w:p>
        </w:tc>
        <w:tc>
          <w:tcPr>
            <w:tcW w:w="1179" w:type="dxa"/>
            <w:vAlign w:val="center"/>
          </w:tcPr>
          <w:p w:rsidR="00317846"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1</w:t>
            </w:r>
            <w:r>
              <w:rPr>
                <w:rFonts w:ascii="仿宋" w:eastAsia="仿宋" w:hAnsi="仿宋"/>
                <w:sz w:val="18"/>
                <w:szCs w:val="18"/>
              </w:rPr>
              <w:t>4300</w:t>
            </w:r>
          </w:p>
        </w:tc>
        <w:tc>
          <w:tcPr>
            <w:tcW w:w="1179" w:type="dxa"/>
            <w:vAlign w:val="center"/>
          </w:tcPr>
          <w:p w:rsidR="00317846"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1</w:t>
            </w:r>
            <w:r>
              <w:rPr>
                <w:rFonts w:ascii="仿宋" w:eastAsia="仿宋" w:hAnsi="仿宋"/>
                <w:sz w:val="18"/>
                <w:szCs w:val="18"/>
              </w:rPr>
              <w:t>24300</w:t>
            </w:r>
          </w:p>
        </w:tc>
        <w:tc>
          <w:tcPr>
            <w:tcW w:w="1608" w:type="dxa"/>
            <w:vAlign w:val="center"/>
          </w:tcPr>
          <w:p w:rsidR="00317846"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w:t>
            </w:r>
          </w:p>
        </w:tc>
      </w:tr>
      <w:tr w:rsidR="005041EC" w:rsidRPr="004364BE" w:rsidTr="004364BE">
        <w:trPr>
          <w:trHeight w:val="475"/>
        </w:trPr>
        <w:tc>
          <w:tcPr>
            <w:tcW w:w="851" w:type="dxa"/>
            <w:vAlign w:val="center"/>
          </w:tcPr>
          <w:p w:rsidR="005041EC" w:rsidRPr="004364BE" w:rsidRDefault="005041EC" w:rsidP="004F480F">
            <w:pPr>
              <w:spacing w:line="360" w:lineRule="auto"/>
              <w:jc w:val="center"/>
              <w:rPr>
                <w:rFonts w:ascii="仿宋" w:eastAsia="仿宋" w:hAnsi="仿宋"/>
                <w:sz w:val="18"/>
                <w:szCs w:val="18"/>
              </w:rPr>
            </w:pPr>
            <w:r w:rsidRPr="004364BE">
              <w:rPr>
                <w:rFonts w:ascii="仿宋" w:eastAsia="仿宋" w:hAnsi="仿宋" w:hint="eastAsia"/>
                <w:sz w:val="18"/>
                <w:szCs w:val="18"/>
              </w:rPr>
              <w:t>2</w:t>
            </w:r>
          </w:p>
        </w:tc>
        <w:tc>
          <w:tcPr>
            <w:tcW w:w="1843" w:type="dxa"/>
            <w:vAlign w:val="center"/>
          </w:tcPr>
          <w:p w:rsidR="005041EC"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仰角凸轮钣金模具</w:t>
            </w:r>
          </w:p>
        </w:tc>
        <w:tc>
          <w:tcPr>
            <w:tcW w:w="992" w:type="dxa"/>
            <w:vAlign w:val="center"/>
          </w:tcPr>
          <w:p w:rsidR="005041EC" w:rsidRPr="004364BE" w:rsidRDefault="004364BE" w:rsidP="004F480F">
            <w:pPr>
              <w:spacing w:line="360" w:lineRule="auto"/>
              <w:jc w:val="center"/>
              <w:rPr>
                <w:rFonts w:ascii="仿宋" w:eastAsia="仿宋" w:hAnsi="仿宋"/>
                <w:sz w:val="18"/>
                <w:szCs w:val="18"/>
              </w:rPr>
            </w:pPr>
            <w:r w:rsidRPr="004364BE">
              <w:rPr>
                <w:rFonts w:ascii="仿宋" w:eastAsia="仿宋" w:hAnsi="仿宋" w:hint="eastAsia"/>
                <w:sz w:val="18"/>
                <w:szCs w:val="18"/>
              </w:rPr>
              <w:t>/</w:t>
            </w:r>
          </w:p>
        </w:tc>
        <w:tc>
          <w:tcPr>
            <w:tcW w:w="1030" w:type="dxa"/>
            <w:vAlign w:val="center"/>
          </w:tcPr>
          <w:p w:rsidR="005041EC" w:rsidRPr="004364BE" w:rsidRDefault="004364BE" w:rsidP="004F480F">
            <w:pPr>
              <w:spacing w:line="360" w:lineRule="auto"/>
              <w:jc w:val="center"/>
              <w:rPr>
                <w:rFonts w:ascii="仿宋" w:eastAsia="仿宋" w:hAnsi="仿宋"/>
                <w:sz w:val="18"/>
                <w:szCs w:val="18"/>
              </w:rPr>
            </w:pPr>
            <w:r w:rsidRPr="004364BE">
              <w:rPr>
                <w:rFonts w:ascii="仿宋" w:eastAsia="仿宋" w:hAnsi="仿宋" w:hint="eastAsia"/>
                <w:sz w:val="18"/>
                <w:szCs w:val="18"/>
              </w:rPr>
              <w:t>1</w:t>
            </w:r>
          </w:p>
        </w:tc>
        <w:tc>
          <w:tcPr>
            <w:tcW w:w="1179" w:type="dxa"/>
            <w:vAlign w:val="center"/>
          </w:tcPr>
          <w:p w:rsidR="005041EC"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9</w:t>
            </w:r>
            <w:r>
              <w:rPr>
                <w:rFonts w:ascii="仿宋" w:eastAsia="仿宋" w:hAnsi="仿宋"/>
                <w:sz w:val="18"/>
                <w:szCs w:val="18"/>
              </w:rPr>
              <w:t>0000</w:t>
            </w:r>
          </w:p>
        </w:tc>
        <w:tc>
          <w:tcPr>
            <w:tcW w:w="1179" w:type="dxa"/>
            <w:vAlign w:val="center"/>
          </w:tcPr>
          <w:p w:rsidR="005041EC"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1</w:t>
            </w:r>
            <w:r>
              <w:rPr>
                <w:rFonts w:ascii="仿宋" w:eastAsia="仿宋" w:hAnsi="仿宋"/>
                <w:sz w:val="18"/>
                <w:szCs w:val="18"/>
              </w:rPr>
              <w:t>1700</w:t>
            </w:r>
          </w:p>
        </w:tc>
        <w:tc>
          <w:tcPr>
            <w:tcW w:w="1179" w:type="dxa"/>
            <w:vAlign w:val="center"/>
          </w:tcPr>
          <w:p w:rsidR="005041EC"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1</w:t>
            </w:r>
            <w:r>
              <w:rPr>
                <w:rFonts w:ascii="仿宋" w:eastAsia="仿宋" w:hAnsi="仿宋"/>
                <w:sz w:val="18"/>
                <w:szCs w:val="18"/>
              </w:rPr>
              <w:t>01700</w:t>
            </w:r>
          </w:p>
        </w:tc>
        <w:tc>
          <w:tcPr>
            <w:tcW w:w="1608" w:type="dxa"/>
            <w:vAlign w:val="center"/>
          </w:tcPr>
          <w:p w:rsidR="005041EC" w:rsidRPr="004364BE" w:rsidRDefault="004364BE" w:rsidP="004F480F">
            <w:pPr>
              <w:spacing w:line="360" w:lineRule="auto"/>
              <w:jc w:val="center"/>
              <w:rPr>
                <w:rFonts w:ascii="仿宋" w:eastAsia="仿宋" w:hAnsi="仿宋"/>
                <w:sz w:val="18"/>
                <w:szCs w:val="18"/>
              </w:rPr>
            </w:pPr>
            <w:r>
              <w:rPr>
                <w:rFonts w:ascii="仿宋" w:eastAsia="仿宋" w:hAnsi="仿宋" w:hint="eastAsia"/>
                <w:sz w:val="18"/>
                <w:szCs w:val="18"/>
              </w:rPr>
              <w:t>/</w:t>
            </w:r>
          </w:p>
        </w:tc>
      </w:tr>
      <w:tr w:rsidR="004364BE" w:rsidRPr="004364BE" w:rsidTr="00426A32">
        <w:trPr>
          <w:trHeight w:val="327"/>
        </w:trPr>
        <w:tc>
          <w:tcPr>
            <w:tcW w:w="851" w:type="dxa"/>
            <w:vAlign w:val="center"/>
          </w:tcPr>
          <w:p w:rsidR="004364BE" w:rsidRPr="004364BE" w:rsidRDefault="004364BE" w:rsidP="004364BE">
            <w:pPr>
              <w:spacing w:line="360" w:lineRule="auto"/>
              <w:jc w:val="center"/>
              <w:rPr>
                <w:rFonts w:ascii="仿宋" w:eastAsia="仿宋" w:hAnsi="仿宋"/>
                <w:b/>
                <w:sz w:val="18"/>
                <w:szCs w:val="18"/>
              </w:rPr>
            </w:pPr>
            <w:r w:rsidRPr="004364BE">
              <w:rPr>
                <w:rFonts w:ascii="仿宋" w:eastAsia="仿宋" w:hAnsi="仿宋" w:hint="eastAsia"/>
                <w:b/>
                <w:sz w:val="18"/>
                <w:szCs w:val="18"/>
              </w:rPr>
              <w:t>合计</w:t>
            </w:r>
          </w:p>
        </w:tc>
        <w:tc>
          <w:tcPr>
            <w:tcW w:w="1843" w:type="dxa"/>
            <w:vAlign w:val="center"/>
          </w:tcPr>
          <w:p w:rsidR="004364BE" w:rsidRPr="004364BE" w:rsidRDefault="004364BE" w:rsidP="004364BE">
            <w:pPr>
              <w:spacing w:line="360" w:lineRule="auto"/>
              <w:jc w:val="center"/>
              <w:rPr>
                <w:rFonts w:ascii="仿宋" w:eastAsia="仿宋" w:hAnsi="仿宋"/>
                <w:sz w:val="18"/>
                <w:szCs w:val="18"/>
              </w:rPr>
            </w:pPr>
          </w:p>
        </w:tc>
        <w:tc>
          <w:tcPr>
            <w:tcW w:w="992" w:type="dxa"/>
            <w:vAlign w:val="center"/>
          </w:tcPr>
          <w:p w:rsidR="004364BE" w:rsidRPr="004364BE" w:rsidRDefault="004364BE" w:rsidP="004364BE">
            <w:pPr>
              <w:spacing w:line="360" w:lineRule="auto"/>
              <w:jc w:val="center"/>
              <w:rPr>
                <w:rFonts w:ascii="仿宋" w:eastAsia="仿宋" w:hAnsi="仿宋"/>
                <w:sz w:val="18"/>
                <w:szCs w:val="18"/>
              </w:rPr>
            </w:pPr>
          </w:p>
        </w:tc>
        <w:tc>
          <w:tcPr>
            <w:tcW w:w="1030" w:type="dxa"/>
            <w:vAlign w:val="center"/>
          </w:tcPr>
          <w:p w:rsidR="004364BE" w:rsidRPr="004364BE" w:rsidRDefault="004364BE" w:rsidP="004364BE">
            <w:pPr>
              <w:spacing w:line="360" w:lineRule="auto"/>
              <w:jc w:val="center"/>
              <w:rPr>
                <w:rFonts w:ascii="仿宋" w:eastAsia="仿宋" w:hAnsi="仿宋"/>
                <w:sz w:val="18"/>
                <w:szCs w:val="18"/>
              </w:rPr>
            </w:pPr>
          </w:p>
        </w:tc>
        <w:tc>
          <w:tcPr>
            <w:tcW w:w="1179" w:type="dxa"/>
            <w:vAlign w:val="bottom"/>
          </w:tcPr>
          <w:p w:rsidR="004364BE" w:rsidRPr="004364BE" w:rsidRDefault="004364BE" w:rsidP="004364BE">
            <w:pPr>
              <w:spacing w:line="360" w:lineRule="auto"/>
              <w:jc w:val="center"/>
              <w:rPr>
                <w:rFonts w:ascii="仿宋" w:eastAsia="仿宋" w:hAnsi="仿宋"/>
                <w:sz w:val="18"/>
                <w:szCs w:val="18"/>
              </w:rPr>
            </w:pPr>
            <w:r w:rsidRPr="004364BE">
              <w:rPr>
                <w:rFonts w:ascii="仿宋" w:eastAsia="仿宋" w:hAnsi="仿宋" w:hint="eastAsia"/>
                <w:sz w:val="18"/>
                <w:szCs w:val="18"/>
              </w:rPr>
              <w:t>200000</w:t>
            </w:r>
          </w:p>
        </w:tc>
        <w:tc>
          <w:tcPr>
            <w:tcW w:w="1179" w:type="dxa"/>
            <w:vAlign w:val="bottom"/>
          </w:tcPr>
          <w:p w:rsidR="004364BE" w:rsidRPr="004364BE" w:rsidRDefault="004364BE" w:rsidP="004364BE">
            <w:pPr>
              <w:spacing w:line="360" w:lineRule="auto"/>
              <w:jc w:val="center"/>
              <w:rPr>
                <w:rFonts w:ascii="仿宋" w:eastAsia="仿宋" w:hAnsi="仿宋"/>
                <w:sz w:val="18"/>
                <w:szCs w:val="18"/>
              </w:rPr>
            </w:pPr>
            <w:r w:rsidRPr="004364BE">
              <w:rPr>
                <w:rFonts w:ascii="仿宋" w:eastAsia="仿宋" w:hAnsi="仿宋" w:hint="eastAsia"/>
                <w:sz w:val="18"/>
                <w:szCs w:val="18"/>
              </w:rPr>
              <w:t>26000</w:t>
            </w:r>
          </w:p>
        </w:tc>
        <w:tc>
          <w:tcPr>
            <w:tcW w:w="1179" w:type="dxa"/>
            <w:vAlign w:val="bottom"/>
          </w:tcPr>
          <w:p w:rsidR="004364BE" w:rsidRPr="004364BE" w:rsidRDefault="004364BE" w:rsidP="004364BE">
            <w:pPr>
              <w:spacing w:line="360" w:lineRule="auto"/>
              <w:jc w:val="center"/>
              <w:rPr>
                <w:rFonts w:ascii="仿宋" w:eastAsia="仿宋" w:hAnsi="仿宋"/>
                <w:sz w:val="18"/>
                <w:szCs w:val="18"/>
              </w:rPr>
            </w:pPr>
            <w:r w:rsidRPr="004364BE">
              <w:rPr>
                <w:rFonts w:ascii="仿宋" w:eastAsia="仿宋" w:hAnsi="仿宋" w:hint="eastAsia"/>
                <w:sz w:val="18"/>
                <w:szCs w:val="18"/>
              </w:rPr>
              <w:t>226000</w:t>
            </w:r>
          </w:p>
        </w:tc>
        <w:tc>
          <w:tcPr>
            <w:tcW w:w="1608" w:type="dxa"/>
            <w:vAlign w:val="center"/>
          </w:tcPr>
          <w:p w:rsidR="004364BE" w:rsidRPr="004364BE" w:rsidRDefault="004364BE" w:rsidP="004364BE">
            <w:pPr>
              <w:spacing w:line="360" w:lineRule="auto"/>
              <w:jc w:val="center"/>
              <w:rPr>
                <w:rFonts w:ascii="仿宋" w:eastAsia="仿宋" w:hAnsi="仿宋"/>
                <w:sz w:val="18"/>
                <w:szCs w:val="18"/>
              </w:rPr>
            </w:pPr>
          </w:p>
        </w:tc>
      </w:tr>
    </w:tbl>
    <w:p w:rsidR="00394E9B" w:rsidRPr="004364BE" w:rsidRDefault="00394E9B" w:rsidP="004F480F">
      <w:pPr>
        <w:widowControl/>
        <w:adjustRightInd w:val="0"/>
        <w:snapToGrid w:val="0"/>
        <w:spacing w:line="360" w:lineRule="auto"/>
        <w:jc w:val="left"/>
        <w:rPr>
          <w:rFonts w:ascii="仿宋" w:eastAsia="仿宋" w:hAnsi="仿宋"/>
          <w:b/>
          <w:sz w:val="18"/>
          <w:szCs w:val="18"/>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364BE" w:rsidRPr="004364BE">
        <w:rPr>
          <w:rFonts w:ascii="仿宋" w:eastAsia="仿宋" w:hAnsi="仿宋" w:cs="宋体" w:hint="eastAsia"/>
          <w:b/>
          <w:bCs/>
          <w:color w:val="000000"/>
          <w:kern w:val="0"/>
          <w:sz w:val="24"/>
          <w:u w:val="single"/>
        </w:rPr>
        <w:t>2</w:t>
      </w:r>
      <w:r w:rsidR="004364BE" w:rsidRPr="004364BE">
        <w:rPr>
          <w:rFonts w:ascii="仿宋" w:eastAsia="仿宋" w:hAnsi="仿宋" w:cs="宋体"/>
          <w:b/>
          <w:bCs/>
          <w:color w:val="000000"/>
          <w:kern w:val="0"/>
          <w:sz w:val="24"/>
          <w:u w:val="single"/>
        </w:rPr>
        <w:t>26000</w:t>
      </w:r>
      <w:r w:rsidR="004364BE">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7F6E69">
        <w:rPr>
          <w:rFonts w:ascii="仿宋" w:eastAsia="仿宋" w:hAnsi="仿宋" w:cs="宋体" w:hint="eastAsia"/>
          <w:b/>
          <w:bCs/>
          <w:color w:val="000000"/>
          <w:kern w:val="0"/>
          <w:sz w:val="24"/>
          <w:u w:val="single"/>
        </w:rPr>
        <w:t>贰拾贰万陆仟</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7F6E69">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D35833">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60427F" w:rsidRDefault="00317846" w:rsidP="0060427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w:t>
      </w:r>
    </w:p>
    <w:p w:rsidR="0060427F" w:rsidRDefault="0060427F" w:rsidP="0060427F">
      <w:pPr>
        <w:spacing w:line="360" w:lineRule="auto"/>
        <w:ind w:firstLineChars="300" w:firstLine="72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sidR="00317846"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00317846"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 </w:t>
      </w:r>
      <w:r w:rsidR="0095039B">
        <w:rPr>
          <w:rFonts w:ascii="仿宋" w:eastAsia="仿宋" w:hAnsi="仿宋" w:hint="eastAsia"/>
          <w:sz w:val="24"/>
          <w:szCs w:val="24"/>
          <w:u w:val="single"/>
        </w:rPr>
        <w:t xml:space="preserve"> </w:t>
      </w:r>
      <w:r w:rsidR="00317846" w:rsidRPr="00C64A64">
        <w:rPr>
          <w:rFonts w:ascii="仿宋" w:eastAsia="仿宋" w:hAnsi="仿宋" w:hint="eastAsia"/>
          <w:sz w:val="24"/>
          <w:szCs w:val="24"/>
        </w:rPr>
        <w:t>%给乙方，计：</w:t>
      </w:r>
      <w:r w:rsidRPr="00C64A64">
        <w:rPr>
          <w:rFonts w:ascii="仿宋" w:eastAsia="仿宋" w:hAnsi="仿宋" w:hint="eastAsia"/>
          <w:sz w:val="24"/>
          <w:szCs w:val="24"/>
        </w:rPr>
        <w:t>人民币</w:t>
      </w:r>
      <w:permStart w:id="1478101117" w:edGrp="everyone"/>
      <w:r>
        <w:rPr>
          <w:rFonts w:ascii="仿宋" w:eastAsia="仿宋" w:hAnsi="仿宋" w:hint="eastAsia"/>
          <w:sz w:val="24"/>
          <w:szCs w:val="24"/>
        </w:rPr>
        <w:t xml:space="preserve"> </w:t>
      </w:r>
      <w:r>
        <w:rPr>
          <w:rFonts w:ascii="仿宋" w:eastAsia="仿宋" w:hAnsi="仿宋" w:hint="eastAsia"/>
          <w:sz w:val="24"/>
          <w:szCs w:val="24"/>
          <w:u w:val="single"/>
        </w:rPr>
        <w:t xml:space="preserve">  </w:t>
      </w:r>
      <w:r w:rsidRPr="00ED54B9">
        <w:rPr>
          <w:rFonts w:ascii="仿宋" w:eastAsia="仿宋" w:hAnsi="仿宋" w:hint="eastAsia"/>
          <w:sz w:val="24"/>
          <w:szCs w:val="24"/>
          <w:u w:val="single"/>
        </w:rPr>
        <w:t xml:space="preserve">  </w:t>
      </w:r>
      <w:permEnd w:id="1478101117"/>
      <w:r w:rsidRPr="00C64A64">
        <w:rPr>
          <w:rFonts w:ascii="仿宋" w:eastAsia="仿宋" w:hAnsi="仿宋" w:hint="eastAsia"/>
          <w:sz w:val="24"/>
          <w:szCs w:val="24"/>
        </w:rPr>
        <w:t>元</w:t>
      </w:r>
      <w:r>
        <w:rPr>
          <w:rFonts w:ascii="仿宋" w:eastAsia="仿宋" w:hAnsi="仿宋" w:hint="eastAsia"/>
          <w:sz w:val="24"/>
          <w:szCs w:val="24"/>
        </w:rPr>
        <w:t>；</w:t>
      </w:r>
    </w:p>
    <w:p w:rsidR="00317846" w:rsidRPr="00C64A64" w:rsidRDefault="0060427F" w:rsidP="0060427F">
      <w:pPr>
        <w:spacing w:line="360" w:lineRule="auto"/>
        <w:ind w:firstLineChars="300" w:firstLine="72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sidR="00317846" w:rsidRPr="00C64A64">
        <w:rPr>
          <w:rFonts w:ascii="仿宋" w:eastAsia="仿宋" w:hAnsi="仿宋" w:hint="eastAsia"/>
          <w:sz w:val="24"/>
          <w:szCs w:val="24"/>
        </w:rPr>
        <w:t>乙方将模具及全部附件运送到甲方指定地点并验收合格后，甲方支付总金额的</w:t>
      </w:r>
      <w:r w:rsidR="0095039B">
        <w:rPr>
          <w:rFonts w:ascii="仿宋" w:eastAsia="仿宋" w:hAnsi="仿宋" w:hint="eastAsia"/>
          <w:sz w:val="24"/>
          <w:szCs w:val="24"/>
          <w:u w:val="single"/>
        </w:rPr>
        <w:t xml:space="preserve">  </w:t>
      </w:r>
      <w:r w:rsidR="00317846" w:rsidRPr="00C64A64">
        <w:rPr>
          <w:rFonts w:ascii="仿宋" w:eastAsia="仿宋" w:hAnsi="仿宋" w:hint="eastAsia"/>
          <w:sz w:val="24"/>
          <w:szCs w:val="24"/>
        </w:rPr>
        <w:t>%，计：人民币</w:t>
      </w:r>
      <w:permStart w:id="1902782685" w:edGrp="everyone"/>
      <w:r w:rsidR="00ED54B9">
        <w:rPr>
          <w:rFonts w:ascii="仿宋" w:eastAsia="仿宋" w:hAnsi="仿宋" w:hint="eastAsia"/>
          <w:sz w:val="24"/>
          <w:szCs w:val="24"/>
        </w:rPr>
        <w:t xml:space="preserve"> </w:t>
      </w:r>
      <w:r>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902782685"/>
      <w:r w:rsidR="00317846" w:rsidRPr="00C64A64">
        <w:rPr>
          <w:rFonts w:ascii="仿宋" w:eastAsia="仿宋" w:hAnsi="仿宋" w:hint="eastAsia"/>
          <w:sz w:val="24"/>
          <w:szCs w:val="24"/>
        </w:rPr>
        <w:t>元。</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分摊单价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D35833" w:rsidRDefault="00B02785" w:rsidP="00B47FD5">
            <w:pPr>
              <w:widowControl/>
              <w:jc w:val="left"/>
              <w:rPr>
                <w:rFonts w:ascii="仿宋" w:eastAsia="仿宋" w:hAnsi="仿宋" w:cs="宋体"/>
                <w:color w:val="000000"/>
                <w:kern w:val="0"/>
                <w:sz w:val="18"/>
                <w:szCs w:val="18"/>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D35833" w:rsidRDefault="00B02785" w:rsidP="00B47FD5">
            <w:pPr>
              <w:widowControl/>
              <w:jc w:val="left"/>
              <w:rPr>
                <w:rFonts w:ascii="仿宋" w:eastAsia="仿宋" w:hAnsi="仿宋" w:cs="宋体"/>
                <w:color w:val="000000"/>
                <w:kern w:val="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D35833" w:rsidRDefault="00B02785" w:rsidP="00B47FD5">
            <w:pPr>
              <w:widowControl/>
              <w:jc w:val="left"/>
              <w:rPr>
                <w:rFonts w:ascii="仿宋" w:eastAsia="仿宋" w:hAnsi="仿宋" w:cs="宋体"/>
                <w:color w:val="000000"/>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D35833" w:rsidRDefault="00B02785" w:rsidP="00B47FD5">
            <w:pPr>
              <w:widowControl/>
              <w:jc w:val="left"/>
              <w:rPr>
                <w:rFonts w:ascii="仿宋" w:eastAsia="仿宋" w:hAnsi="仿宋" w:cs="宋体"/>
                <w:color w:val="000000"/>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D35833" w:rsidRDefault="00B02785" w:rsidP="00B47FD5">
            <w:pPr>
              <w:widowControl/>
              <w:jc w:val="left"/>
              <w:rPr>
                <w:rFonts w:ascii="仿宋" w:eastAsia="仿宋" w:hAnsi="仿宋" w:cs="宋体"/>
                <w:color w:val="000000"/>
                <w:kern w:val="0"/>
                <w:sz w:val="18"/>
                <w:szCs w:val="18"/>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D35833" w:rsidRDefault="00B02785" w:rsidP="00B47FD5">
            <w:pPr>
              <w:widowControl/>
              <w:jc w:val="left"/>
              <w:rPr>
                <w:rFonts w:ascii="仿宋" w:eastAsia="仿宋" w:hAnsi="仿宋" w:cs="宋体"/>
                <w:color w:val="000000"/>
                <w:kern w:val="0"/>
                <w:sz w:val="18"/>
                <w:szCs w:val="18"/>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D35833" w:rsidRDefault="00B02785" w:rsidP="00B47FD5">
            <w:pPr>
              <w:widowControl/>
              <w:jc w:val="left"/>
              <w:rPr>
                <w:rFonts w:ascii="仿宋" w:eastAsia="仿宋" w:hAnsi="仿宋" w:cs="宋体"/>
                <w:color w:val="000000"/>
                <w:kern w:val="0"/>
                <w:sz w:val="18"/>
                <w:szCs w:val="18"/>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D35833" w:rsidRDefault="00B02785" w:rsidP="00B47FD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D35833" w:rsidRDefault="00B02785" w:rsidP="00B47FD5">
            <w:pPr>
              <w:widowControl/>
              <w:jc w:val="left"/>
              <w:rPr>
                <w:rFonts w:ascii="宋体" w:hAnsi="宋体" w:cs="宋体"/>
                <w:color w:val="000000"/>
                <w:kern w:val="0"/>
                <w:sz w:val="18"/>
                <w:szCs w:val="18"/>
              </w:rPr>
            </w:pPr>
            <w:r w:rsidRPr="00D35833">
              <w:rPr>
                <w:rFonts w:ascii="宋体" w:hAnsi="宋体" w:cs="宋体" w:hint="eastAsia"/>
                <w:color w:val="000000"/>
                <w:kern w:val="0"/>
                <w:sz w:val="18"/>
                <w:szCs w:val="18"/>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D35833">
        <w:rPr>
          <w:rFonts w:ascii="仿宋" w:eastAsia="仿宋" w:hAnsi="仿宋"/>
          <w:sz w:val="24"/>
          <w:szCs w:val="24"/>
          <w:u w:val="single"/>
        </w:rPr>
        <w:t>15</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00D35833" w:rsidRPr="00D35833">
        <w:rPr>
          <w:rFonts w:ascii="仿宋" w:eastAsia="仿宋" w:hAnsi="仿宋" w:hint="eastAsia"/>
          <w:sz w:val="24"/>
          <w:szCs w:val="24"/>
          <w:u w:val="single"/>
        </w:rPr>
        <w:t>1</w:t>
      </w:r>
      <w:r w:rsidR="00D35833" w:rsidRPr="00D35833">
        <w:rPr>
          <w:rFonts w:ascii="仿宋" w:eastAsia="仿宋" w:hAnsi="仿宋"/>
          <w:sz w:val="24"/>
          <w:szCs w:val="24"/>
          <w:u w:val="single"/>
        </w:rPr>
        <w:t>13000</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826894556" w:edGrp="everyone"/>
      <w:permEnd w:id="1826894556"/>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544" w:type="dxa"/>
        <w:jc w:val="center"/>
        <w:tblLook w:val="04A0" w:firstRow="1" w:lastRow="0" w:firstColumn="1" w:lastColumn="0" w:noHBand="0" w:noVBand="1"/>
      </w:tblPr>
      <w:tblGrid>
        <w:gridCol w:w="585"/>
        <w:gridCol w:w="1013"/>
        <w:gridCol w:w="1346"/>
        <w:gridCol w:w="1519"/>
        <w:gridCol w:w="396"/>
        <w:gridCol w:w="689"/>
        <w:gridCol w:w="730"/>
        <w:gridCol w:w="851"/>
        <w:gridCol w:w="850"/>
        <w:gridCol w:w="851"/>
        <w:gridCol w:w="714"/>
      </w:tblGrid>
      <w:tr w:rsidR="00CB2419" w:rsidRPr="006A7C85" w:rsidTr="00CB2419">
        <w:trPr>
          <w:trHeight w:val="377"/>
          <w:jc w:val="center"/>
        </w:trPr>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序号</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QAD编码</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零部件名称（QAD）</w:t>
            </w:r>
          </w:p>
        </w:tc>
        <w:tc>
          <w:tcPr>
            <w:tcW w:w="1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模具名称</w:t>
            </w:r>
          </w:p>
        </w:tc>
        <w:tc>
          <w:tcPr>
            <w:tcW w:w="3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单位</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分摊数量</w:t>
            </w:r>
          </w:p>
        </w:tc>
        <w:tc>
          <w:tcPr>
            <w:tcW w:w="1581"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分摊</w:t>
            </w:r>
            <w:r w:rsidR="007879DB" w:rsidRPr="00D35833">
              <w:rPr>
                <w:rFonts w:ascii="仿宋" w:eastAsia="仿宋" w:hAnsi="仿宋" w:cs="宋体" w:hint="eastAsia"/>
                <w:color w:val="000000"/>
                <w:kern w:val="0"/>
                <w:sz w:val="18"/>
                <w:szCs w:val="18"/>
              </w:rPr>
              <w:t>单价</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模具分摊总价</w:t>
            </w:r>
          </w:p>
        </w:tc>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备注</w:t>
            </w:r>
          </w:p>
        </w:tc>
      </w:tr>
      <w:tr w:rsidR="00CB2419" w:rsidRPr="006A7C85" w:rsidTr="00CB2419">
        <w:trPr>
          <w:trHeight w:val="525"/>
          <w:jc w:val="center"/>
        </w:trPr>
        <w:tc>
          <w:tcPr>
            <w:tcW w:w="585" w:type="dxa"/>
            <w:vMerge/>
            <w:tcBorders>
              <w:top w:val="single" w:sz="4" w:space="0" w:color="auto"/>
              <w:left w:val="single" w:sz="4" w:space="0" w:color="auto"/>
              <w:bottom w:val="single" w:sz="4" w:space="0" w:color="auto"/>
              <w:right w:val="single" w:sz="4" w:space="0" w:color="auto"/>
            </w:tcBorders>
            <w:vAlign w:val="center"/>
            <w:hideMark/>
          </w:tcPr>
          <w:p w:rsidR="006A7C85" w:rsidRPr="00D35833" w:rsidRDefault="006A7C85" w:rsidP="006A7C85">
            <w:pPr>
              <w:widowControl/>
              <w:jc w:val="left"/>
              <w:rPr>
                <w:rFonts w:ascii="仿宋" w:eastAsia="仿宋" w:hAnsi="仿宋" w:cs="宋体"/>
                <w:color w:val="000000"/>
                <w:kern w:val="0"/>
                <w:sz w:val="18"/>
                <w:szCs w:val="18"/>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6A7C85" w:rsidRPr="00D35833" w:rsidRDefault="006A7C85" w:rsidP="006A7C85">
            <w:pPr>
              <w:widowControl/>
              <w:jc w:val="left"/>
              <w:rPr>
                <w:rFonts w:ascii="仿宋" w:eastAsia="仿宋" w:hAnsi="仿宋" w:cs="宋体"/>
                <w:color w:val="000000"/>
                <w:kern w:val="0"/>
                <w:sz w:val="18"/>
                <w:szCs w:val="18"/>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6A7C85" w:rsidRPr="00D35833" w:rsidRDefault="006A7C85" w:rsidP="006A7C85">
            <w:pPr>
              <w:widowControl/>
              <w:jc w:val="left"/>
              <w:rPr>
                <w:rFonts w:ascii="仿宋" w:eastAsia="仿宋" w:hAnsi="仿宋" w:cs="宋体"/>
                <w:color w:val="000000"/>
                <w:kern w:val="0"/>
                <w:sz w:val="18"/>
                <w:szCs w:val="1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6A7C85" w:rsidRPr="00D35833" w:rsidRDefault="006A7C85" w:rsidP="006A7C85">
            <w:pPr>
              <w:widowControl/>
              <w:jc w:val="left"/>
              <w:rPr>
                <w:rFonts w:ascii="仿宋" w:eastAsia="仿宋" w:hAnsi="仿宋" w:cs="宋体"/>
                <w:color w:val="000000"/>
                <w:kern w:val="0"/>
                <w:sz w:val="18"/>
                <w:szCs w:val="18"/>
              </w:rPr>
            </w:pPr>
          </w:p>
        </w:tc>
        <w:tc>
          <w:tcPr>
            <w:tcW w:w="396" w:type="dxa"/>
            <w:vMerge/>
            <w:tcBorders>
              <w:top w:val="single" w:sz="4" w:space="0" w:color="auto"/>
              <w:left w:val="single" w:sz="4" w:space="0" w:color="auto"/>
              <w:bottom w:val="single" w:sz="4" w:space="0" w:color="auto"/>
              <w:right w:val="single" w:sz="4" w:space="0" w:color="auto"/>
            </w:tcBorders>
            <w:vAlign w:val="center"/>
            <w:hideMark/>
          </w:tcPr>
          <w:p w:rsidR="006A7C85" w:rsidRPr="00D35833" w:rsidRDefault="006A7C85" w:rsidP="006A7C85">
            <w:pPr>
              <w:widowControl/>
              <w:jc w:val="left"/>
              <w:rPr>
                <w:rFonts w:ascii="仿宋" w:eastAsia="仿宋" w:hAnsi="仿宋" w:cs="宋体"/>
                <w:color w:val="000000"/>
                <w:kern w:val="0"/>
                <w:sz w:val="18"/>
                <w:szCs w:val="18"/>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6A7C85" w:rsidRPr="00D35833" w:rsidRDefault="006A7C85" w:rsidP="006A7C85">
            <w:pPr>
              <w:widowControl/>
              <w:jc w:val="left"/>
              <w:rPr>
                <w:rFonts w:ascii="仿宋" w:eastAsia="仿宋" w:hAnsi="仿宋" w:cs="宋体"/>
                <w:color w:val="000000"/>
                <w:kern w:val="0"/>
                <w:sz w:val="18"/>
                <w:szCs w:val="18"/>
              </w:rPr>
            </w:pPr>
          </w:p>
        </w:tc>
        <w:tc>
          <w:tcPr>
            <w:tcW w:w="730" w:type="dxa"/>
            <w:tcBorders>
              <w:top w:val="nil"/>
              <w:left w:val="nil"/>
              <w:bottom w:val="single" w:sz="4" w:space="0" w:color="auto"/>
              <w:right w:val="single" w:sz="4" w:space="0" w:color="auto"/>
            </w:tcBorders>
            <w:shd w:val="clear" w:color="auto" w:fill="auto"/>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未税</w:t>
            </w:r>
          </w:p>
        </w:tc>
        <w:tc>
          <w:tcPr>
            <w:tcW w:w="851" w:type="dxa"/>
            <w:tcBorders>
              <w:top w:val="nil"/>
              <w:left w:val="nil"/>
              <w:bottom w:val="single" w:sz="4" w:space="0" w:color="auto"/>
              <w:right w:val="single" w:sz="4" w:space="0" w:color="auto"/>
            </w:tcBorders>
            <w:shd w:val="clear" w:color="auto" w:fill="auto"/>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含税</w:t>
            </w:r>
          </w:p>
        </w:tc>
        <w:tc>
          <w:tcPr>
            <w:tcW w:w="850" w:type="dxa"/>
            <w:tcBorders>
              <w:top w:val="nil"/>
              <w:left w:val="nil"/>
              <w:bottom w:val="single" w:sz="4" w:space="0" w:color="auto"/>
              <w:right w:val="single" w:sz="4" w:space="0" w:color="auto"/>
            </w:tcBorders>
            <w:shd w:val="clear" w:color="auto" w:fill="auto"/>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未税</w:t>
            </w:r>
          </w:p>
        </w:tc>
        <w:tc>
          <w:tcPr>
            <w:tcW w:w="851" w:type="dxa"/>
            <w:tcBorders>
              <w:top w:val="nil"/>
              <w:left w:val="nil"/>
              <w:bottom w:val="single" w:sz="4" w:space="0" w:color="auto"/>
              <w:right w:val="single" w:sz="4" w:space="0" w:color="auto"/>
            </w:tcBorders>
            <w:shd w:val="clear" w:color="auto" w:fill="auto"/>
            <w:vAlign w:val="center"/>
            <w:hideMark/>
          </w:tcPr>
          <w:p w:rsidR="006A7C85" w:rsidRPr="00D35833" w:rsidRDefault="006A7C85" w:rsidP="006A7C85">
            <w:pPr>
              <w:widowControl/>
              <w:jc w:val="center"/>
              <w:rPr>
                <w:rFonts w:ascii="仿宋" w:eastAsia="仿宋" w:hAnsi="仿宋" w:cs="宋体"/>
                <w:color w:val="000000"/>
                <w:kern w:val="0"/>
                <w:sz w:val="18"/>
                <w:szCs w:val="18"/>
              </w:rPr>
            </w:pPr>
            <w:r w:rsidRPr="00D35833">
              <w:rPr>
                <w:rFonts w:ascii="仿宋" w:eastAsia="仿宋" w:hAnsi="仿宋" w:cs="宋体" w:hint="eastAsia"/>
                <w:color w:val="000000"/>
                <w:kern w:val="0"/>
                <w:sz w:val="18"/>
                <w:szCs w:val="18"/>
              </w:rPr>
              <w:t>含税</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6A7C85" w:rsidRPr="00D35833" w:rsidRDefault="006A7C85" w:rsidP="006A7C85">
            <w:pPr>
              <w:widowControl/>
              <w:jc w:val="left"/>
              <w:rPr>
                <w:rFonts w:ascii="仿宋" w:eastAsia="仿宋" w:hAnsi="仿宋" w:cs="宋体"/>
                <w:color w:val="000000"/>
                <w:kern w:val="0"/>
                <w:sz w:val="18"/>
                <w:szCs w:val="18"/>
              </w:rPr>
            </w:pPr>
          </w:p>
        </w:tc>
      </w:tr>
      <w:tr w:rsidR="00D35833" w:rsidRPr="006A7C85" w:rsidTr="00CB2419">
        <w:trPr>
          <w:trHeight w:val="381"/>
          <w:jc w:val="center"/>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D35833" w:rsidRPr="00D35833" w:rsidRDefault="00D35833" w:rsidP="00D35833">
            <w:pPr>
              <w:widowControl/>
              <w:jc w:val="center"/>
              <w:rPr>
                <w:rFonts w:ascii="仿宋" w:eastAsia="仿宋" w:hAnsi="仿宋" w:cs="宋体"/>
                <w:color w:val="000000"/>
                <w:kern w:val="0"/>
                <w:sz w:val="15"/>
                <w:szCs w:val="15"/>
              </w:rPr>
            </w:pPr>
            <w:r w:rsidRPr="00D35833">
              <w:rPr>
                <w:rFonts w:ascii="仿宋" w:eastAsia="仿宋" w:hAnsi="仿宋" w:cs="宋体" w:hint="eastAsia"/>
                <w:color w:val="000000"/>
                <w:kern w:val="0"/>
                <w:sz w:val="15"/>
                <w:szCs w:val="15"/>
              </w:rPr>
              <w:t>1</w:t>
            </w:r>
          </w:p>
        </w:tc>
        <w:tc>
          <w:tcPr>
            <w:tcW w:w="1013" w:type="dxa"/>
            <w:tcBorders>
              <w:top w:val="nil"/>
              <w:left w:val="nil"/>
              <w:bottom w:val="single" w:sz="4" w:space="0" w:color="auto"/>
              <w:right w:val="single" w:sz="4" w:space="0" w:color="auto"/>
            </w:tcBorders>
            <w:shd w:val="clear" w:color="auto" w:fill="auto"/>
            <w:noWrap/>
            <w:vAlign w:val="center"/>
            <w:hideMark/>
          </w:tcPr>
          <w:p w:rsidR="00D35833" w:rsidRPr="00D35833" w:rsidRDefault="00D35833" w:rsidP="00D35833">
            <w:pPr>
              <w:widowControl/>
              <w:jc w:val="center"/>
              <w:rPr>
                <w:rFonts w:ascii="宋体" w:hAnsi="宋体" w:cs="宋体"/>
                <w:color w:val="000000"/>
                <w:kern w:val="0"/>
                <w:sz w:val="15"/>
                <w:szCs w:val="15"/>
              </w:rPr>
            </w:pPr>
            <w:r>
              <w:rPr>
                <w:rFonts w:ascii="宋体" w:hAnsi="宋体" w:cs="宋体" w:hint="eastAsia"/>
                <w:color w:val="000000"/>
                <w:kern w:val="0"/>
                <w:sz w:val="15"/>
                <w:szCs w:val="15"/>
              </w:rPr>
              <w:t>S</w:t>
            </w:r>
            <w:r>
              <w:rPr>
                <w:rFonts w:ascii="宋体" w:hAnsi="宋体" w:cs="宋体"/>
                <w:color w:val="000000"/>
                <w:kern w:val="0"/>
                <w:sz w:val="15"/>
                <w:szCs w:val="15"/>
              </w:rPr>
              <w:t>HT0010128</w:t>
            </w:r>
          </w:p>
        </w:tc>
        <w:tc>
          <w:tcPr>
            <w:tcW w:w="1346" w:type="dxa"/>
            <w:tcBorders>
              <w:top w:val="nil"/>
              <w:left w:val="nil"/>
              <w:bottom w:val="single" w:sz="4" w:space="0" w:color="auto"/>
              <w:right w:val="single" w:sz="4" w:space="0" w:color="auto"/>
            </w:tcBorders>
            <w:shd w:val="clear" w:color="auto" w:fill="auto"/>
            <w:noWrap/>
            <w:vAlign w:val="center"/>
          </w:tcPr>
          <w:p w:rsidR="00D35833" w:rsidRPr="00D35833" w:rsidRDefault="00D35833" w:rsidP="00D35833">
            <w:pPr>
              <w:spacing w:line="360" w:lineRule="auto"/>
              <w:jc w:val="center"/>
              <w:rPr>
                <w:rFonts w:ascii="仿宋" w:eastAsia="仿宋" w:hAnsi="仿宋"/>
                <w:sz w:val="15"/>
                <w:szCs w:val="15"/>
              </w:rPr>
            </w:pPr>
            <w:r w:rsidRPr="00D35833">
              <w:rPr>
                <w:rFonts w:ascii="仿宋" w:eastAsia="仿宋" w:hAnsi="仿宋" w:hint="eastAsia"/>
                <w:sz w:val="15"/>
                <w:szCs w:val="15"/>
              </w:rPr>
              <w:t>仰角锁止齿板</w:t>
            </w:r>
          </w:p>
        </w:tc>
        <w:tc>
          <w:tcPr>
            <w:tcW w:w="1519" w:type="dxa"/>
            <w:tcBorders>
              <w:top w:val="nil"/>
              <w:left w:val="nil"/>
              <w:bottom w:val="single" w:sz="4" w:space="0" w:color="auto"/>
              <w:right w:val="single" w:sz="4" w:space="0" w:color="auto"/>
            </w:tcBorders>
            <w:shd w:val="clear" w:color="auto" w:fill="auto"/>
            <w:noWrap/>
            <w:vAlign w:val="center"/>
            <w:hideMark/>
          </w:tcPr>
          <w:p w:rsidR="00D35833" w:rsidRPr="00D35833" w:rsidRDefault="00D35833" w:rsidP="00D35833">
            <w:pPr>
              <w:spacing w:line="360" w:lineRule="auto"/>
              <w:jc w:val="center"/>
              <w:rPr>
                <w:rFonts w:ascii="仿宋" w:eastAsia="仿宋" w:hAnsi="仿宋"/>
                <w:sz w:val="15"/>
                <w:szCs w:val="15"/>
              </w:rPr>
            </w:pPr>
            <w:r w:rsidRPr="00D35833">
              <w:rPr>
                <w:rFonts w:ascii="仿宋" w:eastAsia="仿宋" w:hAnsi="仿宋" w:hint="eastAsia"/>
                <w:sz w:val="15"/>
                <w:szCs w:val="15"/>
              </w:rPr>
              <w:t>仰角锁止齿板模具</w:t>
            </w:r>
          </w:p>
        </w:tc>
        <w:tc>
          <w:tcPr>
            <w:tcW w:w="396" w:type="dxa"/>
            <w:tcBorders>
              <w:top w:val="nil"/>
              <w:left w:val="nil"/>
              <w:bottom w:val="single" w:sz="4" w:space="0" w:color="auto"/>
              <w:right w:val="single" w:sz="4" w:space="0" w:color="auto"/>
            </w:tcBorders>
            <w:shd w:val="clear" w:color="auto" w:fill="auto"/>
            <w:noWrap/>
            <w:vAlign w:val="center"/>
            <w:hideMark/>
          </w:tcPr>
          <w:p w:rsidR="00D35833" w:rsidRPr="00D35833" w:rsidRDefault="00D35833" w:rsidP="00D35833">
            <w:pPr>
              <w:widowControl/>
              <w:jc w:val="center"/>
              <w:rPr>
                <w:rFonts w:ascii="仿宋" w:eastAsia="仿宋" w:hAnsi="仿宋"/>
                <w:sz w:val="15"/>
                <w:szCs w:val="15"/>
              </w:rPr>
            </w:pPr>
            <w:r w:rsidRPr="00D35833">
              <w:rPr>
                <w:rFonts w:ascii="仿宋" w:eastAsia="仿宋" w:hAnsi="仿宋" w:hint="eastAsia"/>
                <w:sz w:val="15"/>
                <w:szCs w:val="15"/>
              </w:rPr>
              <w:t>个</w:t>
            </w:r>
          </w:p>
        </w:tc>
        <w:tc>
          <w:tcPr>
            <w:tcW w:w="689" w:type="dxa"/>
            <w:tcBorders>
              <w:top w:val="nil"/>
              <w:left w:val="nil"/>
              <w:bottom w:val="single" w:sz="4" w:space="0" w:color="auto"/>
              <w:right w:val="single" w:sz="4" w:space="0" w:color="auto"/>
            </w:tcBorders>
            <w:shd w:val="clear" w:color="auto" w:fill="auto"/>
            <w:noWrap/>
            <w:vAlign w:val="center"/>
            <w:hideMark/>
          </w:tcPr>
          <w:p w:rsidR="00D35833" w:rsidRPr="00D35833" w:rsidRDefault="00D35833" w:rsidP="00D35833">
            <w:pPr>
              <w:widowControl/>
              <w:jc w:val="center"/>
              <w:rPr>
                <w:rFonts w:ascii="仿宋" w:eastAsia="仿宋" w:hAnsi="仿宋"/>
                <w:sz w:val="15"/>
                <w:szCs w:val="15"/>
              </w:rPr>
            </w:pPr>
            <w:r>
              <w:rPr>
                <w:rFonts w:ascii="仿宋" w:eastAsia="仿宋" w:hAnsi="仿宋" w:hint="eastAsia"/>
                <w:sz w:val="15"/>
                <w:szCs w:val="15"/>
              </w:rPr>
              <w:t>1</w:t>
            </w:r>
            <w:r>
              <w:rPr>
                <w:rFonts w:ascii="仿宋" w:eastAsia="仿宋" w:hAnsi="仿宋"/>
                <w:sz w:val="15"/>
                <w:szCs w:val="15"/>
              </w:rPr>
              <w:t>00000</w:t>
            </w:r>
          </w:p>
        </w:tc>
        <w:tc>
          <w:tcPr>
            <w:tcW w:w="730" w:type="dxa"/>
            <w:tcBorders>
              <w:top w:val="nil"/>
              <w:left w:val="nil"/>
              <w:bottom w:val="single" w:sz="4" w:space="0" w:color="auto"/>
              <w:right w:val="single" w:sz="4" w:space="0" w:color="auto"/>
            </w:tcBorders>
            <w:shd w:val="clear" w:color="auto" w:fill="auto"/>
            <w:noWrap/>
            <w:vAlign w:val="center"/>
            <w:hideMark/>
          </w:tcPr>
          <w:p w:rsidR="00D35833" w:rsidRPr="00D35833" w:rsidRDefault="00D35833" w:rsidP="00D35833">
            <w:pPr>
              <w:widowControl/>
              <w:jc w:val="center"/>
              <w:rPr>
                <w:rFonts w:ascii="仿宋" w:eastAsia="仿宋" w:hAnsi="仿宋"/>
                <w:sz w:val="15"/>
                <w:szCs w:val="15"/>
              </w:rPr>
            </w:pPr>
            <w:r>
              <w:rPr>
                <w:rFonts w:ascii="仿宋" w:eastAsia="仿宋" w:hAnsi="仿宋" w:hint="eastAsia"/>
                <w:sz w:val="15"/>
                <w:szCs w:val="15"/>
              </w:rPr>
              <w:t>4</w:t>
            </w:r>
            <w:r>
              <w:rPr>
                <w:rFonts w:ascii="仿宋" w:eastAsia="仿宋" w:hAnsi="仿宋"/>
                <w:sz w:val="15"/>
                <w:szCs w:val="15"/>
              </w:rPr>
              <w:t>.05</w:t>
            </w:r>
          </w:p>
        </w:tc>
        <w:tc>
          <w:tcPr>
            <w:tcW w:w="851" w:type="dxa"/>
            <w:tcBorders>
              <w:top w:val="nil"/>
              <w:left w:val="nil"/>
              <w:bottom w:val="single" w:sz="4" w:space="0" w:color="auto"/>
              <w:right w:val="single" w:sz="4" w:space="0" w:color="auto"/>
            </w:tcBorders>
            <w:shd w:val="clear" w:color="auto" w:fill="auto"/>
            <w:noWrap/>
            <w:vAlign w:val="center"/>
            <w:hideMark/>
          </w:tcPr>
          <w:p w:rsidR="00D35833" w:rsidRPr="00D35833" w:rsidRDefault="00CB2419" w:rsidP="00D35833">
            <w:pPr>
              <w:widowControl/>
              <w:jc w:val="center"/>
              <w:rPr>
                <w:rFonts w:ascii="仿宋" w:eastAsia="仿宋" w:hAnsi="仿宋"/>
                <w:sz w:val="15"/>
                <w:szCs w:val="15"/>
              </w:rPr>
            </w:pPr>
            <w:r>
              <w:rPr>
                <w:rFonts w:ascii="仿宋" w:eastAsia="仿宋" w:hAnsi="仿宋" w:hint="eastAsia"/>
                <w:sz w:val="15"/>
                <w:szCs w:val="15"/>
              </w:rPr>
              <w:t>4</w:t>
            </w:r>
            <w:r>
              <w:rPr>
                <w:rFonts w:ascii="仿宋" w:eastAsia="仿宋" w:hAnsi="仿宋"/>
                <w:sz w:val="15"/>
                <w:szCs w:val="15"/>
              </w:rPr>
              <w:t>.58</w:t>
            </w:r>
          </w:p>
        </w:tc>
        <w:tc>
          <w:tcPr>
            <w:tcW w:w="850" w:type="dxa"/>
            <w:tcBorders>
              <w:top w:val="nil"/>
              <w:left w:val="nil"/>
              <w:bottom w:val="single" w:sz="4" w:space="0" w:color="auto"/>
              <w:right w:val="single" w:sz="4" w:space="0" w:color="auto"/>
            </w:tcBorders>
            <w:shd w:val="clear" w:color="auto" w:fill="auto"/>
            <w:noWrap/>
            <w:vAlign w:val="center"/>
            <w:hideMark/>
          </w:tcPr>
          <w:p w:rsidR="00D35833" w:rsidRPr="00D35833" w:rsidRDefault="00CB2419" w:rsidP="00D35833">
            <w:pPr>
              <w:widowControl/>
              <w:jc w:val="center"/>
              <w:rPr>
                <w:rFonts w:ascii="仿宋" w:eastAsia="仿宋" w:hAnsi="仿宋"/>
                <w:sz w:val="15"/>
                <w:szCs w:val="15"/>
              </w:rPr>
            </w:pPr>
            <w:r>
              <w:rPr>
                <w:rFonts w:ascii="仿宋" w:eastAsia="仿宋" w:hAnsi="仿宋" w:hint="eastAsia"/>
                <w:sz w:val="15"/>
                <w:szCs w:val="15"/>
              </w:rPr>
              <w:t>5</w:t>
            </w:r>
            <w:r>
              <w:rPr>
                <w:rFonts w:ascii="仿宋" w:eastAsia="仿宋" w:hAnsi="仿宋"/>
                <w:sz w:val="15"/>
                <w:szCs w:val="15"/>
              </w:rPr>
              <w:t>5000</w:t>
            </w:r>
          </w:p>
        </w:tc>
        <w:tc>
          <w:tcPr>
            <w:tcW w:w="851" w:type="dxa"/>
            <w:tcBorders>
              <w:top w:val="nil"/>
              <w:left w:val="nil"/>
              <w:bottom w:val="single" w:sz="4" w:space="0" w:color="auto"/>
              <w:right w:val="single" w:sz="4" w:space="0" w:color="auto"/>
            </w:tcBorders>
            <w:shd w:val="clear" w:color="auto" w:fill="auto"/>
            <w:noWrap/>
            <w:vAlign w:val="center"/>
            <w:hideMark/>
          </w:tcPr>
          <w:p w:rsidR="00D35833" w:rsidRPr="00D35833" w:rsidRDefault="00CB2419" w:rsidP="00D35833">
            <w:pPr>
              <w:widowControl/>
              <w:jc w:val="center"/>
              <w:rPr>
                <w:rFonts w:ascii="仿宋" w:eastAsia="仿宋" w:hAnsi="仿宋"/>
                <w:sz w:val="15"/>
                <w:szCs w:val="15"/>
              </w:rPr>
            </w:pPr>
            <w:r>
              <w:rPr>
                <w:rFonts w:ascii="仿宋" w:eastAsia="仿宋" w:hAnsi="仿宋" w:hint="eastAsia"/>
                <w:sz w:val="15"/>
                <w:szCs w:val="15"/>
              </w:rPr>
              <w:t>6</w:t>
            </w:r>
            <w:r>
              <w:rPr>
                <w:rFonts w:ascii="仿宋" w:eastAsia="仿宋" w:hAnsi="仿宋"/>
                <w:sz w:val="15"/>
                <w:szCs w:val="15"/>
              </w:rPr>
              <w:t>2150</w:t>
            </w:r>
          </w:p>
        </w:tc>
        <w:tc>
          <w:tcPr>
            <w:tcW w:w="714" w:type="dxa"/>
            <w:tcBorders>
              <w:top w:val="nil"/>
              <w:left w:val="nil"/>
              <w:bottom w:val="single" w:sz="4" w:space="0" w:color="auto"/>
              <w:right w:val="single" w:sz="4" w:space="0" w:color="auto"/>
            </w:tcBorders>
            <w:shd w:val="clear" w:color="auto" w:fill="auto"/>
            <w:noWrap/>
            <w:vAlign w:val="center"/>
            <w:hideMark/>
          </w:tcPr>
          <w:p w:rsidR="00D35833" w:rsidRPr="00D35833" w:rsidRDefault="00D35833" w:rsidP="00D35833">
            <w:pPr>
              <w:widowControl/>
              <w:jc w:val="center"/>
              <w:rPr>
                <w:rFonts w:ascii="仿宋" w:eastAsia="仿宋" w:hAnsi="仿宋"/>
                <w:sz w:val="15"/>
                <w:szCs w:val="15"/>
              </w:rPr>
            </w:pPr>
          </w:p>
        </w:tc>
      </w:tr>
      <w:tr w:rsidR="00D35833" w:rsidRPr="006A7C85" w:rsidTr="00CB2419">
        <w:trPr>
          <w:trHeight w:val="270"/>
          <w:jc w:val="center"/>
        </w:trPr>
        <w:tc>
          <w:tcPr>
            <w:tcW w:w="585" w:type="dxa"/>
            <w:tcBorders>
              <w:top w:val="nil"/>
              <w:left w:val="single" w:sz="4" w:space="0" w:color="auto"/>
              <w:bottom w:val="single" w:sz="4" w:space="0" w:color="auto"/>
              <w:right w:val="single" w:sz="4" w:space="0" w:color="auto"/>
            </w:tcBorders>
            <w:shd w:val="clear" w:color="000000" w:fill="FFFFFF"/>
            <w:noWrap/>
            <w:vAlign w:val="center"/>
          </w:tcPr>
          <w:p w:rsidR="00D35833" w:rsidRPr="00D35833" w:rsidRDefault="00D35833" w:rsidP="00D35833">
            <w:pPr>
              <w:widowControl/>
              <w:jc w:val="center"/>
              <w:rPr>
                <w:rFonts w:ascii="仿宋" w:eastAsia="仿宋" w:hAnsi="仿宋" w:cs="宋体"/>
                <w:color w:val="000000"/>
                <w:kern w:val="0"/>
                <w:sz w:val="15"/>
                <w:szCs w:val="15"/>
              </w:rPr>
            </w:pPr>
            <w:r w:rsidRPr="00D35833">
              <w:rPr>
                <w:rFonts w:ascii="仿宋" w:eastAsia="仿宋" w:hAnsi="仿宋" w:cs="宋体" w:hint="eastAsia"/>
                <w:color w:val="000000"/>
                <w:kern w:val="0"/>
                <w:sz w:val="15"/>
                <w:szCs w:val="15"/>
              </w:rPr>
              <w:t>2</w:t>
            </w:r>
          </w:p>
        </w:tc>
        <w:tc>
          <w:tcPr>
            <w:tcW w:w="1013" w:type="dxa"/>
            <w:tcBorders>
              <w:top w:val="nil"/>
              <w:left w:val="nil"/>
              <w:bottom w:val="single" w:sz="4" w:space="0" w:color="auto"/>
              <w:right w:val="single" w:sz="4" w:space="0" w:color="auto"/>
            </w:tcBorders>
            <w:shd w:val="clear" w:color="auto" w:fill="auto"/>
            <w:noWrap/>
            <w:vAlign w:val="center"/>
          </w:tcPr>
          <w:p w:rsidR="00D35833" w:rsidRPr="00D35833" w:rsidRDefault="00D35833" w:rsidP="00D35833">
            <w:pPr>
              <w:widowControl/>
              <w:jc w:val="center"/>
              <w:rPr>
                <w:rFonts w:ascii="宋体" w:hAnsi="宋体" w:cs="宋体"/>
                <w:color w:val="000000"/>
                <w:kern w:val="0"/>
                <w:sz w:val="15"/>
                <w:szCs w:val="15"/>
              </w:rPr>
            </w:pPr>
            <w:r>
              <w:rPr>
                <w:rFonts w:ascii="宋体" w:hAnsi="宋体" w:cs="宋体" w:hint="eastAsia"/>
                <w:color w:val="000000"/>
                <w:kern w:val="0"/>
                <w:sz w:val="15"/>
                <w:szCs w:val="15"/>
              </w:rPr>
              <w:t>S</w:t>
            </w:r>
            <w:r>
              <w:rPr>
                <w:rFonts w:ascii="宋体" w:hAnsi="宋体" w:cs="宋体"/>
                <w:color w:val="000000"/>
                <w:kern w:val="0"/>
                <w:sz w:val="15"/>
                <w:szCs w:val="15"/>
              </w:rPr>
              <w:t>HT0013705</w:t>
            </w:r>
          </w:p>
        </w:tc>
        <w:tc>
          <w:tcPr>
            <w:tcW w:w="1346" w:type="dxa"/>
            <w:tcBorders>
              <w:top w:val="nil"/>
              <w:left w:val="nil"/>
              <w:bottom w:val="single" w:sz="4" w:space="0" w:color="auto"/>
              <w:right w:val="single" w:sz="4" w:space="0" w:color="auto"/>
            </w:tcBorders>
            <w:shd w:val="clear" w:color="auto" w:fill="auto"/>
            <w:noWrap/>
            <w:vAlign w:val="center"/>
          </w:tcPr>
          <w:p w:rsidR="00D35833" w:rsidRPr="00D35833" w:rsidRDefault="00D35833" w:rsidP="00D35833">
            <w:pPr>
              <w:spacing w:line="360" w:lineRule="auto"/>
              <w:jc w:val="center"/>
              <w:rPr>
                <w:rFonts w:ascii="仿宋" w:eastAsia="仿宋" w:hAnsi="仿宋"/>
                <w:sz w:val="15"/>
                <w:szCs w:val="15"/>
              </w:rPr>
            </w:pPr>
            <w:r w:rsidRPr="00D35833">
              <w:rPr>
                <w:rFonts w:ascii="仿宋" w:eastAsia="仿宋" w:hAnsi="仿宋" w:hint="eastAsia"/>
                <w:sz w:val="15"/>
                <w:szCs w:val="15"/>
              </w:rPr>
              <w:t>仰角凸轮钣金</w:t>
            </w:r>
          </w:p>
        </w:tc>
        <w:tc>
          <w:tcPr>
            <w:tcW w:w="1519" w:type="dxa"/>
            <w:tcBorders>
              <w:top w:val="nil"/>
              <w:left w:val="nil"/>
              <w:bottom w:val="single" w:sz="4" w:space="0" w:color="auto"/>
              <w:right w:val="single" w:sz="4" w:space="0" w:color="auto"/>
            </w:tcBorders>
            <w:shd w:val="clear" w:color="auto" w:fill="auto"/>
            <w:noWrap/>
            <w:vAlign w:val="center"/>
          </w:tcPr>
          <w:p w:rsidR="00D35833" w:rsidRPr="00D35833" w:rsidRDefault="00D35833" w:rsidP="00D35833">
            <w:pPr>
              <w:spacing w:line="360" w:lineRule="auto"/>
              <w:jc w:val="center"/>
              <w:rPr>
                <w:rFonts w:ascii="仿宋" w:eastAsia="仿宋" w:hAnsi="仿宋"/>
                <w:sz w:val="15"/>
                <w:szCs w:val="15"/>
              </w:rPr>
            </w:pPr>
            <w:r w:rsidRPr="00D35833">
              <w:rPr>
                <w:rFonts w:ascii="仿宋" w:eastAsia="仿宋" w:hAnsi="仿宋" w:hint="eastAsia"/>
                <w:sz w:val="15"/>
                <w:szCs w:val="15"/>
              </w:rPr>
              <w:t>仰角凸轮钣金模具</w:t>
            </w:r>
          </w:p>
        </w:tc>
        <w:tc>
          <w:tcPr>
            <w:tcW w:w="396" w:type="dxa"/>
            <w:tcBorders>
              <w:top w:val="nil"/>
              <w:left w:val="nil"/>
              <w:bottom w:val="single" w:sz="4" w:space="0" w:color="auto"/>
              <w:right w:val="single" w:sz="4" w:space="0" w:color="auto"/>
            </w:tcBorders>
            <w:shd w:val="clear" w:color="auto" w:fill="auto"/>
            <w:noWrap/>
            <w:vAlign w:val="center"/>
          </w:tcPr>
          <w:p w:rsidR="00D35833" w:rsidRPr="00D35833" w:rsidRDefault="00D35833" w:rsidP="00D35833">
            <w:pPr>
              <w:widowControl/>
              <w:jc w:val="center"/>
              <w:rPr>
                <w:rFonts w:ascii="仿宋" w:eastAsia="仿宋" w:hAnsi="仿宋"/>
                <w:sz w:val="15"/>
                <w:szCs w:val="15"/>
              </w:rPr>
            </w:pPr>
            <w:r w:rsidRPr="00D35833">
              <w:rPr>
                <w:rFonts w:ascii="仿宋" w:eastAsia="仿宋" w:hAnsi="仿宋" w:hint="eastAsia"/>
                <w:sz w:val="15"/>
                <w:szCs w:val="15"/>
              </w:rPr>
              <w:t>个</w:t>
            </w:r>
          </w:p>
        </w:tc>
        <w:tc>
          <w:tcPr>
            <w:tcW w:w="689" w:type="dxa"/>
            <w:tcBorders>
              <w:top w:val="nil"/>
              <w:left w:val="nil"/>
              <w:bottom w:val="single" w:sz="4" w:space="0" w:color="auto"/>
              <w:right w:val="single" w:sz="4" w:space="0" w:color="auto"/>
            </w:tcBorders>
            <w:shd w:val="clear" w:color="auto" w:fill="auto"/>
            <w:noWrap/>
            <w:vAlign w:val="center"/>
          </w:tcPr>
          <w:p w:rsidR="00D35833" w:rsidRPr="00D35833" w:rsidRDefault="00D35833" w:rsidP="00D35833">
            <w:pPr>
              <w:widowControl/>
              <w:jc w:val="center"/>
              <w:rPr>
                <w:rFonts w:ascii="仿宋" w:eastAsia="仿宋" w:hAnsi="仿宋"/>
                <w:sz w:val="15"/>
                <w:szCs w:val="15"/>
              </w:rPr>
            </w:pPr>
            <w:r>
              <w:rPr>
                <w:rFonts w:ascii="仿宋" w:eastAsia="仿宋" w:hAnsi="仿宋" w:hint="eastAsia"/>
                <w:sz w:val="15"/>
                <w:szCs w:val="15"/>
              </w:rPr>
              <w:t>1</w:t>
            </w:r>
            <w:r>
              <w:rPr>
                <w:rFonts w:ascii="仿宋" w:eastAsia="仿宋" w:hAnsi="仿宋"/>
                <w:sz w:val="15"/>
                <w:szCs w:val="15"/>
              </w:rPr>
              <w:t>00000</w:t>
            </w:r>
          </w:p>
        </w:tc>
        <w:tc>
          <w:tcPr>
            <w:tcW w:w="730" w:type="dxa"/>
            <w:tcBorders>
              <w:top w:val="nil"/>
              <w:left w:val="nil"/>
              <w:bottom w:val="single" w:sz="4" w:space="0" w:color="auto"/>
              <w:right w:val="single" w:sz="4" w:space="0" w:color="auto"/>
            </w:tcBorders>
            <w:shd w:val="clear" w:color="auto" w:fill="auto"/>
            <w:noWrap/>
            <w:vAlign w:val="center"/>
          </w:tcPr>
          <w:p w:rsidR="00D35833" w:rsidRPr="00D35833" w:rsidRDefault="00CB2419" w:rsidP="00D35833">
            <w:pPr>
              <w:widowControl/>
              <w:jc w:val="center"/>
              <w:rPr>
                <w:rFonts w:ascii="仿宋" w:eastAsia="仿宋" w:hAnsi="仿宋"/>
                <w:sz w:val="15"/>
                <w:szCs w:val="15"/>
              </w:rPr>
            </w:pPr>
            <w:r>
              <w:rPr>
                <w:rFonts w:ascii="仿宋" w:eastAsia="仿宋" w:hAnsi="仿宋" w:hint="eastAsia"/>
                <w:sz w:val="15"/>
                <w:szCs w:val="15"/>
              </w:rPr>
              <w:t>1</w:t>
            </w:r>
            <w:r>
              <w:rPr>
                <w:rFonts w:ascii="仿宋" w:eastAsia="仿宋" w:hAnsi="仿宋"/>
                <w:sz w:val="15"/>
                <w:szCs w:val="15"/>
              </w:rPr>
              <w:t>.73</w:t>
            </w:r>
          </w:p>
        </w:tc>
        <w:tc>
          <w:tcPr>
            <w:tcW w:w="851" w:type="dxa"/>
            <w:tcBorders>
              <w:top w:val="nil"/>
              <w:left w:val="nil"/>
              <w:bottom w:val="single" w:sz="4" w:space="0" w:color="auto"/>
              <w:right w:val="single" w:sz="4" w:space="0" w:color="auto"/>
            </w:tcBorders>
            <w:shd w:val="clear" w:color="auto" w:fill="auto"/>
            <w:noWrap/>
            <w:vAlign w:val="center"/>
          </w:tcPr>
          <w:p w:rsidR="00D35833" w:rsidRPr="00D35833" w:rsidRDefault="00CB2419" w:rsidP="00D35833">
            <w:pPr>
              <w:widowControl/>
              <w:jc w:val="center"/>
              <w:rPr>
                <w:rFonts w:ascii="仿宋" w:eastAsia="仿宋" w:hAnsi="仿宋"/>
                <w:sz w:val="15"/>
                <w:szCs w:val="15"/>
              </w:rPr>
            </w:pPr>
            <w:r>
              <w:rPr>
                <w:rFonts w:ascii="仿宋" w:eastAsia="仿宋" w:hAnsi="仿宋" w:hint="eastAsia"/>
                <w:sz w:val="15"/>
                <w:szCs w:val="15"/>
              </w:rPr>
              <w:t>1</w:t>
            </w:r>
            <w:r>
              <w:rPr>
                <w:rFonts w:ascii="仿宋" w:eastAsia="仿宋" w:hAnsi="仿宋"/>
                <w:sz w:val="15"/>
                <w:szCs w:val="15"/>
              </w:rPr>
              <w:t>.95</w:t>
            </w:r>
          </w:p>
        </w:tc>
        <w:tc>
          <w:tcPr>
            <w:tcW w:w="850" w:type="dxa"/>
            <w:tcBorders>
              <w:top w:val="nil"/>
              <w:left w:val="nil"/>
              <w:bottom w:val="single" w:sz="4" w:space="0" w:color="auto"/>
              <w:right w:val="single" w:sz="4" w:space="0" w:color="auto"/>
            </w:tcBorders>
            <w:shd w:val="clear" w:color="auto" w:fill="auto"/>
            <w:noWrap/>
            <w:vAlign w:val="center"/>
          </w:tcPr>
          <w:p w:rsidR="00D35833" w:rsidRPr="00D35833" w:rsidRDefault="00CB2419" w:rsidP="00D35833">
            <w:pPr>
              <w:widowControl/>
              <w:jc w:val="center"/>
              <w:rPr>
                <w:rFonts w:ascii="仿宋" w:eastAsia="仿宋" w:hAnsi="仿宋"/>
                <w:sz w:val="15"/>
                <w:szCs w:val="15"/>
              </w:rPr>
            </w:pPr>
            <w:r>
              <w:rPr>
                <w:rFonts w:ascii="仿宋" w:eastAsia="仿宋" w:hAnsi="仿宋" w:hint="eastAsia"/>
                <w:sz w:val="15"/>
                <w:szCs w:val="15"/>
              </w:rPr>
              <w:t>4</w:t>
            </w:r>
            <w:r>
              <w:rPr>
                <w:rFonts w:ascii="仿宋" w:eastAsia="仿宋" w:hAnsi="仿宋"/>
                <w:sz w:val="15"/>
                <w:szCs w:val="15"/>
              </w:rPr>
              <w:t>5000</w:t>
            </w:r>
          </w:p>
        </w:tc>
        <w:tc>
          <w:tcPr>
            <w:tcW w:w="851" w:type="dxa"/>
            <w:tcBorders>
              <w:top w:val="nil"/>
              <w:left w:val="nil"/>
              <w:bottom w:val="single" w:sz="4" w:space="0" w:color="auto"/>
              <w:right w:val="single" w:sz="4" w:space="0" w:color="auto"/>
            </w:tcBorders>
            <w:shd w:val="clear" w:color="auto" w:fill="auto"/>
            <w:noWrap/>
            <w:vAlign w:val="center"/>
          </w:tcPr>
          <w:p w:rsidR="00D35833" w:rsidRPr="00D35833" w:rsidRDefault="00CB2419" w:rsidP="00D35833">
            <w:pPr>
              <w:widowControl/>
              <w:jc w:val="center"/>
              <w:rPr>
                <w:rFonts w:ascii="仿宋" w:eastAsia="仿宋" w:hAnsi="仿宋"/>
                <w:sz w:val="15"/>
                <w:szCs w:val="15"/>
              </w:rPr>
            </w:pPr>
            <w:r>
              <w:rPr>
                <w:rFonts w:ascii="仿宋" w:eastAsia="仿宋" w:hAnsi="仿宋" w:hint="eastAsia"/>
                <w:sz w:val="15"/>
                <w:szCs w:val="15"/>
              </w:rPr>
              <w:t>5</w:t>
            </w:r>
            <w:r>
              <w:rPr>
                <w:rFonts w:ascii="仿宋" w:eastAsia="仿宋" w:hAnsi="仿宋"/>
                <w:sz w:val="15"/>
                <w:szCs w:val="15"/>
              </w:rPr>
              <w:t>0850</w:t>
            </w:r>
          </w:p>
        </w:tc>
        <w:tc>
          <w:tcPr>
            <w:tcW w:w="714" w:type="dxa"/>
            <w:tcBorders>
              <w:top w:val="nil"/>
              <w:left w:val="nil"/>
              <w:bottom w:val="single" w:sz="4" w:space="0" w:color="auto"/>
              <w:right w:val="single" w:sz="4" w:space="0" w:color="auto"/>
            </w:tcBorders>
            <w:shd w:val="clear" w:color="auto" w:fill="auto"/>
            <w:noWrap/>
            <w:vAlign w:val="center"/>
          </w:tcPr>
          <w:p w:rsidR="00D35833" w:rsidRPr="00D35833" w:rsidRDefault="00D35833" w:rsidP="00D35833">
            <w:pPr>
              <w:widowControl/>
              <w:jc w:val="center"/>
              <w:rPr>
                <w:rFonts w:ascii="仿宋" w:eastAsia="仿宋" w:hAnsi="仿宋"/>
                <w:sz w:val="15"/>
                <w:szCs w:val="15"/>
              </w:rPr>
            </w:pPr>
          </w:p>
        </w:tc>
      </w:tr>
      <w:tr w:rsidR="00CB2419" w:rsidRPr="006A7C85" w:rsidTr="00CB2419">
        <w:trPr>
          <w:trHeight w:val="53"/>
          <w:jc w:val="center"/>
        </w:trPr>
        <w:tc>
          <w:tcPr>
            <w:tcW w:w="7129"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AE6ED1" w:rsidRPr="00085FA0" w:rsidRDefault="00085FA0" w:rsidP="00085FA0">
            <w:pPr>
              <w:widowControl/>
              <w:jc w:val="center"/>
              <w:rPr>
                <w:rFonts w:ascii="仿宋" w:eastAsia="仿宋" w:hAnsi="仿宋"/>
                <w:sz w:val="15"/>
                <w:szCs w:val="15"/>
              </w:rPr>
            </w:pPr>
            <w:r>
              <w:rPr>
                <w:rFonts w:ascii="仿宋" w:eastAsia="仿宋" w:hAnsi="仿宋" w:hint="eastAsia"/>
                <w:sz w:val="15"/>
                <w:szCs w:val="15"/>
              </w:rPr>
              <w:t>1</w:t>
            </w:r>
            <w:r>
              <w:rPr>
                <w:rFonts w:ascii="仿宋" w:eastAsia="仿宋" w:hAnsi="仿宋"/>
                <w:sz w:val="15"/>
                <w:szCs w:val="15"/>
              </w:rPr>
              <w:t>00000</w:t>
            </w:r>
            <w:r w:rsidR="00AE6ED1" w:rsidRPr="00085FA0">
              <w:rPr>
                <w:rFonts w:ascii="仿宋" w:eastAsia="仿宋" w:hAnsi="仿宋" w:hint="eastAsia"/>
                <w:sz w:val="15"/>
                <w:szCs w:val="15"/>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AE6ED1" w:rsidRPr="00085FA0" w:rsidRDefault="00085FA0" w:rsidP="00085FA0">
            <w:pPr>
              <w:widowControl/>
              <w:jc w:val="center"/>
              <w:rPr>
                <w:rFonts w:ascii="仿宋" w:eastAsia="仿宋" w:hAnsi="仿宋"/>
                <w:sz w:val="15"/>
                <w:szCs w:val="15"/>
              </w:rPr>
            </w:pPr>
            <w:r>
              <w:rPr>
                <w:rFonts w:ascii="仿宋" w:eastAsia="仿宋" w:hAnsi="仿宋" w:hint="eastAsia"/>
                <w:sz w:val="15"/>
                <w:szCs w:val="15"/>
              </w:rPr>
              <w:t>1</w:t>
            </w:r>
            <w:r>
              <w:rPr>
                <w:rFonts w:ascii="仿宋" w:eastAsia="仿宋" w:hAnsi="仿宋"/>
                <w:sz w:val="15"/>
                <w:szCs w:val="15"/>
              </w:rPr>
              <w:t>13000</w:t>
            </w:r>
            <w:r w:rsidR="00AE6ED1" w:rsidRPr="00085FA0">
              <w:rPr>
                <w:rFonts w:ascii="仿宋" w:eastAsia="仿宋" w:hAnsi="仿宋" w:hint="eastAsia"/>
                <w:sz w:val="15"/>
                <w:szCs w:val="15"/>
              </w:rPr>
              <w:t xml:space="preserve">　</w:t>
            </w:r>
          </w:p>
        </w:tc>
        <w:tc>
          <w:tcPr>
            <w:tcW w:w="714"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662592975" w:edGrp="everyone"/>
      <w:r w:rsidR="0060427F">
        <w:rPr>
          <w:rFonts w:ascii="仿宋" w:eastAsia="仿宋" w:hAnsi="仿宋" w:hint="eastAsia"/>
          <w:sz w:val="24"/>
          <w:szCs w:val="24"/>
          <w:u w:val="single"/>
        </w:rPr>
        <w:t xml:space="preserve">  </w:t>
      </w:r>
      <w:r w:rsidR="00D35833">
        <w:rPr>
          <w:rFonts w:ascii="仿宋" w:eastAsia="仿宋" w:hAnsi="仿宋"/>
          <w:sz w:val="24"/>
          <w:szCs w:val="24"/>
          <w:u w:val="single"/>
        </w:rPr>
        <w:t>3</w:t>
      </w:r>
      <w:r w:rsidR="0060427F">
        <w:rPr>
          <w:rFonts w:ascii="仿宋" w:eastAsia="仿宋" w:hAnsi="仿宋"/>
          <w:sz w:val="24"/>
          <w:szCs w:val="24"/>
          <w:u w:val="single"/>
        </w:rPr>
        <w:t>0</w:t>
      </w:r>
      <w:r w:rsidR="00D35833">
        <w:rPr>
          <w:rFonts w:ascii="仿宋" w:eastAsia="仿宋" w:hAnsi="仿宋" w:hint="eastAsia"/>
          <w:sz w:val="24"/>
          <w:szCs w:val="24"/>
          <w:u w:val="single"/>
        </w:rPr>
        <w:t xml:space="preserve"> </w:t>
      </w:r>
      <w:r w:rsidR="00202265" w:rsidRPr="00202265">
        <w:rPr>
          <w:rFonts w:ascii="仿宋" w:eastAsia="仿宋" w:hAnsi="仿宋" w:hint="eastAsia"/>
          <w:sz w:val="24"/>
          <w:szCs w:val="24"/>
          <w:u w:val="single"/>
        </w:rPr>
        <w:t xml:space="preserve"> </w:t>
      </w:r>
      <w:permEnd w:id="1662592975"/>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0682654" w:edGrp="everyone"/>
      <w:permEnd w:id="10682654"/>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331241517" w:edGrp="everyone"/>
      <w:r w:rsidR="0060427F">
        <w:rPr>
          <w:rFonts w:ascii="仿宋" w:eastAsia="仿宋" w:hAnsi="仿宋" w:hint="eastAsia"/>
          <w:sz w:val="24"/>
          <w:szCs w:val="24"/>
        </w:rPr>
        <w:t xml:space="preserve"> </w:t>
      </w:r>
      <w:r w:rsidR="00085FA0">
        <w:rPr>
          <w:rFonts w:ascii="仿宋" w:eastAsia="仿宋" w:hAnsi="仿宋"/>
          <w:sz w:val="24"/>
          <w:szCs w:val="24"/>
        </w:rPr>
        <w:t>60</w:t>
      </w:r>
      <w:r w:rsidR="009A0CB8">
        <w:rPr>
          <w:rFonts w:ascii="仿宋" w:eastAsia="仿宋" w:hAnsi="仿宋" w:hint="eastAsia"/>
          <w:sz w:val="24"/>
          <w:szCs w:val="24"/>
        </w:rPr>
        <w:t xml:space="preserve"> </w:t>
      </w:r>
      <w:permEnd w:id="1331241517"/>
      <w:r w:rsidR="00317846" w:rsidRPr="00C64A64">
        <w:rPr>
          <w:rFonts w:ascii="仿宋" w:eastAsia="仿宋" w:hAnsi="仿宋" w:hint="eastAsia"/>
          <w:sz w:val="24"/>
          <w:szCs w:val="24"/>
        </w:rPr>
        <w:t>天，乙方应于20</w:t>
      </w:r>
      <w:permStart w:id="1778603076" w:edGrp="everyone"/>
      <w:r w:rsidR="0060427F">
        <w:rPr>
          <w:rFonts w:ascii="仿宋" w:eastAsia="仿宋" w:hAnsi="仿宋" w:hint="eastAsia"/>
          <w:sz w:val="24"/>
          <w:szCs w:val="24"/>
        </w:rPr>
        <w:t xml:space="preserve"> </w:t>
      </w:r>
      <w:r w:rsidR="0060427F">
        <w:rPr>
          <w:rFonts w:ascii="仿宋" w:eastAsia="仿宋" w:hAnsi="仿宋"/>
          <w:sz w:val="24"/>
          <w:szCs w:val="24"/>
        </w:rPr>
        <w:t>22</w:t>
      </w:r>
      <w:r w:rsidR="009A0CB8">
        <w:rPr>
          <w:rFonts w:ascii="仿宋" w:eastAsia="仿宋" w:hAnsi="仿宋" w:hint="eastAsia"/>
          <w:sz w:val="24"/>
          <w:szCs w:val="24"/>
        </w:rPr>
        <w:t xml:space="preserve"> </w:t>
      </w:r>
      <w:permEnd w:id="1778603076"/>
      <w:r w:rsidR="00317846" w:rsidRPr="00C64A64">
        <w:rPr>
          <w:rFonts w:ascii="仿宋" w:eastAsia="仿宋" w:hAnsi="仿宋" w:hint="eastAsia"/>
          <w:sz w:val="24"/>
          <w:szCs w:val="24"/>
        </w:rPr>
        <w:t>年</w:t>
      </w:r>
      <w:permStart w:id="2074759940" w:edGrp="everyone"/>
      <w:r w:rsidR="009A0CB8">
        <w:rPr>
          <w:rFonts w:ascii="仿宋" w:eastAsia="仿宋" w:hAnsi="仿宋" w:hint="eastAsia"/>
          <w:sz w:val="24"/>
          <w:szCs w:val="24"/>
        </w:rPr>
        <w:t xml:space="preserve"> </w:t>
      </w:r>
      <w:r w:rsidR="00085FA0">
        <w:rPr>
          <w:rFonts w:ascii="仿宋" w:eastAsia="仿宋" w:hAnsi="仿宋"/>
          <w:sz w:val="24"/>
          <w:szCs w:val="24"/>
        </w:rPr>
        <w:t>9</w:t>
      </w:r>
      <w:r w:rsidR="009A0CB8">
        <w:rPr>
          <w:rFonts w:ascii="仿宋" w:eastAsia="仿宋" w:hAnsi="仿宋" w:hint="eastAsia"/>
          <w:sz w:val="24"/>
          <w:szCs w:val="24"/>
        </w:rPr>
        <w:t xml:space="preserve"> </w:t>
      </w:r>
      <w:permEnd w:id="2074759940"/>
      <w:r w:rsidR="00317846" w:rsidRPr="00C64A64">
        <w:rPr>
          <w:rFonts w:ascii="仿宋" w:eastAsia="仿宋" w:hAnsi="仿宋" w:hint="eastAsia"/>
          <w:sz w:val="24"/>
          <w:szCs w:val="24"/>
        </w:rPr>
        <w:t>月</w:t>
      </w:r>
      <w:permStart w:id="1491730990" w:edGrp="everyone"/>
      <w:r w:rsidR="009A0CB8">
        <w:rPr>
          <w:rFonts w:ascii="仿宋" w:eastAsia="仿宋" w:hAnsi="仿宋" w:hint="eastAsia"/>
          <w:sz w:val="24"/>
          <w:szCs w:val="24"/>
        </w:rPr>
        <w:t xml:space="preserve"> </w:t>
      </w:r>
      <w:r w:rsidR="00085FA0">
        <w:rPr>
          <w:rFonts w:ascii="仿宋" w:eastAsia="仿宋" w:hAnsi="仿宋"/>
          <w:sz w:val="24"/>
          <w:szCs w:val="24"/>
        </w:rPr>
        <w:t>30</w:t>
      </w:r>
      <w:r w:rsidR="009A0CB8">
        <w:rPr>
          <w:rFonts w:ascii="仿宋" w:eastAsia="仿宋" w:hAnsi="仿宋" w:hint="eastAsia"/>
          <w:sz w:val="24"/>
          <w:szCs w:val="24"/>
        </w:rPr>
        <w:t xml:space="preserve"> </w:t>
      </w:r>
      <w:permEnd w:id="149173099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9A66A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60427F">
        <w:rPr>
          <w:rFonts w:ascii="仿宋" w:eastAsia="仿宋" w:hAnsi="仿宋" w:hint="eastAsia"/>
          <w:sz w:val="24"/>
          <w:szCs w:val="24"/>
        </w:rPr>
        <w:t>：</w:t>
      </w:r>
      <w:r w:rsidR="00FE4E4F">
        <w:rPr>
          <w:rFonts w:ascii="仿宋" w:eastAsia="仿宋" w:hAnsi="仿宋"/>
          <w:sz w:val="24"/>
          <w:szCs w:val="24"/>
        </w:rPr>
        <w:t>1000</w:t>
      </w:r>
      <w:r w:rsidR="009A66A4">
        <w:rPr>
          <w:rFonts w:ascii="仿宋" w:eastAsia="仿宋" w:hAnsi="仿宋" w:hint="eastAsia"/>
          <w:sz w:val="24"/>
          <w:szCs w:val="24"/>
        </w:rPr>
        <w:t>件</w:t>
      </w:r>
      <w:r w:rsidR="009A66A4">
        <w:rPr>
          <w:rFonts w:ascii="仿宋" w:eastAsia="仿宋" w:hAnsi="仿宋"/>
          <w:sz w:val="24"/>
          <w:szCs w:val="24"/>
        </w:rPr>
        <w:t>，月产能：</w:t>
      </w:r>
      <w:r w:rsidR="00FE4E4F">
        <w:rPr>
          <w:rFonts w:ascii="仿宋" w:eastAsia="仿宋" w:hAnsi="仿宋"/>
          <w:sz w:val="24"/>
          <w:szCs w:val="24"/>
        </w:rPr>
        <w:t>25000</w:t>
      </w:r>
      <w:r w:rsidR="009A66A4">
        <w:rPr>
          <w:rFonts w:ascii="仿宋" w:eastAsia="仿宋" w:hAnsi="仿宋" w:hint="eastAsia"/>
          <w:sz w:val="24"/>
          <w:szCs w:val="24"/>
        </w:rPr>
        <w:t>件。</w:t>
      </w:r>
    </w:p>
    <w:p w:rsidR="00317846" w:rsidRPr="00C64A6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4448D2" w:rsidRDefault="004448D2"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FE4E4F">
        <w:rPr>
          <w:rFonts w:ascii="仿宋" w:eastAsia="仿宋" w:hAnsi="仿宋" w:cs="仿宋" w:hint="eastAsia"/>
          <w:b/>
          <w:color w:val="000000"/>
          <w:sz w:val="24"/>
          <w:szCs w:val="24"/>
        </w:rPr>
        <w:t>沧州美凯精冲产品有限公司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3DA" w:rsidRDefault="007E73DA">
      <w:r>
        <w:separator/>
      </w:r>
    </w:p>
  </w:endnote>
  <w:endnote w:type="continuationSeparator" w:id="0">
    <w:p w:rsidR="007E73DA" w:rsidRDefault="007E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Malgun Gothic Semilight"/>
    <w:charset w:val="86"/>
    <w:family w:val="modern"/>
    <w:pitch w:val="fixed"/>
    <w:sig w:usb0="00000000"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606C3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06C30">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606C30">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606C30">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3DA" w:rsidRDefault="007E73DA">
      <w:r>
        <w:separator/>
      </w:r>
    </w:p>
  </w:footnote>
  <w:footnote w:type="continuationSeparator" w:id="0">
    <w:p w:rsidR="007E73DA" w:rsidRDefault="007E7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85FA0"/>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3B87"/>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3882"/>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849"/>
    <w:rsid w:val="00282AE4"/>
    <w:rsid w:val="00294999"/>
    <w:rsid w:val="002972FB"/>
    <w:rsid w:val="002A7FF8"/>
    <w:rsid w:val="002B0BC6"/>
    <w:rsid w:val="002C0246"/>
    <w:rsid w:val="002C46DC"/>
    <w:rsid w:val="002E3BFB"/>
    <w:rsid w:val="002E5EC0"/>
    <w:rsid w:val="00314327"/>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33C"/>
    <w:rsid w:val="004137D6"/>
    <w:rsid w:val="00413BA7"/>
    <w:rsid w:val="004348CB"/>
    <w:rsid w:val="004364BE"/>
    <w:rsid w:val="0044088A"/>
    <w:rsid w:val="004412EC"/>
    <w:rsid w:val="0044277B"/>
    <w:rsid w:val="004435A0"/>
    <w:rsid w:val="004448D2"/>
    <w:rsid w:val="004454FE"/>
    <w:rsid w:val="00447D81"/>
    <w:rsid w:val="0045272A"/>
    <w:rsid w:val="00457DA8"/>
    <w:rsid w:val="00473460"/>
    <w:rsid w:val="00491863"/>
    <w:rsid w:val="00491F33"/>
    <w:rsid w:val="00492958"/>
    <w:rsid w:val="004964FA"/>
    <w:rsid w:val="00496DB5"/>
    <w:rsid w:val="004D4D95"/>
    <w:rsid w:val="004D6E1E"/>
    <w:rsid w:val="004E1BC3"/>
    <w:rsid w:val="004E252F"/>
    <w:rsid w:val="004E5A08"/>
    <w:rsid w:val="004F480F"/>
    <w:rsid w:val="004F6153"/>
    <w:rsid w:val="004F7B52"/>
    <w:rsid w:val="00502D0E"/>
    <w:rsid w:val="005041EC"/>
    <w:rsid w:val="0050430D"/>
    <w:rsid w:val="005055B0"/>
    <w:rsid w:val="00527FE2"/>
    <w:rsid w:val="00530750"/>
    <w:rsid w:val="0053529B"/>
    <w:rsid w:val="00541779"/>
    <w:rsid w:val="00542813"/>
    <w:rsid w:val="005455A0"/>
    <w:rsid w:val="00555404"/>
    <w:rsid w:val="005658A8"/>
    <w:rsid w:val="00576DB0"/>
    <w:rsid w:val="00586556"/>
    <w:rsid w:val="005916A0"/>
    <w:rsid w:val="005A19B6"/>
    <w:rsid w:val="005C3AE4"/>
    <w:rsid w:val="005D1767"/>
    <w:rsid w:val="005D1D15"/>
    <w:rsid w:val="005E3B9F"/>
    <w:rsid w:val="005F5EA2"/>
    <w:rsid w:val="0060427F"/>
    <w:rsid w:val="00605E97"/>
    <w:rsid w:val="00606C30"/>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39D3"/>
    <w:rsid w:val="007879DB"/>
    <w:rsid w:val="007A385B"/>
    <w:rsid w:val="007B7F3B"/>
    <w:rsid w:val="007C0BF7"/>
    <w:rsid w:val="007D29B5"/>
    <w:rsid w:val="007E6BB0"/>
    <w:rsid w:val="007E73DA"/>
    <w:rsid w:val="007F0528"/>
    <w:rsid w:val="007F3475"/>
    <w:rsid w:val="007F6E69"/>
    <w:rsid w:val="007F771D"/>
    <w:rsid w:val="00803A95"/>
    <w:rsid w:val="00812E28"/>
    <w:rsid w:val="0081583B"/>
    <w:rsid w:val="00823506"/>
    <w:rsid w:val="00826F01"/>
    <w:rsid w:val="008272C9"/>
    <w:rsid w:val="008418C3"/>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5BA6"/>
    <w:rsid w:val="009072D2"/>
    <w:rsid w:val="00912F51"/>
    <w:rsid w:val="009142F6"/>
    <w:rsid w:val="00923414"/>
    <w:rsid w:val="009310C8"/>
    <w:rsid w:val="00937F0C"/>
    <w:rsid w:val="0095039B"/>
    <w:rsid w:val="00955D05"/>
    <w:rsid w:val="00961954"/>
    <w:rsid w:val="009672CA"/>
    <w:rsid w:val="00985A6F"/>
    <w:rsid w:val="009A0CB8"/>
    <w:rsid w:val="009A1E14"/>
    <w:rsid w:val="009A5DF4"/>
    <w:rsid w:val="009A66A4"/>
    <w:rsid w:val="009B15A4"/>
    <w:rsid w:val="009B1FAE"/>
    <w:rsid w:val="009B341E"/>
    <w:rsid w:val="009C1B36"/>
    <w:rsid w:val="009C3FA5"/>
    <w:rsid w:val="009C4478"/>
    <w:rsid w:val="009D1311"/>
    <w:rsid w:val="009E5961"/>
    <w:rsid w:val="009E7EC9"/>
    <w:rsid w:val="009F0469"/>
    <w:rsid w:val="009F295A"/>
    <w:rsid w:val="00A04DDC"/>
    <w:rsid w:val="00A1711F"/>
    <w:rsid w:val="00A2675A"/>
    <w:rsid w:val="00A40E33"/>
    <w:rsid w:val="00A40E5E"/>
    <w:rsid w:val="00A4172E"/>
    <w:rsid w:val="00A42F10"/>
    <w:rsid w:val="00A51F7A"/>
    <w:rsid w:val="00A56A00"/>
    <w:rsid w:val="00A64EA3"/>
    <w:rsid w:val="00A65E0C"/>
    <w:rsid w:val="00A66B14"/>
    <w:rsid w:val="00A673C3"/>
    <w:rsid w:val="00A71063"/>
    <w:rsid w:val="00A94CF4"/>
    <w:rsid w:val="00A971FB"/>
    <w:rsid w:val="00AA78CE"/>
    <w:rsid w:val="00AB6393"/>
    <w:rsid w:val="00AC1EAC"/>
    <w:rsid w:val="00AC6D3F"/>
    <w:rsid w:val="00AD05DD"/>
    <w:rsid w:val="00AD0CE7"/>
    <w:rsid w:val="00AE50FE"/>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66FD"/>
    <w:rsid w:val="00CA1DE2"/>
    <w:rsid w:val="00CA4D23"/>
    <w:rsid w:val="00CA5737"/>
    <w:rsid w:val="00CB0082"/>
    <w:rsid w:val="00CB2419"/>
    <w:rsid w:val="00CB2C7A"/>
    <w:rsid w:val="00CB4291"/>
    <w:rsid w:val="00CC4D7F"/>
    <w:rsid w:val="00CD2F57"/>
    <w:rsid w:val="00CE15EF"/>
    <w:rsid w:val="00CE29BC"/>
    <w:rsid w:val="00CE5A1C"/>
    <w:rsid w:val="00CE5BD8"/>
    <w:rsid w:val="00CF2E87"/>
    <w:rsid w:val="00CF3C07"/>
    <w:rsid w:val="00CF3FE3"/>
    <w:rsid w:val="00CF697E"/>
    <w:rsid w:val="00D22D3A"/>
    <w:rsid w:val="00D35833"/>
    <w:rsid w:val="00D4784A"/>
    <w:rsid w:val="00D53B9D"/>
    <w:rsid w:val="00D56193"/>
    <w:rsid w:val="00D756CF"/>
    <w:rsid w:val="00D94346"/>
    <w:rsid w:val="00D95444"/>
    <w:rsid w:val="00D95DDB"/>
    <w:rsid w:val="00DA52C7"/>
    <w:rsid w:val="00DA5C25"/>
    <w:rsid w:val="00DC148D"/>
    <w:rsid w:val="00DC3E62"/>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42FE8"/>
    <w:rsid w:val="00E54E84"/>
    <w:rsid w:val="00E71172"/>
    <w:rsid w:val="00E7121D"/>
    <w:rsid w:val="00E775DB"/>
    <w:rsid w:val="00E94F91"/>
    <w:rsid w:val="00E95B9A"/>
    <w:rsid w:val="00E96595"/>
    <w:rsid w:val="00EC2B57"/>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7BE"/>
    <w:rsid w:val="00FE1C87"/>
    <w:rsid w:val="00FE4E4F"/>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3A61-5A57-4FAF-86C4-BF879667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606</Words>
  <Characters>3459</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83</cp:revision>
  <cp:lastPrinted>2015-07-18T05:35:00Z</cp:lastPrinted>
  <dcterms:created xsi:type="dcterms:W3CDTF">2021-11-05T08:16:00Z</dcterms:created>
  <dcterms:modified xsi:type="dcterms:W3CDTF">2022-08-25T08:15:00Z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