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4</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commentRangeStart w:id="1"/>
      <w:r w:rsidRPr="002C46DC">
        <w:rPr>
          <w:rFonts w:ascii="仿宋" w:eastAsia="仿宋" w:hAnsi="仿宋" w:cs="宋体" w:hint="eastAsia"/>
          <w:bCs/>
          <w:kern w:val="0"/>
          <w:sz w:val="24"/>
          <w:szCs w:val="24"/>
        </w:rPr>
        <w:t>付款方式</w:t>
      </w:r>
      <w:commentRangeEnd w:id="1"/>
      <w:r w:rsidR="003935D3">
        <w:rPr>
          <w:rStyle w:val="a4"/>
        </w:rPr>
        <w:commentReference w:id="1"/>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0A105D">
      <w:pPr>
        <w:spacing w:line="360" w:lineRule="auto"/>
        <w:rPr>
          <w:rFonts w:ascii="仿宋" w:eastAsia="仿宋" w:hAnsi="仿宋"/>
          <w:sz w:val="24"/>
          <w:szCs w:val="24"/>
          <w:u w:val="single"/>
        </w:rPr>
      </w:pPr>
      <w:r>
        <w:rPr>
          <w:rFonts w:ascii="仿宋" w:eastAsia="仿宋" w:hAnsi="仿宋" w:hint="eastAsia"/>
          <w:sz w:val="24"/>
          <w:szCs w:val="24"/>
        </w:rPr>
        <w:t>【一】 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内甲方预付总金额的</w:t>
      </w:r>
      <w:r>
        <w:rPr>
          <w:rFonts w:ascii="仿宋" w:eastAsia="仿宋" w:hAnsi="仿宋" w:hint="eastAsia"/>
          <w:sz w:val="24"/>
          <w:szCs w:val="24"/>
        </w:rPr>
        <w:t>30</w:t>
      </w:r>
      <w:r w:rsidRPr="00E30C30">
        <w:rPr>
          <w:rFonts w:ascii="仿宋" w:eastAsia="仿宋" w:hAnsi="仿宋" w:hint="eastAsia"/>
          <w:sz w:val="24"/>
          <w:szCs w:val="24"/>
        </w:rPr>
        <w:t>%给乙方，</w:t>
      </w:r>
      <w:r w:rsidRPr="00C64A64">
        <w:rPr>
          <w:rFonts w:ascii="仿宋" w:eastAsia="仿宋" w:hAnsi="仿宋" w:hint="eastAsia"/>
          <w:sz w:val="24"/>
          <w:szCs w:val="24"/>
        </w:rPr>
        <w:t>计：</w:t>
      </w:r>
      <w:bookmarkStart w:id="2" w:name="_Hlk104922868"/>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bookmarkEnd w:id="2"/>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0A105D" w:rsidRPr="0088508C"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Pr>
          <w:rFonts w:ascii="仿宋" w:eastAsia="仿宋" w:hAnsi="仿宋" w:hint="eastAsia"/>
          <w:sz w:val="24"/>
          <w:szCs w:val="24"/>
        </w:rPr>
        <w:t>30</w:t>
      </w:r>
      <w:r w:rsidRPr="00E30C30">
        <w:rPr>
          <w:rFonts w:ascii="仿宋" w:eastAsia="仿宋" w:hAnsi="仿宋" w:hint="eastAsia"/>
          <w:sz w:val="24"/>
          <w:szCs w:val="24"/>
        </w:rPr>
        <w:t>%给乙方，</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r w:rsidRPr="00E30C30">
        <w:rPr>
          <w:rFonts w:ascii="仿宋" w:eastAsia="仿宋" w:hAnsi="仿宋" w:hint="eastAsia"/>
          <w:sz w:val="24"/>
          <w:szCs w:val="24"/>
        </w:rPr>
        <w:t>。</w:t>
      </w:r>
    </w:p>
    <w:p w:rsidR="000A105D" w:rsidRPr="0088508C" w:rsidRDefault="000A105D" w:rsidP="000A105D">
      <w:pPr>
        <w:rPr>
          <w:rFonts w:ascii="仿宋" w:eastAsia="仿宋" w:hAnsi="仿宋"/>
          <w:sz w:val="24"/>
          <w:szCs w:val="24"/>
        </w:rPr>
      </w:pPr>
      <w:r>
        <w:rPr>
          <w:rFonts w:ascii="仿宋" w:eastAsia="仿宋" w:hAnsi="仿宋" w:hint="eastAsia"/>
          <w:sz w:val="24"/>
          <w:szCs w:val="24"/>
        </w:rPr>
        <w:t xml:space="preserve">      3</w:t>
      </w:r>
      <w:r w:rsidR="008E7108">
        <w:rPr>
          <w:rFonts w:ascii="仿宋" w:eastAsia="仿宋" w:hAnsi="仿宋" w:hint="eastAsia"/>
          <w:sz w:val="24"/>
          <w:szCs w:val="24"/>
        </w:rPr>
        <w:t>.</w:t>
      </w:r>
      <w:r>
        <w:rPr>
          <w:rFonts w:ascii="仿宋" w:eastAsia="仿宋" w:hAnsi="仿宋" w:hint="eastAsia"/>
          <w:sz w:val="24"/>
          <w:szCs w:val="24"/>
        </w:rPr>
        <w:t>乙方将模具及全部附件运送到甲方指定地点并验收合格后，甲方支付总金额的30%，</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w:t>
      </w:r>
      <w:r w:rsidR="0088508C">
        <w:rPr>
          <w:rFonts w:ascii="仿宋" w:eastAsia="仿宋" w:hAnsi="仿宋" w:hint="eastAsia"/>
          <w:sz w:val="24"/>
          <w:szCs w:val="24"/>
        </w:rPr>
        <w:t>合同总金额</w:t>
      </w:r>
      <w:r w:rsidR="0088508C" w:rsidRPr="0088508C">
        <w:rPr>
          <w:rFonts w:ascii="仿宋" w:eastAsia="仿宋" w:hAnsi="仿宋" w:hint="eastAsia"/>
          <w:sz w:val="24"/>
          <w:szCs w:val="24"/>
        </w:rPr>
        <w:t>增值税专用发票。</w:t>
      </w:r>
    </w:p>
    <w:p w:rsidR="00317846" w:rsidRPr="008272C9" w:rsidRDefault="000A105D" w:rsidP="0088508C">
      <w:pPr>
        <w:spacing w:before="156" w:after="156"/>
        <w:ind w:firstLineChars="300" w:firstLine="72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B02785" w:rsidRPr="006A7C85" w:rsidTr="000A105D">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0A105D">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r>
      <w:tr w:rsidR="00B02785" w:rsidRPr="006A7C85" w:rsidTr="000A105D">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0A105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合同签订后</w:t>
      </w:r>
      <w:r w:rsidR="00D56E9C">
        <w:rPr>
          <w:rFonts w:ascii="仿宋" w:eastAsia="仿宋" w:hAnsi="仿宋" w:hint="eastAsia"/>
          <w:sz w:val="24"/>
          <w:szCs w:val="24"/>
        </w:rPr>
        <w:t>七日</w:t>
      </w:r>
      <w:r w:rsidRPr="00C64A64">
        <w:rPr>
          <w:rFonts w:ascii="仿宋" w:eastAsia="仿宋" w:hAnsi="仿宋" w:hint="eastAsia"/>
          <w:sz w:val="24"/>
          <w:szCs w:val="24"/>
        </w:rPr>
        <w:t>内甲方预付总金额的</w:t>
      </w:r>
      <w:r w:rsidR="00E9783B" w:rsidRPr="00E9783B">
        <w:rPr>
          <w:rFonts w:ascii="仿宋" w:eastAsia="仿宋" w:hAnsi="仿宋" w:hint="eastAsia"/>
          <w:sz w:val="24"/>
          <w:szCs w:val="24"/>
          <w:u w:val="single"/>
        </w:rPr>
        <w:t xml:space="preserve"> </w:t>
      </w:r>
      <w:r w:rsidR="00D56E9C">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E9783B" w:rsidRPr="00E9783B">
        <w:rPr>
          <w:rFonts w:ascii="仿宋" w:eastAsia="仿宋" w:hAnsi="仿宋" w:hint="eastAsia"/>
          <w:sz w:val="24"/>
          <w:szCs w:val="24"/>
          <w:u w:val="single"/>
        </w:rPr>
        <w:t xml:space="preserve"> </w:t>
      </w:r>
      <w:r w:rsidR="00E9783B">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0" w:edGrp="everyone"/>
      <w:permEnd w:id="0"/>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655FD6">
        <w:rPr>
          <w:rFonts w:ascii="仿宋" w:eastAsia="仿宋" w:hAnsi="仿宋" w:hint="eastAsia"/>
          <w:sz w:val="24"/>
          <w:szCs w:val="24"/>
        </w:rPr>
        <w:t>剩余的</w:t>
      </w:r>
      <w:r w:rsidR="005E5DF4">
        <w:rPr>
          <w:rFonts w:ascii="仿宋" w:eastAsia="仿宋" w:hAnsi="仿宋" w:hint="eastAsia"/>
          <w:sz w:val="24"/>
          <w:szCs w:val="24"/>
        </w:rPr>
        <w:t xml:space="preserve"> </w:t>
      </w:r>
      <w:r w:rsidR="00D56E9C" w:rsidRPr="00D56E9C">
        <w:rPr>
          <w:rFonts w:ascii="仿宋" w:eastAsia="仿宋" w:hAnsi="仿宋" w:hint="eastAsia"/>
          <w:sz w:val="24"/>
          <w:szCs w:val="24"/>
          <w:u w:val="single"/>
        </w:rPr>
        <w:t xml:space="preserve"> </w:t>
      </w:r>
      <w:r w:rsidR="00204599">
        <w:rPr>
          <w:rFonts w:ascii="仿宋" w:eastAsia="仿宋" w:hAnsi="仿宋" w:hint="eastAsia"/>
          <w:sz w:val="24"/>
          <w:szCs w:val="24"/>
          <w:u w:val="single"/>
        </w:rPr>
        <w:t>/</w:t>
      </w:r>
      <w:r w:rsidR="005E5DF4">
        <w:rPr>
          <w:rFonts w:ascii="仿宋" w:eastAsia="仿宋" w:hAnsi="仿宋" w:hint="eastAsia"/>
          <w:sz w:val="24"/>
          <w:szCs w:val="24"/>
          <w:u w:val="single"/>
        </w:rPr>
        <w:t xml:space="preserve">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A105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w:t>
      </w:r>
      <w:r w:rsidR="00317846" w:rsidRPr="00C64A64">
        <w:rPr>
          <w:rFonts w:ascii="仿宋" w:eastAsia="仿宋" w:hAnsi="仿宋" w:hint="eastAsia"/>
          <w:sz w:val="24"/>
          <w:szCs w:val="24"/>
        </w:rPr>
        <w:lastRenderedPageBreak/>
        <w:t>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w:t>
      </w:r>
      <w:r w:rsidR="00BA5FD0" w:rsidRPr="00693A33">
        <w:rPr>
          <w:rFonts w:ascii="仿宋" w:eastAsia="仿宋" w:hAnsi="仿宋" w:hint="eastAsia"/>
          <w:sz w:val="24"/>
        </w:rPr>
        <w:lastRenderedPageBreak/>
        <w:t>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9"/>
      <w:footerReference w:type="even" r:id="rId10"/>
      <w:footerReference w:type="default" r:id="rId11"/>
      <w:headerReference w:type="first" r:id="rId12"/>
      <w:footerReference w:type="first" r:id="rId13"/>
      <w:pgSz w:w="11906" w:h="16838"/>
      <w:pgMar w:top="1440" w:right="1983" w:bottom="1440" w:left="1080" w:header="0" w:footer="567" w:gutter="0"/>
      <w:cols w:space="720"/>
      <w:titlePg/>
      <w:docGrid w:type="lines" w:linePitch="42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22-06-10T15:02:00Z" w:initials="P">
    <w:p w:rsidR="00A85E1D" w:rsidRDefault="00A85E1D">
      <w:pPr>
        <w:pStyle w:val="a8"/>
      </w:pPr>
      <w:r>
        <w:rPr>
          <w:rStyle w:val="a4"/>
        </w:rPr>
        <w:annotationRef/>
      </w:r>
      <w:r>
        <w:rPr>
          <w:rFonts w:hint="eastAsia"/>
        </w:rPr>
        <w:t>选定其中一种的，请将其余备选方式删除。</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BC1" w:rsidRDefault="00027BC1">
      <w:r>
        <w:separator/>
      </w:r>
    </w:p>
  </w:endnote>
  <w:endnote w:type="continuationSeparator" w:id="1">
    <w:p w:rsidR="00027BC1" w:rsidRDefault="00027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1D" w:rsidRDefault="00A85E1D">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A85E1D" w:rsidRDefault="00A85E1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A85E1D" w:rsidRDefault="00A85E1D">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8E7108">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E7108">
              <w:rPr>
                <w:b/>
                <w:noProof/>
              </w:rPr>
              <w:t>7</w:t>
            </w:r>
            <w:r>
              <w:rPr>
                <w:b/>
                <w:sz w:val="24"/>
                <w:szCs w:val="24"/>
              </w:rPr>
              <w:fldChar w:fldCharType="end"/>
            </w:r>
          </w:p>
        </w:sdtContent>
      </w:sdt>
    </w:sdtContent>
  </w:sdt>
  <w:p w:rsidR="00A85E1D" w:rsidRDefault="00A85E1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1D" w:rsidRDefault="00A85E1D">
    <w:pPr>
      <w:pStyle w:val="aa"/>
      <w:jc w:val="right"/>
    </w:pPr>
    <w:r>
      <w:rPr>
        <w:b/>
        <w:sz w:val="24"/>
        <w:szCs w:val="24"/>
      </w:rPr>
      <w:fldChar w:fldCharType="begin"/>
    </w:r>
    <w:r>
      <w:rPr>
        <w:b/>
      </w:rPr>
      <w:instrText>PAGE</w:instrText>
    </w:r>
    <w:r>
      <w:rPr>
        <w:b/>
        <w:sz w:val="24"/>
        <w:szCs w:val="24"/>
      </w:rPr>
      <w:fldChar w:fldCharType="separate"/>
    </w:r>
    <w:r w:rsidR="008E710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E7108">
      <w:rPr>
        <w:b/>
        <w:noProof/>
      </w:rPr>
      <w:t>7</w:t>
    </w:r>
    <w:r>
      <w:rPr>
        <w:b/>
        <w:sz w:val="24"/>
        <w:szCs w:val="24"/>
      </w:rPr>
      <w:fldChar w:fldCharType="end"/>
    </w:r>
  </w:p>
  <w:p w:rsidR="00A85E1D" w:rsidRDefault="00A85E1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BC1" w:rsidRDefault="00027BC1">
      <w:r>
        <w:separator/>
      </w:r>
    </w:p>
  </w:footnote>
  <w:footnote w:type="continuationSeparator" w:id="1">
    <w:p w:rsidR="00027BC1" w:rsidRDefault="00027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1D" w:rsidRDefault="00A85E1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1D" w:rsidRDefault="00A85E1D">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w:t>
    </w:r>
    <w:r w:rsidR="00953F60">
      <w:rPr>
        <w:rFonts w:ascii="仿宋_GB2312" w:eastAsia="仿宋_GB2312" w:hint="eastAsia"/>
      </w:rPr>
      <w:t>2021MJZZV3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7F9"/>
    <w:rsid w:val="000C7E0C"/>
    <w:rsid w:val="000D1BD9"/>
    <w:rsid w:val="000D6EC7"/>
    <w:rsid w:val="000E53A0"/>
    <w:rsid w:val="000E6807"/>
    <w:rsid w:val="00107B0F"/>
    <w:rsid w:val="00112EB4"/>
    <w:rsid w:val="00113E9C"/>
    <w:rsid w:val="00120DFF"/>
    <w:rsid w:val="00125AD6"/>
    <w:rsid w:val="0014400C"/>
    <w:rsid w:val="00152B52"/>
    <w:rsid w:val="00156FC8"/>
    <w:rsid w:val="00163D1E"/>
    <w:rsid w:val="00172A27"/>
    <w:rsid w:val="00174744"/>
    <w:rsid w:val="00181FCB"/>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202265"/>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59A1"/>
    <w:rsid w:val="00317846"/>
    <w:rsid w:val="00322607"/>
    <w:rsid w:val="00331F41"/>
    <w:rsid w:val="003339A6"/>
    <w:rsid w:val="00340591"/>
    <w:rsid w:val="0034191F"/>
    <w:rsid w:val="00362815"/>
    <w:rsid w:val="003670B2"/>
    <w:rsid w:val="00367550"/>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711F"/>
    <w:rsid w:val="00A2675A"/>
    <w:rsid w:val="00A40E33"/>
    <w:rsid w:val="00A40E5E"/>
    <w:rsid w:val="00A4172E"/>
    <w:rsid w:val="00A51F7A"/>
    <w:rsid w:val="00A56A00"/>
    <w:rsid w:val="00A64EA3"/>
    <w:rsid w:val="00A65E0C"/>
    <w:rsid w:val="00A66B14"/>
    <w:rsid w:val="00A673C3"/>
    <w:rsid w:val="00A71063"/>
    <w:rsid w:val="00A85E1D"/>
    <w:rsid w:val="00A94CF4"/>
    <w:rsid w:val="00A962F2"/>
    <w:rsid w:val="00A971FB"/>
    <w:rsid w:val="00AA78CE"/>
    <w:rsid w:val="00AB6393"/>
    <w:rsid w:val="00AB7C53"/>
    <w:rsid w:val="00AC6D3F"/>
    <w:rsid w:val="00AD05DD"/>
    <w:rsid w:val="00AD0CE7"/>
    <w:rsid w:val="00AE6ED1"/>
    <w:rsid w:val="00B02785"/>
    <w:rsid w:val="00B1401E"/>
    <w:rsid w:val="00B21DCF"/>
    <w:rsid w:val="00B25444"/>
    <w:rsid w:val="00B326D8"/>
    <w:rsid w:val="00B32CB3"/>
    <w:rsid w:val="00B42075"/>
    <w:rsid w:val="00B42B42"/>
    <w:rsid w:val="00B44A0D"/>
    <w:rsid w:val="00B4685D"/>
    <w:rsid w:val="00B50A13"/>
    <w:rsid w:val="00B6645F"/>
    <w:rsid w:val="00B72ABF"/>
    <w:rsid w:val="00B77617"/>
    <w:rsid w:val="00B91014"/>
    <w:rsid w:val="00BA1AB7"/>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C1"/>
    <w:rsid w:val="00D22D3A"/>
    <w:rsid w:val="00D37CFB"/>
    <w:rsid w:val="00D53B9D"/>
    <w:rsid w:val="00D56193"/>
    <w:rsid w:val="00D56E9C"/>
    <w:rsid w:val="00D756CF"/>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621</Words>
  <Characters>3541</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10</cp:revision>
  <cp:lastPrinted>2015-07-18T05:35:00Z</cp:lastPrinted>
  <dcterms:created xsi:type="dcterms:W3CDTF">2022-07-29T02:54:00Z</dcterms:created>
  <dcterms:modified xsi:type="dcterms:W3CDTF">2022-09-08T09:34:00Z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