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8E8E8" w:sz="6" w:space="12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协议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5" w:afterAutospacing="0" w:line="23" w:lineRule="atLeast"/>
        <w:jc w:val="center"/>
      </w:pPr>
      <w:r>
        <w:rPr>
          <w:i w:val="0"/>
          <w:iCs w:val="0"/>
          <w:caps w:val="0"/>
          <w:spacing w:val="0"/>
        </w:rPr>
        <w:t>疫情防控承诺书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我公司承诺严格按照国家有关传染病防治法，突发公共卫生事件应急条例等法律法规，切实承担企业对所属车辆和人员的主体责任，承诺做到：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一、我公司法人为上述车辆和人员疫情防控第一责任人，如发 生疫情防控问题，承担相应责任。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二、严格执行北京市疫情防控的各项管理规定，相关持本公司申领的《北京市重点物资运输车辆通行证》的司乘人员北京健康宝状态为绿码，同时无中高风险地区旅居史、且非管控人员。并已按照有关规定组织司乘人员开展核酸检测，且核酸检测结果阴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三、已对司乘人员和装卸工进行疫情防控教育，每天对司乘人 员、装卸工进行体温检测，及时对车辆进行消杀。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四、做好所有进京车辆和司乘人员封闭管理。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1．建立全程登记制度。我公司对车辆和人员在京期间的活动全 程负贵，建立进京车辆人员管理台帐，记录全部行程。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2．规定行车路线，我公司车辆提前拟定市内运输路线，车辆进京后按既定路线驶入和驶出，不得无故绕行或在非目的地长时问停留，并做好登记和管理。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3．设置装卸、交易专区，尽量减少接触。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4.做好现场防控。要求运输车辆及时消杀，司乘人员进入卸货，交易区域应全程佩戴口罩。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5．装卸货过程中，要求供需双方人员应保持安全距离，最大限度采取无接触方式，防止人员聚集，做到“三分开”，即：分开吃饭、分开休息，分时段作业。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6．做好司乘人员服务。尽量缩短装卸，交易时间，在接收货物后，要求车辆及司乘人员即时离开，力争做到即来即走；不能即时 离开的，安排到指定闭环区域休息；对于有在京住宿需求的，将采 取集中管理的方式。要求司乘人员应严格遵守北京市疫情防控各项 规定，不得随意走动、聚会、聚餐。在司乘人员离京时做好登记。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五、申领的《北京市重点物资运输车辆通行证》将严格用于本公司及货物运输，严格落实一车一证，不外借，不搭载无关人员进京，不使用伪造、编造相关证明。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45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六、对于上述司乘人员违反以上承诺或北京市相关安全、防疫要求的，我公司愿意承担相关责任。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北京光华荣昌汽车部件有限公司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A0OGZjMDE1NTllMjFhYmE2ZDFmNTNlMWQyZWIifQ=="/>
  </w:docVars>
  <w:rsids>
    <w:rsidRoot w:val="00000000"/>
    <w:rsid w:val="08BE1D7C"/>
    <w:rsid w:val="326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834</Words>
  <Characters>840</Characters>
  <Lines>0</Lines>
  <Paragraphs>0</Paragraphs>
  <TotalTime>2</TotalTime>
  <ScaleCrop>false</ScaleCrop>
  <LinksUpToDate>false</LinksUpToDate>
  <CharactersWithSpaces>872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2022-10-25T09:33:00Z</dcterms:created>
  <dc:creator>ZhangWenchang</dc:creator>
  <cp:lastModifiedBy>ZhangWenchang</cp:lastModifiedBy>
  <dcterms:modified xsi:type="dcterms:W3CDTF">2022-10-26T00:55:48Z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CABCDB9F77814570B8871BACC281A4D4</vt:lpwstr>
  </property>
</Properties>
</file>