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4A9" w:rsidRDefault="00A03CC7">
      <w:pPr>
        <w:pStyle w:val="Default"/>
        <w:spacing w:beforeLines="50" w:before="156" w:afterLines="50" w:after="156" w:line="400" w:lineRule="exact"/>
        <w:rPr>
          <w:rFonts w:ascii="微软雅黑" w:eastAsia="微软雅黑" w:hAnsi="微软雅黑"/>
        </w:rPr>
      </w:pPr>
      <w:r w:rsidRPr="00A03CC7">
        <w:rPr>
          <w:rFonts w:ascii="微软雅黑" w:eastAsia="微软雅黑" w:hAnsi="微软雅黑" w:hint="eastAsia"/>
        </w:rPr>
        <w:t>北京光华荣昌汽车部件有限公司</w:t>
      </w:r>
      <w:r w:rsidR="00E15BCC">
        <w:rPr>
          <w:rFonts w:ascii="微软雅黑" w:eastAsia="微软雅黑" w:hAnsi="微软雅黑" w:hint="eastAsia"/>
        </w:rPr>
        <w:t>：</w:t>
      </w:r>
    </w:p>
    <w:p w:rsidR="004254A9" w:rsidRDefault="00E15BCC">
      <w:pPr>
        <w:pStyle w:val="Default"/>
        <w:spacing w:beforeLines="50" w:before="156" w:afterLines="50" w:after="156" w:line="400" w:lineRule="exact"/>
        <w:ind w:firstLineChars="200" w:firstLine="480"/>
        <w:rPr>
          <w:rFonts w:ascii="微软雅黑" w:eastAsia="微软雅黑" w:hAnsi="微软雅黑"/>
        </w:rPr>
      </w:pPr>
      <w:r>
        <w:rPr>
          <w:rFonts w:ascii="微软雅黑" w:eastAsia="微软雅黑" w:hAnsi="微软雅黑" w:cstheme="minorHAnsi"/>
          <w:szCs w:val="21"/>
        </w:rPr>
        <w:t xml:space="preserve">  </w:t>
      </w:r>
      <w:r>
        <w:rPr>
          <w:rFonts w:ascii="微软雅黑" w:eastAsia="微软雅黑" w:hAnsi="微软雅黑" w:hint="eastAsia"/>
        </w:rPr>
        <w:t>根据我们双方签订的“</w:t>
      </w:r>
      <w:r w:rsidR="00A03CC7" w:rsidRPr="00A03CC7">
        <w:rPr>
          <w:rFonts w:ascii="微软雅黑" w:eastAsia="微软雅黑" w:hAnsi="微软雅黑"/>
        </w:rPr>
        <w:t>SGET.光华荣昌全球签证服务合同</w:t>
      </w:r>
      <w:r>
        <w:rPr>
          <w:rFonts w:ascii="微软雅黑" w:eastAsia="微软雅黑" w:hAnsi="微软雅黑" w:hint="eastAsia"/>
        </w:rPr>
        <w:t>”，核对确认以下信息，</w:t>
      </w:r>
      <w:r>
        <w:rPr>
          <w:rFonts w:ascii="微软雅黑" w:eastAsia="微软雅黑" w:hAnsi="微软雅黑" w:hint="eastAsia"/>
        </w:rPr>
        <w:t xml:space="preserve"> </w:t>
      </w:r>
      <w:r>
        <w:rPr>
          <w:rFonts w:ascii="微软雅黑" w:eastAsia="微软雅黑" w:hAnsi="微软雅黑" w:hint="eastAsia"/>
        </w:rPr>
        <w:t>谢谢</w:t>
      </w:r>
    </w:p>
    <w:p w:rsidR="004254A9" w:rsidRDefault="00E15BCC">
      <w:pPr>
        <w:pStyle w:val="a7"/>
        <w:shd w:val="clear" w:color="auto" w:fill="FFFFFF"/>
        <w:spacing w:before="0" w:beforeAutospacing="0" w:after="0" w:afterAutospacing="0"/>
        <w:rPr>
          <w:color w:val="000000"/>
        </w:rPr>
      </w:pPr>
      <w:r>
        <w:rPr>
          <w:rFonts w:hint="eastAsia"/>
          <w:color w:val="000000"/>
        </w:rPr>
        <w:t> </w:t>
      </w:r>
    </w:p>
    <w:p w:rsidR="004254A9" w:rsidRPr="001F7EE4" w:rsidRDefault="00A03CC7">
      <w:pPr>
        <w:pStyle w:val="a7"/>
        <w:shd w:val="clear" w:color="auto" w:fill="FFFFFF"/>
        <w:spacing w:before="0" w:beforeAutospacing="0" w:after="0" w:afterAutospacing="0"/>
        <w:rPr>
          <w:rFonts w:ascii="微软雅黑" w:eastAsia="微软雅黑" w:hAnsi="微软雅黑" w:cs="Arial"/>
          <w:b/>
          <w:bCs/>
          <w:color w:val="000000"/>
          <w:highlight w:val="lightGray"/>
        </w:rPr>
      </w:pPr>
      <w:r w:rsidRPr="001F7EE4">
        <w:rPr>
          <w:rFonts w:ascii="微软雅黑" w:eastAsia="微软雅黑" w:hAnsi="微软雅黑" w:cs="Arial" w:hint="eastAsia"/>
          <w:b/>
          <w:bCs/>
          <w:color w:val="000000"/>
          <w:highlight w:val="lightGray"/>
        </w:rPr>
        <w:t>一、</w:t>
      </w:r>
      <w:r w:rsidR="00E15BCC" w:rsidRPr="001F7EE4">
        <w:rPr>
          <w:rFonts w:ascii="微软雅黑" w:eastAsia="微软雅黑" w:hAnsi="微软雅黑" w:cs="Arial" w:hint="eastAsia"/>
          <w:b/>
          <w:bCs/>
          <w:color w:val="000000"/>
          <w:highlight w:val="lightGray"/>
        </w:rPr>
        <w:t> </w:t>
      </w:r>
      <w:r w:rsidRPr="001F7EE4">
        <w:rPr>
          <w:rFonts w:ascii="微软雅黑" w:eastAsia="微软雅黑" w:hAnsi="微软雅黑" w:cs="Arial" w:hint="eastAsia"/>
          <w:b/>
          <w:bCs/>
          <w:color w:val="000000"/>
          <w:highlight w:val="lightGray"/>
        </w:rPr>
        <w:t>签证</w:t>
      </w:r>
      <w:r w:rsidR="00E15BCC" w:rsidRPr="001F7EE4">
        <w:rPr>
          <w:rFonts w:ascii="微软雅黑" w:eastAsia="微软雅黑" w:hAnsi="微软雅黑" w:cs="Arial" w:hint="eastAsia"/>
          <w:b/>
          <w:bCs/>
          <w:color w:val="000000"/>
          <w:highlight w:val="lightGray"/>
        </w:rPr>
        <w:t>服务费</w:t>
      </w:r>
      <w:r w:rsidRPr="001F7EE4">
        <w:rPr>
          <w:rFonts w:ascii="微软雅黑" w:eastAsia="微软雅黑" w:hAnsi="微软雅黑" w:cs="Arial" w:hint="eastAsia"/>
          <w:b/>
          <w:bCs/>
          <w:color w:val="000000"/>
          <w:highlight w:val="lightGray"/>
        </w:rPr>
        <w:t>（合同条款如下）</w:t>
      </w:r>
      <w:r w:rsidR="00E15BCC" w:rsidRPr="001F7EE4">
        <w:rPr>
          <w:rFonts w:ascii="微软雅黑" w:eastAsia="微软雅黑" w:hAnsi="微软雅黑" w:cs="Arial" w:hint="eastAsia"/>
          <w:b/>
          <w:bCs/>
          <w:color w:val="000000"/>
          <w:highlight w:val="lightGray"/>
        </w:rPr>
        <w:t>：</w:t>
      </w:r>
    </w:p>
    <w:p w:rsidR="00A03CC7" w:rsidRPr="000A753F" w:rsidRDefault="00A03CC7" w:rsidP="00A03CC7">
      <w:pPr>
        <w:pStyle w:val="a9"/>
        <w:numPr>
          <w:ilvl w:val="3"/>
          <w:numId w:val="1"/>
        </w:numPr>
        <w:spacing w:line="480" w:lineRule="exact"/>
        <w:ind w:firstLineChars="0"/>
        <w:rPr>
          <w:rFonts w:ascii="微软雅黑" w:eastAsia="微软雅黑" w:hAnsi="微软雅黑" w:cs="微软雅黑"/>
          <w:sz w:val="20"/>
          <w:szCs w:val="20"/>
        </w:rPr>
      </w:pPr>
      <w:r w:rsidRPr="000A753F">
        <w:rPr>
          <w:rFonts w:ascii="微软雅黑" w:eastAsia="微软雅黑" w:hAnsi="微软雅黑" w:cs="微软雅黑" w:hint="eastAsia"/>
          <w:color w:val="000000" w:themeColor="text1"/>
          <w:spacing w:val="-5"/>
        </w:rPr>
        <w:t>在合同签订</w:t>
      </w:r>
      <w:r w:rsidRPr="000A753F">
        <w:rPr>
          <w:rFonts w:ascii="微软雅黑" w:eastAsia="微软雅黑" w:hAnsi="微软雅黑" w:cs="微软雅黑"/>
          <w:color w:val="000000" w:themeColor="text1"/>
          <w:spacing w:val="-5"/>
        </w:rPr>
        <w:t>3天内，乙方开具</w:t>
      </w:r>
      <w:r>
        <w:rPr>
          <w:rFonts w:ascii="微软雅黑" w:eastAsia="微软雅黑" w:hAnsi="微软雅黑" w:cs="微软雅黑" w:hint="eastAsia"/>
          <w:color w:val="000000" w:themeColor="text1"/>
          <w:spacing w:val="-5"/>
        </w:rPr>
        <w:t>增值税</w:t>
      </w:r>
      <w:r w:rsidRPr="000A753F">
        <w:rPr>
          <w:rFonts w:ascii="微软雅黑" w:eastAsia="微软雅黑" w:hAnsi="微软雅黑" w:cs="微软雅黑"/>
          <w:color w:val="000000" w:themeColor="text1"/>
          <w:spacing w:val="-5"/>
        </w:rPr>
        <w:t>发票给甲方，甲方于7个工作日内向乙方支付</w:t>
      </w:r>
      <w:r w:rsidRPr="000A753F">
        <w:rPr>
          <w:rFonts w:ascii="微软雅黑" w:eastAsia="微软雅黑" w:hAnsi="微软雅黑" w:cs="微软雅黑" w:hint="eastAsia"/>
          <w:color w:val="000000" w:themeColor="text1"/>
          <w:spacing w:val="-5"/>
        </w:rPr>
        <w:t>第一笔款项</w:t>
      </w:r>
      <w:r w:rsidRPr="000A753F">
        <w:rPr>
          <w:rFonts w:ascii="微软雅黑" w:eastAsia="微软雅黑" w:hAnsi="微软雅黑" w:cs="微软雅黑"/>
          <w:color w:val="000000" w:themeColor="text1"/>
          <w:spacing w:val="-5"/>
        </w:rPr>
        <w:t>，</w:t>
      </w:r>
      <w:r w:rsidRPr="000A753F">
        <w:rPr>
          <w:rFonts w:ascii="微软雅黑" w:eastAsia="微软雅黑" w:hAnsi="微软雅黑" w:cs="微软雅黑" w:hint="eastAsia"/>
          <w:color w:val="000000" w:themeColor="text1"/>
          <w:spacing w:val="-5"/>
        </w:rPr>
        <w:t>甲方支付</w:t>
      </w:r>
      <w:r w:rsidRPr="000A753F">
        <w:rPr>
          <w:rFonts w:ascii="微软雅黑" w:eastAsia="微软雅黑" w:hAnsi="微软雅黑" w:hint="eastAsia"/>
        </w:rPr>
        <w:t>费用合计</w:t>
      </w:r>
      <w:r w:rsidRPr="000A753F">
        <w:rPr>
          <w:rFonts w:ascii="微软雅黑" w:eastAsia="微软雅黑" w:hAnsi="微软雅黑"/>
        </w:rPr>
        <w:t>EUR2300/</w:t>
      </w:r>
      <w:r w:rsidRPr="000A753F">
        <w:rPr>
          <w:rFonts w:ascii="微软雅黑" w:eastAsia="微软雅黑" w:hAnsi="微软雅黑" w:hint="eastAsia"/>
        </w:rPr>
        <w:t>人</w:t>
      </w:r>
      <w:r w:rsidRPr="000A753F">
        <w:rPr>
          <w:rFonts w:ascii="微软雅黑" w:eastAsia="微软雅黑" w:hAnsi="微软雅黑"/>
        </w:rPr>
        <w:t>*4</w:t>
      </w:r>
      <w:r w:rsidRPr="000A753F">
        <w:rPr>
          <w:rFonts w:ascii="微软雅黑" w:eastAsia="微软雅黑" w:hAnsi="微软雅黑" w:hint="eastAsia"/>
        </w:rPr>
        <w:t>人</w:t>
      </w:r>
      <w:r w:rsidRPr="000A753F">
        <w:rPr>
          <w:rFonts w:ascii="微软雅黑" w:eastAsia="微软雅黑" w:hAnsi="微软雅黑"/>
        </w:rPr>
        <w:t>=EUR9200</w:t>
      </w:r>
      <w:r w:rsidRPr="000A753F">
        <w:rPr>
          <w:rFonts w:ascii="微软雅黑" w:eastAsia="微软雅黑" w:hAnsi="微软雅黑" w:hint="eastAsia"/>
        </w:rPr>
        <w:t>（德国劳动许可及支持</w:t>
      </w:r>
      <w:proofErr w:type="gramStart"/>
      <w:r w:rsidRPr="000A753F">
        <w:rPr>
          <w:rFonts w:ascii="微软雅黑" w:eastAsia="微软雅黑" w:hAnsi="微软雅黑" w:hint="eastAsia"/>
        </w:rPr>
        <w:t>函办理</w:t>
      </w:r>
      <w:proofErr w:type="gramEnd"/>
      <w:r w:rsidRPr="000A753F">
        <w:rPr>
          <w:rFonts w:ascii="微软雅黑" w:eastAsia="微软雅黑" w:hAnsi="微软雅黑" w:hint="eastAsia"/>
        </w:rPr>
        <w:t>服务费后，</w:t>
      </w:r>
      <w:r w:rsidRPr="000A753F">
        <w:rPr>
          <w:rFonts w:ascii="微软雅黑" w:eastAsia="微软雅黑" w:hAnsi="微软雅黑" w:cs="微软雅黑" w:hint="eastAsia"/>
          <w:spacing w:val="-5"/>
        </w:rPr>
        <w:t>乙方启动项目办理流程；</w:t>
      </w:r>
    </w:p>
    <w:p w:rsidR="00A03CC7" w:rsidRPr="00497D77" w:rsidRDefault="00A03CC7" w:rsidP="00A03CC7">
      <w:pPr>
        <w:pStyle w:val="a9"/>
        <w:numPr>
          <w:ilvl w:val="3"/>
          <w:numId w:val="1"/>
        </w:numPr>
        <w:spacing w:line="480" w:lineRule="exact"/>
        <w:ind w:firstLineChars="0"/>
        <w:rPr>
          <w:rFonts w:ascii="微软雅黑" w:eastAsia="微软雅黑" w:hAnsi="微软雅黑" w:cs="微软雅黑"/>
          <w:sz w:val="20"/>
          <w:szCs w:val="20"/>
        </w:rPr>
      </w:pPr>
      <w:r w:rsidRPr="000A753F">
        <w:rPr>
          <w:rFonts w:ascii="微软雅黑" w:eastAsia="微软雅黑" w:hAnsi="微软雅黑" w:cs="微软雅黑"/>
          <w:spacing w:val="-5"/>
        </w:rPr>
        <w:t>在收到</w:t>
      </w:r>
      <w:r w:rsidRPr="000A753F">
        <w:rPr>
          <w:rFonts w:ascii="微软雅黑" w:eastAsia="微软雅黑" w:hAnsi="微软雅黑" w:hint="eastAsia"/>
        </w:rPr>
        <w:t>德国劳动许可及支持</w:t>
      </w:r>
      <w:proofErr w:type="gramStart"/>
      <w:r w:rsidRPr="000A753F">
        <w:rPr>
          <w:rFonts w:ascii="微软雅黑" w:eastAsia="微软雅黑" w:hAnsi="微软雅黑" w:hint="eastAsia"/>
        </w:rPr>
        <w:t>函办理</w:t>
      </w:r>
      <w:proofErr w:type="gramEnd"/>
      <w:r w:rsidRPr="000A753F">
        <w:rPr>
          <w:rFonts w:ascii="微软雅黑" w:eastAsia="微软雅黑" w:hAnsi="微软雅黑" w:hint="eastAsia"/>
        </w:rPr>
        <w:t>官方审批结果后，如果通过审批，则乙方在</w:t>
      </w:r>
      <w:r w:rsidRPr="000A753F">
        <w:rPr>
          <w:rFonts w:ascii="微软雅黑" w:eastAsia="微软雅黑" w:hAnsi="微软雅黑"/>
        </w:rPr>
        <w:t>3</w:t>
      </w:r>
      <w:r w:rsidRPr="000A753F">
        <w:rPr>
          <w:rFonts w:ascii="微软雅黑" w:eastAsia="微软雅黑" w:hAnsi="微软雅黑" w:hint="eastAsia"/>
        </w:rPr>
        <w:t>天内开具</w:t>
      </w:r>
      <w:r>
        <w:rPr>
          <w:rFonts w:ascii="微软雅黑" w:eastAsia="微软雅黑" w:hAnsi="微软雅黑" w:hint="eastAsia"/>
        </w:rPr>
        <w:t>增值税</w:t>
      </w:r>
      <w:r w:rsidRPr="000A753F">
        <w:rPr>
          <w:rFonts w:ascii="微软雅黑" w:eastAsia="微软雅黑" w:hAnsi="微软雅黑" w:hint="eastAsia"/>
        </w:rPr>
        <w:t>发票给</w:t>
      </w:r>
      <w:r w:rsidR="001706CF">
        <w:rPr>
          <w:rFonts w:ascii="微软雅黑" w:eastAsia="微软雅黑" w:hAnsi="微软雅黑" w:hint="eastAsia"/>
        </w:rPr>
        <w:t>甲</w:t>
      </w:r>
      <w:r w:rsidRPr="000A753F">
        <w:rPr>
          <w:rFonts w:ascii="微软雅黑" w:eastAsia="微软雅黑" w:hAnsi="微软雅黑" w:hint="eastAsia"/>
        </w:rPr>
        <w:t>方，甲方在</w:t>
      </w:r>
      <w:r w:rsidRPr="000A753F">
        <w:rPr>
          <w:rFonts w:ascii="微软雅黑" w:eastAsia="微软雅黑" w:hAnsi="微软雅黑"/>
        </w:rPr>
        <w:t>7</w:t>
      </w:r>
      <w:r w:rsidRPr="000A753F">
        <w:rPr>
          <w:rFonts w:ascii="微软雅黑" w:eastAsia="微软雅黑" w:hAnsi="微软雅黑" w:hint="eastAsia"/>
        </w:rPr>
        <w:t>个工作日内支付第二笔款项，费用合计</w:t>
      </w:r>
      <w:r w:rsidRPr="000A753F">
        <w:rPr>
          <w:rFonts w:ascii="微软雅黑" w:eastAsia="微软雅黑" w:hAnsi="微软雅黑"/>
        </w:rPr>
        <w:t>EUR200/</w:t>
      </w:r>
      <w:r w:rsidRPr="000A753F">
        <w:rPr>
          <w:rFonts w:ascii="微软雅黑" w:eastAsia="微软雅黑" w:hAnsi="微软雅黑" w:hint="eastAsia"/>
        </w:rPr>
        <w:t>人</w:t>
      </w:r>
      <w:r w:rsidRPr="000A753F">
        <w:rPr>
          <w:rFonts w:ascii="微软雅黑" w:eastAsia="微软雅黑" w:hAnsi="微软雅黑"/>
        </w:rPr>
        <w:t>*4</w:t>
      </w:r>
      <w:r w:rsidRPr="000A753F">
        <w:rPr>
          <w:rFonts w:ascii="微软雅黑" w:eastAsia="微软雅黑" w:hAnsi="微软雅黑" w:hint="eastAsia"/>
        </w:rPr>
        <w:t>人</w:t>
      </w:r>
      <w:r w:rsidRPr="000A753F">
        <w:rPr>
          <w:rFonts w:ascii="微软雅黑" w:eastAsia="微软雅黑" w:hAnsi="微软雅黑"/>
        </w:rPr>
        <w:t>=EUR800</w:t>
      </w:r>
      <w:r w:rsidRPr="000A753F">
        <w:rPr>
          <w:rFonts w:ascii="微软雅黑" w:eastAsia="微软雅黑" w:hAnsi="微软雅黑" w:hint="eastAsia"/>
        </w:rPr>
        <w:t>，乙方启动国内</w:t>
      </w:r>
      <w:proofErr w:type="gramStart"/>
      <w:r w:rsidRPr="000A753F">
        <w:rPr>
          <w:rFonts w:ascii="微软雅黑" w:eastAsia="微软雅黑" w:hAnsi="微软雅黑" w:hint="eastAsia"/>
        </w:rPr>
        <w:t>领事馆面签预约</w:t>
      </w:r>
      <w:proofErr w:type="gramEnd"/>
      <w:r w:rsidRPr="000A753F">
        <w:rPr>
          <w:rFonts w:ascii="微软雅黑" w:eastAsia="微软雅黑" w:hAnsi="微软雅黑" w:hint="eastAsia"/>
        </w:rPr>
        <w:t>服务。</w:t>
      </w:r>
    </w:p>
    <w:p w:rsidR="00A03CC7" w:rsidRPr="00F14242" w:rsidRDefault="00A03CC7" w:rsidP="00A03CC7">
      <w:pPr>
        <w:pStyle w:val="a9"/>
        <w:numPr>
          <w:ilvl w:val="3"/>
          <w:numId w:val="1"/>
        </w:numPr>
        <w:spacing w:line="480" w:lineRule="exact"/>
        <w:ind w:firstLineChars="0"/>
        <w:rPr>
          <w:rFonts w:ascii="微软雅黑" w:eastAsia="微软雅黑" w:hAnsi="微软雅黑" w:cs="Times New Roman"/>
          <w:bCs/>
        </w:rPr>
      </w:pPr>
      <w:r w:rsidRPr="00D14F42">
        <w:rPr>
          <w:rFonts w:ascii="微软雅黑" w:eastAsia="微软雅黑" w:hAnsi="微软雅黑" w:cs="Times New Roman"/>
          <w:bCs/>
        </w:rPr>
        <w:t xml:space="preserve"> </w:t>
      </w:r>
      <w:r w:rsidRPr="00F14242">
        <w:rPr>
          <w:rFonts w:ascii="微软雅黑" w:eastAsia="微软雅黑" w:hAnsi="微软雅黑" w:cs="Times New Roman" w:hint="eastAsia"/>
          <w:bCs/>
        </w:rPr>
        <w:t>甲方支付费用至乙方国内账户的，在双方约定的服务费的基础上，需要另外支付</w:t>
      </w:r>
      <w:r w:rsidRPr="00F14242">
        <w:rPr>
          <w:rFonts w:ascii="微软雅黑" w:eastAsia="微软雅黑" w:hAnsi="微软雅黑" w:cs="Times New Roman"/>
          <w:bCs/>
        </w:rPr>
        <w:t xml:space="preserve"> 6%</w:t>
      </w:r>
      <w:r w:rsidRPr="00F14242">
        <w:rPr>
          <w:rFonts w:ascii="微软雅黑" w:eastAsia="微软雅黑" w:hAnsi="微软雅黑" w:cs="Times New Roman" w:hint="eastAsia"/>
          <w:bCs/>
        </w:rPr>
        <w:t>增值税费，具体执行税率在保证本合同不含税价格不变的基础上以国家规定为准。如合同执行过程中国家调整税率，新含税价</w:t>
      </w:r>
      <w:r w:rsidRPr="00F14242">
        <w:rPr>
          <w:rFonts w:ascii="微软雅黑" w:eastAsia="微软雅黑" w:hAnsi="微软雅黑" w:cs="Times New Roman"/>
          <w:bCs/>
        </w:rPr>
        <w:t>=</w:t>
      </w:r>
      <w:proofErr w:type="gramStart"/>
      <w:r w:rsidRPr="00F14242">
        <w:rPr>
          <w:rFonts w:ascii="微软雅黑" w:eastAsia="微软雅黑" w:hAnsi="微软雅黑" w:cs="Times New Roman" w:hint="eastAsia"/>
          <w:bCs/>
        </w:rPr>
        <w:t>剔税价格</w:t>
      </w:r>
      <w:proofErr w:type="gramEnd"/>
      <w:r w:rsidRPr="00F14242">
        <w:rPr>
          <w:rFonts w:ascii="微软雅黑" w:eastAsia="微软雅黑" w:hAnsi="微软雅黑" w:cs="Times New Roman" w:hint="eastAsia"/>
          <w:bCs/>
        </w:rPr>
        <w:t>（以上</w:t>
      </w:r>
      <w:proofErr w:type="gramStart"/>
      <w:r w:rsidRPr="00F14242">
        <w:rPr>
          <w:rFonts w:ascii="微软雅黑" w:eastAsia="微软雅黑" w:hAnsi="微软雅黑" w:cs="Times New Roman" w:hint="eastAsia"/>
          <w:bCs/>
        </w:rPr>
        <w:t>剔</w:t>
      </w:r>
      <w:proofErr w:type="gramEnd"/>
      <w:r w:rsidRPr="00F14242">
        <w:rPr>
          <w:rFonts w:ascii="微软雅黑" w:eastAsia="微软雅黑" w:hAnsi="微软雅黑" w:cs="Times New Roman" w:hint="eastAsia"/>
          <w:bCs/>
        </w:rPr>
        <w:t>税单价）</w:t>
      </w:r>
      <w:r w:rsidRPr="00F14242">
        <w:rPr>
          <w:rFonts w:ascii="微软雅黑" w:eastAsia="微软雅黑" w:hAnsi="微软雅黑" w:cs="Times New Roman"/>
          <w:bCs/>
        </w:rPr>
        <w:t>*</w:t>
      </w:r>
      <w:r w:rsidRPr="00F14242">
        <w:rPr>
          <w:rFonts w:ascii="微软雅黑" w:eastAsia="微软雅黑" w:hAnsi="微软雅黑" w:cs="Times New Roman" w:hint="eastAsia"/>
          <w:bCs/>
        </w:rPr>
        <w:t>（</w:t>
      </w:r>
      <w:r w:rsidRPr="00F14242">
        <w:rPr>
          <w:rFonts w:ascii="微软雅黑" w:eastAsia="微软雅黑" w:hAnsi="微软雅黑" w:cs="Times New Roman"/>
          <w:bCs/>
        </w:rPr>
        <w:t>1+</w:t>
      </w:r>
      <w:r w:rsidRPr="00F14242">
        <w:rPr>
          <w:rFonts w:ascii="微软雅黑" w:eastAsia="微软雅黑" w:hAnsi="微软雅黑" w:cs="Times New Roman" w:hint="eastAsia"/>
          <w:bCs/>
        </w:rPr>
        <w:t>新税率）。乙方应为甲方开具增值税专用发票，</w:t>
      </w:r>
      <w:proofErr w:type="gramStart"/>
      <w:r w:rsidRPr="00F14242">
        <w:rPr>
          <w:rFonts w:ascii="微软雅黑" w:eastAsia="微软雅黑" w:hAnsi="微软雅黑" w:cs="Times New Roman" w:hint="eastAsia"/>
          <w:bCs/>
        </w:rPr>
        <w:t>票面税点</w:t>
      </w:r>
      <w:proofErr w:type="gramEnd"/>
      <w:r w:rsidRPr="00F14242">
        <w:rPr>
          <w:rFonts w:ascii="微软雅黑" w:eastAsia="微软雅黑" w:hAnsi="微软雅黑" w:cs="Times New Roman"/>
          <w:bCs/>
        </w:rPr>
        <w:t>6%</w:t>
      </w:r>
      <w:r w:rsidRPr="00F14242">
        <w:rPr>
          <w:rFonts w:ascii="微软雅黑" w:eastAsia="微软雅黑" w:hAnsi="微软雅黑" w:cs="Times New Roman" w:hint="eastAsia"/>
          <w:bCs/>
        </w:rPr>
        <w:t>。</w:t>
      </w:r>
    </w:p>
    <w:p w:rsidR="00A03CC7" w:rsidRPr="00F14242" w:rsidRDefault="00A03CC7" w:rsidP="00A03CC7">
      <w:pPr>
        <w:pStyle w:val="a9"/>
        <w:numPr>
          <w:ilvl w:val="3"/>
          <w:numId w:val="1"/>
        </w:numPr>
        <w:spacing w:line="480" w:lineRule="exact"/>
        <w:ind w:firstLineChars="0"/>
        <w:rPr>
          <w:rFonts w:ascii="微软雅黑" w:eastAsia="微软雅黑" w:hAnsi="微软雅黑"/>
          <w:bCs/>
        </w:rPr>
      </w:pPr>
      <w:r w:rsidRPr="00F14242">
        <w:rPr>
          <w:rFonts w:ascii="微软雅黑" w:eastAsia="微软雅黑" w:hAnsi="微软雅黑" w:cs="Times New Roman"/>
          <w:bCs/>
        </w:rPr>
        <w:t xml:space="preserve"> </w:t>
      </w:r>
      <w:r w:rsidRPr="00F14242">
        <w:rPr>
          <w:rFonts w:ascii="微软雅黑" w:eastAsia="微软雅黑" w:hAnsi="微软雅黑" w:cs="Times New Roman" w:hint="eastAsia"/>
          <w:bCs/>
        </w:rPr>
        <w:t>汇率风险及损失：甲方向乙方支付人民币，由于乙方在转汇时涉及到汇率差，故双方选择当地商业银行每月首个工作日公布的实际现汇卖出价确定汇率，并额外支付</w:t>
      </w:r>
      <w:r w:rsidRPr="00F14242">
        <w:rPr>
          <w:rFonts w:ascii="微软雅黑" w:eastAsia="微软雅黑" w:hAnsi="微软雅黑" w:cs="Times New Roman"/>
          <w:bCs/>
        </w:rPr>
        <w:t>2.5%</w:t>
      </w:r>
      <w:r w:rsidRPr="00F14242">
        <w:rPr>
          <w:rFonts w:ascii="微软雅黑" w:eastAsia="微软雅黑" w:hAnsi="微软雅黑" w:cs="Times New Roman" w:hint="eastAsia"/>
          <w:bCs/>
        </w:rPr>
        <w:t>的汇率损失，统一核算开票。</w:t>
      </w:r>
    </w:p>
    <w:p w:rsidR="00A03CC7" w:rsidRDefault="00A03CC7" w:rsidP="00A03CC7">
      <w:pPr>
        <w:spacing w:line="360" w:lineRule="auto"/>
        <w:contextualSpacing/>
        <w:jc w:val="left"/>
        <w:rPr>
          <w:rFonts w:ascii="微软雅黑" w:eastAsia="微软雅黑" w:hAnsi="微软雅黑"/>
          <w:color w:val="000000"/>
          <w:szCs w:val="21"/>
        </w:rPr>
      </w:pPr>
    </w:p>
    <w:p w:rsidR="00A03CC7" w:rsidRDefault="00A03CC7" w:rsidP="00A03CC7">
      <w:pPr>
        <w:spacing w:line="360" w:lineRule="auto"/>
        <w:contextualSpacing/>
        <w:jc w:val="left"/>
        <w:rPr>
          <w:rFonts w:ascii="微软雅黑" w:eastAsia="微软雅黑" w:hAnsi="微软雅黑" w:hint="eastAsia"/>
          <w:b/>
          <w:bCs/>
          <w:color w:val="000000"/>
          <w:sz w:val="24"/>
          <w:szCs w:val="24"/>
        </w:rPr>
      </w:pPr>
      <w:r w:rsidRPr="00A03CC7">
        <w:rPr>
          <w:rFonts w:ascii="微软雅黑" w:eastAsia="微软雅黑" w:hAnsi="微软雅黑" w:hint="eastAsia"/>
          <w:b/>
          <w:bCs/>
          <w:color w:val="000000"/>
          <w:sz w:val="24"/>
          <w:szCs w:val="24"/>
          <w:highlight w:val="lightGray"/>
        </w:rPr>
        <w:t>二、付费金额</w:t>
      </w:r>
      <w:r>
        <w:rPr>
          <w:rFonts w:ascii="微软雅黑" w:eastAsia="微软雅黑" w:hAnsi="微软雅黑" w:hint="eastAsia"/>
          <w:b/>
          <w:bCs/>
          <w:color w:val="000000"/>
          <w:sz w:val="24"/>
          <w:szCs w:val="24"/>
          <w:highlight w:val="lightGray"/>
        </w:rPr>
        <w:t>明细</w:t>
      </w:r>
      <w:bookmarkStart w:id="0" w:name="_GoBack"/>
      <w:bookmarkEnd w:id="0"/>
    </w:p>
    <w:p w:rsidR="004254A9" w:rsidRPr="001F7EE4" w:rsidRDefault="00A03CC7" w:rsidP="00A03CC7">
      <w:pPr>
        <w:spacing w:line="360" w:lineRule="auto"/>
        <w:contextualSpacing/>
        <w:jc w:val="left"/>
        <w:rPr>
          <w:rFonts w:ascii="微软雅黑" w:eastAsia="微软雅黑" w:hAnsi="微软雅黑"/>
          <w:color w:val="000000"/>
          <w:szCs w:val="21"/>
        </w:rPr>
      </w:pPr>
      <w:r w:rsidRPr="001F7EE4">
        <w:rPr>
          <w:rFonts w:ascii="微软雅黑" w:eastAsia="微软雅黑" w:hAnsi="微软雅黑"/>
          <w:color w:val="000000"/>
          <w:szCs w:val="21"/>
        </w:rPr>
        <w:t>1</w:t>
      </w:r>
      <w:r w:rsidRPr="001F7EE4">
        <w:rPr>
          <w:rFonts w:ascii="微软雅黑" w:eastAsia="微软雅黑" w:hAnsi="微软雅黑" w:hint="eastAsia"/>
          <w:color w:val="000000"/>
          <w:szCs w:val="21"/>
        </w:rPr>
        <w:t>、</w:t>
      </w:r>
      <w:r w:rsidR="00E15BCC" w:rsidRPr="001F7EE4">
        <w:rPr>
          <w:rFonts w:ascii="微软雅黑" w:eastAsia="微软雅黑" w:hAnsi="微软雅黑" w:hint="eastAsia"/>
          <w:color w:val="000000"/>
          <w:szCs w:val="21"/>
        </w:rPr>
        <w:t>2022</w:t>
      </w:r>
      <w:r w:rsidR="00E15BCC" w:rsidRPr="001F7EE4">
        <w:rPr>
          <w:rFonts w:ascii="微软雅黑" w:eastAsia="微软雅黑" w:hAnsi="微软雅黑" w:hint="eastAsia"/>
          <w:color w:val="000000"/>
          <w:szCs w:val="21"/>
        </w:rPr>
        <w:t>年</w:t>
      </w:r>
      <w:r w:rsidRPr="001F7EE4">
        <w:rPr>
          <w:rFonts w:ascii="微软雅黑" w:eastAsia="微软雅黑" w:hAnsi="微软雅黑"/>
          <w:color w:val="000000"/>
          <w:szCs w:val="21"/>
        </w:rPr>
        <w:t>11</w:t>
      </w:r>
      <w:r w:rsidR="00E15BCC" w:rsidRPr="001F7EE4">
        <w:rPr>
          <w:rFonts w:ascii="微软雅黑" w:eastAsia="微软雅黑" w:hAnsi="微软雅黑" w:hint="eastAsia"/>
          <w:color w:val="000000"/>
          <w:szCs w:val="21"/>
        </w:rPr>
        <w:t>月</w:t>
      </w:r>
      <w:r w:rsidR="00E15BCC" w:rsidRPr="001F7EE4">
        <w:rPr>
          <w:rFonts w:ascii="微软雅黑" w:eastAsia="微软雅黑" w:hAnsi="微软雅黑" w:hint="eastAsia"/>
          <w:color w:val="000000"/>
          <w:szCs w:val="21"/>
        </w:rPr>
        <w:t>1</w:t>
      </w:r>
      <w:r w:rsidR="00E15BCC" w:rsidRPr="001F7EE4">
        <w:rPr>
          <w:rFonts w:ascii="微软雅黑" w:eastAsia="微软雅黑" w:hAnsi="微软雅黑" w:hint="eastAsia"/>
          <w:color w:val="000000"/>
          <w:szCs w:val="21"/>
        </w:rPr>
        <w:t>日，中国人民银行公布的</w:t>
      </w:r>
      <w:r w:rsidRPr="001F7EE4">
        <w:rPr>
          <w:rFonts w:ascii="微软雅黑" w:eastAsia="微软雅黑" w:hAnsi="微软雅黑" w:hint="eastAsia"/>
          <w:color w:val="000000"/>
          <w:szCs w:val="21"/>
        </w:rPr>
        <w:t>现汇卖出</w:t>
      </w:r>
      <w:r w:rsidR="00E15BCC" w:rsidRPr="001F7EE4">
        <w:rPr>
          <w:rFonts w:ascii="微软雅黑" w:eastAsia="微软雅黑" w:hAnsi="微软雅黑" w:hint="eastAsia"/>
          <w:color w:val="000000"/>
          <w:szCs w:val="21"/>
        </w:rPr>
        <w:t>价，</w:t>
      </w:r>
      <w:r w:rsidR="00E15BCC" w:rsidRPr="001F7EE4">
        <w:rPr>
          <w:rFonts w:ascii="微软雅黑" w:eastAsia="微软雅黑" w:hAnsi="微软雅黑" w:hint="eastAsia"/>
          <w:color w:val="000000"/>
          <w:szCs w:val="21"/>
        </w:rPr>
        <w:t>1</w:t>
      </w:r>
      <w:r w:rsidR="00E15BCC" w:rsidRPr="001F7EE4">
        <w:rPr>
          <w:rFonts w:ascii="微软雅黑" w:eastAsia="微软雅黑" w:hAnsi="微软雅黑" w:hint="eastAsia"/>
          <w:color w:val="000000"/>
          <w:szCs w:val="21"/>
        </w:rPr>
        <w:t>欧元对人民币</w:t>
      </w:r>
      <w:r w:rsidRPr="001F7EE4">
        <w:rPr>
          <w:rFonts w:ascii="微软雅黑" w:eastAsia="微软雅黑" w:hAnsi="微软雅黑"/>
          <w:color w:val="000000"/>
          <w:szCs w:val="21"/>
        </w:rPr>
        <w:t>7.2182</w:t>
      </w:r>
      <w:r w:rsidR="00E15BCC" w:rsidRPr="001F7EE4">
        <w:rPr>
          <w:rFonts w:ascii="微软雅黑" w:eastAsia="微软雅黑" w:hAnsi="微软雅黑" w:hint="eastAsia"/>
          <w:color w:val="000000"/>
          <w:szCs w:val="21"/>
        </w:rPr>
        <w:t>元</w:t>
      </w:r>
      <w:r w:rsidRPr="001F7EE4">
        <w:rPr>
          <w:rFonts w:ascii="微软雅黑" w:eastAsia="微软雅黑" w:hAnsi="微软雅黑" w:hint="eastAsia"/>
          <w:color w:val="000000"/>
          <w:szCs w:val="21"/>
        </w:rPr>
        <w:t>；</w:t>
      </w:r>
    </w:p>
    <w:p w:rsidR="00A03CC7" w:rsidRPr="001F7EE4" w:rsidRDefault="00A03CC7">
      <w:pPr>
        <w:pStyle w:val="a7"/>
        <w:shd w:val="clear" w:color="auto" w:fill="FFFFFF"/>
        <w:spacing w:before="0" w:beforeAutospacing="0" w:after="0" w:afterAutospacing="0"/>
        <w:ind w:firstLineChars="100" w:firstLine="210"/>
        <w:rPr>
          <w:rFonts w:ascii="Times New Roman" w:hAnsi="Times New Roman" w:cs="Times New Roman"/>
          <w:sz w:val="21"/>
          <w:szCs w:val="21"/>
        </w:rPr>
      </w:pPr>
      <w:r w:rsidRPr="001F7EE4">
        <w:rPr>
          <w:rFonts w:ascii="微软雅黑" w:eastAsia="微软雅黑" w:hAnsi="微软雅黑" w:hint="eastAsia"/>
          <w:color w:val="000000"/>
          <w:sz w:val="21"/>
          <w:szCs w:val="21"/>
        </w:rPr>
        <w:t>第一笔</w:t>
      </w:r>
      <w:r w:rsidR="00E15BCC" w:rsidRPr="001F7EE4">
        <w:rPr>
          <w:rFonts w:ascii="微软雅黑" w:eastAsia="微软雅黑" w:hAnsi="微软雅黑" w:hint="eastAsia"/>
          <w:color w:val="000000"/>
          <w:sz w:val="21"/>
          <w:szCs w:val="21"/>
        </w:rPr>
        <w:t>服务费总额</w:t>
      </w:r>
      <w:r w:rsidR="00E15BCC" w:rsidRPr="001F7EE4">
        <w:rPr>
          <w:rFonts w:ascii="微软雅黑" w:eastAsia="微软雅黑" w:hAnsi="微软雅黑" w:hint="eastAsia"/>
          <w:color w:val="000000"/>
          <w:sz w:val="21"/>
          <w:szCs w:val="21"/>
        </w:rPr>
        <w:t>=</w:t>
      </w:r>
      <w:r w:rsidRPr="001F7EE4">
        <w:rPr>
          <w:rFonts w:ascii="微软雅黑" w:eastAsia="微软雅黑" w:hAnsi="微软雅黑"/>
          <w:color w:val="000000"/>
          <w:sz w:val="21"/>
          <w:szCs w:val="21"/>
        </w:rPr>
        <w:t>9200</w:t>
      </w:r>
      <w:r w:rsidR="00E15BCC" w:rsidRPr="001F7EE4">
        <w:rPr>
          <w:rFonts w:ascii="微软雅黑" w:eastAsia="微软雅黑" w:hAnsi="微软雅黑" w:hint="eastAsia"/>
          <w:color w:val="000000"/>
          <w:sz w:val="21"/>
          <w:szCs w:val="21"/>
        </w:rPr>
        <w:t xml:space="preserve"> </w:t>
      </w:r>
      <w:r w:rsidR="00E15BCC" w:rsidRPr="001F7EE4">
        <w:rPr>
          <w:rFonts w:ascii="微软雅黑" w:eastAsia="微软雅黑" w:hAnsi="微软雅黑" w:hint="eastAsia"/>
          <w:color w:val="000000"/>
          <w:sz w:val="21"/>
          <w:szCs w:val="21"/>
        </w:rPr>
        <w:t>欧元</w:t>
      </w:r>
      <w:r w:rsidR="00E15BCC" w:rsidRPr="001F7EE4">
        <w:rPr>
          <w:rFonts w:ascii="微软雅黑" w:eastAsia="微软雅黑" w:hAnsi="微软雅黑" w:hint="eastAsia"/>
          <w:color w:val="000000"/>
          <w:sz w:val="21"/>
          <w:szCs w:val="21"/>
        </w:rPr>
        <w:t xml:space="preserve"> </w:t>
      </w:r>
      <w:r w:rsidR="00E15BCC" w:rsidRPr="001F7EE4">
        <w:rPr>
          <w:rFonts w:ascii="微软雅黑" w:eastAsia="微软雅黑" w:hAnsi="微软雅黑" w:hint="eastAsia"/>
          <w:color w:val="000000"/>
          <w:sz w:val="21"/>
          <w:szCs w:val="21"/>
        </w:rPr>
        <w:t xml:space="preserve">= </w:t>
      </w:r>
      <w:r w:rsidRPr="001F7EE4">
        <w:rPr>
          <w:rFonts w:ascii="微软雅黑" w:eastAsia="微软雅黑" w:hAnsi="微软雅黑"/>
          <w:color w:val="000000"/>
          <w:sz w:val="21"/>
          <w:szCs w:val="21"/>
        </w:rPr>
        <w:t>9200</w:t>
      </w:r>
      <w:r w:rsidRPr="001F7EE4">
        <w:rPr>
          <w:rFonts w:ascii="微软雅黑" w:eastAsia="微软雅黑" w:hAnsi="微软雅黑" w:hint="eastAsia"/>
          <w:color w:val="000000"/>
          <w:sz w:val="21"/>
          <w:szCs w:val="21"/>
        </w:rPr>
        <w:t>*</w:t>
      </w:r>
      <w:r w:rsidRPr="001F7EE4">
        <w:rPr>
          <w:rFonts w:ascii="微软雅黑" w:eastAsia="微软雅黑" w:hAnsi="微软雅黑"/>
          <w:color w:val="000000"/>
          <w:sz w:val="21"/>
          <w:szCs w:val="21"/>
        </w:rPr>
        <w:t>7.2182*1.06*1.025</w:t>
      </w:r>
      <w:r w:rsidR="00E15BCC" w:rsidRPr="001F7EE4">
        <w:rPr>
          <w:rFonts w:ascii="微软雅黑" w:eastAsia="微软雅黑" w:hAnsi="微软雅黑" w:hint="eastAsia"/>
          <w:color w:val="000000"/>
          <w:sz w:val="21"/>
          <w:szCs w:val="21"/>
        </w:rPr>
        <w:t xml:space="preserve">= </w:t>
      </w:r>
      <w:r w:rsidRPr="001F7EE4">
        <w:rPr>
          <w:rFonts w:ascii="微软雅黑" w:eastAsia="微软雅黑" w:hAnsi="微软雅黑"/>
          <w:color w:val="000000"/>
          <w:sz w:val="21"/>
          <w:szCs w:val="21"/>
        </w:rPr>
        <w:t>72151.68</w:t>
      </w:r>
      <w:r w:rsidR="00E15BCC" w:rsidRPr="001F7EE4">
        <w:rPr>
          <w:rFonts w:ascii="微软雅黑" w:eastAsia="微软雅黑" w:hAnsi="微软雅黑" w:hint="eastAsia"/>
          <w:color w:val="000000"/>
          <w:sz w:val="21"/>
          <w:szCs w:val="21"/>
        </w:rPr>
        <w:t xml:space="preserve"> </w:t>
      </w:r>
      <w:r w:rsidR="00E15BCC" w:rsidRPr="001F7EE4">
        <w:rPr>
          <w:rFonts w:ascii="微软雅黑" w:eastAsia="微软雅黑" w:hAnsi="微软雅黑" w:hint="eastAsia"/>
          <w:color w:val="000000"/>
          <w:sz w:val="21"/>
          <w:szCs w:val="21"/>
        </w:rPr>
        <w:t>元人民币</w:t>
      </w:r>
      <w:r w:rsidR="001F7EE4">
        <w:rPr>
          <w:rFonts w:ascii="微软雅黑" w:eastAsia="微软雅黑" w:hAnsi="微软雅黑" w:hint="eastAsia"/>
          <w:color w:val="000000"/>
          <w:sz w:val="21"/>
          <w:szCs w:val="21"/>
        </w:rPr>
        <w:t>。</w:t>
      </w:r>
      <w:r w:rsidRPr="001F7EE4">
        <w:rPr>
          <w:rFonts w:ascii="微软雅黑" w:eastAsia="微软雅黑" w:hAnsi="微软雅黑"/>
          <w:color w:val="000000"/>
          <w:sz w:val="21"/>
          <w:szCs w:val="21"/>
        </w:rPr>
        <w:fldChar w:fldCharType="begin"/>
      </w:r>
      <w:r w:rsidRPr="001F7EE4">
        <w:rPr>
          <w:rFonts w:ascii="微软雅黑" w:eastAsia="微软雅黑" w:hAnsi="微软雅黑"/>
          <w:color w:val="000000"/>
          <w:sz w:val="21"/>
          <w:szCs w:val="21"/>
        </w:rPr>
        <w:instrText xml:space="preserve"> </w:instrText>
      </w:r>
      <w:r w:rsidRPr="001F7EE4">
        <w:rPr>
          <w:rFonts w:ascii="微软雅黑" w:eastAsia="微软雅黑" w:hAnsi="微软雅黑" w:hint="eastAsia"/>
          <w:color w:val="000000"/>
          <w:sz w:val="21"/>
          <w:szCs w:val="21"/>
        </w:rPr>
        <w:instrText>LINK Excel.Sheet.12 "C:\\Users\\yanb\\Downloads\\开票申请-唯思电子.xlsx" "Sheet1!R8C3" \a \f 4 \h</w:instrText>
      </w:r>
      <w:r w:rsidRPr="001F7EE4">
        <w:rPr>
          <w:rFonts w:ascii="微软雅黑" w:eastAsia="微软雅黑" w:hAnsi="微软雅黑"/>
          <w:color w:val="000000"/>
          <w:sz w:val="21"/>
          <w:szCs w:val="21"/>
        </w:rPr>
        <w:instrText xml:space="preserve"> </w:instrText>
      </w:r>
      <w:r w:rsidR="001F7EE4">
        <w:rPr>
          <w:rFonts w:ascii="微软雅黑" w:eastAsia="微软雅黑" w:hAnsi="微软雅黑"/>
          <w:color w:val="000000"/>
          <w:sz w:val="21"/>
          <w:szCs w:val="21"/>
        </w:rPr>
        <w:instrText xml:space="preserve"> \* MERGEFORMAT </w:instrText>
      </w:r>
      <w:r w:rsidRPr="001F7EE4">
        <w:rPr>
          <w:rFonts w:ascii="微软雅黑" w:eastAsia="微软雅黑" w:hAnsi="微软雅黑"/>
          <w:color w:val="000000"/>
          <w:sz w:val="21"/>
          <w:szCs w:val="21"/>
        </w:rPr>
        <w:fldChar w:fldCharType="separate"/>
      </w:r>
    </w:p>
    <w:p w:rsidR="001F7EE4" w:rsidRPr="001F7EE4" w:rsidRDefault="00A03CC7">
      <w:pPr>
        <w:pStyle w:val="a7"/>
        <w:shd w:val="clear" w:color="auto" w:fill="FFFFFF"/>
        <w:spacing w:before="0" w:beforeAutospacing="0" w:after="0" w:afterAutospacing="0"/>
        <w:rPr>
          <w:rFonts w:ascii="微软雅黑" w:eastAsia="微软雅黑" w:hAnsi="微软雅黑" w:cs="Times New Roman"/>
          <w:bCs/>
          <w:sz w:val="21"/>
          <w:szCs w:val="21"/>
        </w:rPr>
      </w:pPr>
      <w:r w:rsidRPr="001F7EE4">
        <w:rPr>
          <w:rFonts w:ascii="微软雅黑" w:eastAsia="微软雅黑" w:hAnsi="微软雅黑"/>
          <w:color w:val="000000"/>
          <w:sz w:val="21"/>
          <w:szCs w:val="21"/>
        </w:rPr>
        <w:fldChar w:fldCharType="end"/>
      </w:r>
      <w:r w:rsidR="001F7EE4">
        <w:rPr>
          <w:rFonts w:ascii="微软雅黑" w:eastAsia="微软雅黑" w:hAnsi="微软雅黑"/>
          <w:color w:val="000000"/>
          <w:sz w:val="21"/>
          <w:szCs w:val="21"/>
        </w:rPr>
        <w:t>2</w:t>
      </w:r>
      <w:r w:rsidR="001F7EE4">
        <w:rPr>
          <w:rFonts w:ascii="微软雅黑" w:eastAsia="微软雅黑" w:hAnsi="微软雅黑" w:hint="eastAsia"/>
          <w:color w:val="000000"/>
          <w:sz w:val="21"/>
          <w:szCs w:val="21"/>
        </w:rPr>
        <w:t>、</w:t>
      </w:r>
      <w:r w:rsidRPr="001F7EE4">
        <w:rPr>
          <w:rFonts w:ascii="微软雅黑" w:eastAsia="微软雅黑" w:hAnsi="微软雅黑" w:hint="eastAsia"/>
          <w:color w:val="000000"/>
          <w:sz w:val="21"/>
          <w:szCs w:val="21"/>
        </w:rPr>
        <w:t>第二笔服务总额</w:t>
      </w:r>
      <w:r w:rsidRPr="001F7EE4">
        <w:rPr>
          <w:rFonts w:ascii="微软雅黑" w:eastAsia="微软雅黑" w:hAnsi="微软雅黑"/>
          <w:color w:val="000000"/>
          <w:sz w:val="21"/>
          <w:szCs w:val="21"/>
        </w:rPr>
        <w:t>800</w:t>
      </w:r>
      <w:r w:rsidRPr="001F7EE4">
        <w:rPr>
          <w:rFonts w:ascii="微软雅黑" w:eastAsia="微软雅黑" w:hAnsi="微软雅黑" w:hint="eastAsia"/>
          <w:color w:val="000000"/>
          <w:sz w:val="21"/>
          <w:szCs w:val="21"/>
        </w:rPr>
        <w:t>欧元，</w:t>
      </w:r>
      <w:r w:rsidRPr="001F7EE4">
        <w:rPr>
          <w:rFonts w:ascii="微软雅黑" w:eastAsia="微软雅黑" w:hAnsi="微软雅黑" w:cs="微软雅黑"/>
          <w:spacing w:val="-5"/>
          <w:sz w:val="21"/>
          <w:szCs w:val="21"/>
        </w:rPr>
        <w:t>在收到</w:t>
      </w:r>
      <w:r w:rsidRPr="001F7EE4">
        <w:rPr>
          <w:rFonts w:ascii="微软雅黑" w:eastAsia="微软雅黑" w:hAnsi="微软雅黑" w:hint="eastAsia"/>
          <w:sz w:val="21"/>
          <w:szCs w:val="21"/>
        </w:rPr>
        <w:t>德国劳动许可及支持</w:t>
      </w:r>
      <w:proofErr w:type="gramStart"/>
      <w:r w:rsidRPr="001F7EE4">
        <w:rPr>
          <w:rFonts w:ascii="微软雅黑" w:eastAsia="微软雅黑" w:hAnsi="微软雅黑" w:hint="eastAsia"/>
          <w:sz w:val="21"/>
          <w:szCs w:val="21"/>
        </w:rPr>
        <w:t>函办理</w:t>
      </w:r>
      <w:proofErr w:type="gramEnd"/>
      <w:r w:rsidRPr="001F7EE4">
        <w:rPr>
          <w:rFonts w:ascii="微软雅黑" w:eastAsia="微软雅黑" w:hAnsi="微软雅黑" w:hint="eastAsia"/>
          <w:sz w:val="21"/>
          <w:szCs w:val="21"/>
        </w:rPr>
        <w:t>官方审批结果</w:t>
      </w:r>
      <w:r w:rsidRPr="001F7EE4">
        <w:rPr>
          <w:rFonts w:ascii="微软雅黑" w:eastAsia="微软雅黑" w:hAnsi="微软雅黑" w:hint="eastAsia"/>
          <w:sz w:val="21"/>
          <w:szCs w:val="21"/>
        </w:rPr>
        <w:t>通过审核后启动，</w:t>
      </w:r>
      <w:r w:rsidR="00E15BCC">
        <w:rPr>
          <w:rFonts w:ascii="微软雅黑" w:eastAsia="微软雅黑" w:hAnsi="微软雅黑" w:hint="eastAsia"/>
          <w:sz w:val="21"/>
          <w:szCs w:val="21"/>
        </w:rPr>
        <w:t>甲方向乙方付款</w:t>
      </w:r>
      <w:r w:rsidR="001F7EE4" w:rsidRPr="001F7EE4">
        <w:rPr>
          <w:rFonts w:ascii="微软雅黑" w:eastAsia="微软雅黑" w:hAnsi="微软雅黑" w:hint="eastAsia"/>
          <w:sz w:val="21"/>
          <w:szCs w:val="21"/>
        </w:rPr>
        <w:t>汇率根据</w:t>
      </w:r>
      <w:r w:rsidRPr="001F7EE4">
        <w:rPr>
          <w:rFonts w:ascii="微软雅黑" w:eastAsia="微软雅黑" w:hAnsi="微软雅黑" w:cs="Times New Roman" w:hint="eastAsia"/>
          <w:bCs/>
          <w:sz w:val="21"/>
          <w:szCs w:val="21"/>
        </w:rPr>
        <w:t>当地商业银行每月首个工作日公布的实际现汇卖出价确定汇率</w:t>
      </w:r>
      <w:r w:rsidR="001F7EE4">
        <w:rPr>
          <w:rFonts w:ascii="微软雅黑" w:eastAsia="微软雅黑" w:hAnsi="微软雅黑" w:cs="Times New Roman" w:hint="eastAsia"/>
          <w:bCs/>
          <w:sz w:val="21"/>
          <w:szCs w:val="21"/>
        </w:rPr>
        <w:t>。</w:t>
      </w:r>
    </w:p>
    <w:p w:rsidR="001F7EE4" w:rsidRDefault="001F7EE4">
      <w:pPr>
        <w:pStyle w:val="a7"/>
        <w:shd w:val="clear" w:color="auto" w:fill="FFFFFF"/>
        <w:spacing w:before="0" w:beforeAutospacing="0" w:after="0" w:afterAutospacing="0"/>
        <w:rPr>
          <w:rFonts w:ascii="微软雅黑" w:eastAsia="微软雅黑" w:hAnsi="微软雅黑" w:cs="Times New Roman"/>
          <w:bCs/>
        </w:rPr>
      </w:pPr>
    </w:p>
    <w:p w:rsidR="004254A9" w:rsidRPr="001F7EE4" w:rsidRDefault="001F7EE4">
      <w:pPr>
        <w:pStyle w:val="a7"/>
        <w:shd w:val="clear" w:color="auto" w:fill="FFFFFF"/>
        <w:spacing w:before="0" w:beforeAutospacing="0" w:after="0" w:afterAutospacing="0"/>
        <w:rPr>
          <w:rFonts w:ascii="微软雅黑" w:eastAsia="微软雅黑" w:hAnsi="微软雅黑" w:cs="Arial"/>
          <w:b/>
          <w:bCs/>
          <w:color w:val="000000"/>
          <w:highlight w:val="lightGray"/>
        </w:rPr>
      </w:pPr>
      <w:r w:rsidRPr="001F7EE4">
        <w:rPr>
          <w:rFonts w:ascii="微软雅黑" w:eastAsia="微软雅黑" w:hAnsi="微软雅黑" w:cs="Arial" w:hint="eastAsia"/>
          <w:b/>
          <w:bCs/>
          <w:color w:val="000000"/>
          <w:highlight w:val="lightGray"/>
        </w:rPr>
        <w:lastRenderedPageBreak/>
        <w:t>三、</w:t>
      </w:r>
      <w:r w:rsidR="00E15BCC" w:rsidRPr="001F7EE4">
        <w:rPr>
          <w:rFonts w:ascii="微软雅黑" w:eastAsia="微软雅黑" w:hAnsi="微软雅黑" w:cs="Arial" w:hint="eastAsia"/>
          <w:b/>
          <w:bCs/>
          <w:color w:val="000000"/>
          <w:highlight w:val="lightGray"/>
        </w:rPr>
        <w:t>  </w:t>
      </w:r>
      <w:r w:rsidR="00E15BCC" w:rsidRPr="001F7EE4">
        <w:rPr>
          <w:rFonts w:ascii="微软雅黑" w:eastAsia="微软雅黑" w:hAnsi="微软雅黑" w:cs="Arial" w:hint="eastAsia"/>
          <w:b/>
          <w:bCs/>
          <w:color w:val="000000"/>
          <w:highlight w:val="lightGray"/>
        </w:rPr>
        <w:t>发票信息：</w:t>
      </w:r>
    </w:p>
    <w:p w:rsidR="004254A9" w:rsidRDefault="00E15BCC">
      <w:pPr>
        <w:pStyle w:val="a7"/>
        <w:shd w:val="clear" w:color="auto" w:fill="FFFFFF"/>
        <w:spacing w:before="0" w:beforeAutospacing="0" w:after="0" w:afterAutospacing="0"/>
        <w:rPr>
          <w:color w:val="000000"/>
        </w:rPr>
      </w:pPr>
      <w:r>
        <w:rPr>
          <w:rFonts w:ascii="微软雅黑" w:eastAsia="微软雅黑" w:hAnsi="微软雅黑" w:hint="eastAsia"/>
          <w:color w:val="000000"/>
        </w:rPr>
        <w:t xml:space="preserve">    </w:t>
      </w:r>
      <w:r w:rsidR="001F7EE4">
        <w:rPr>
          <w:rFonts w:ascii="微软雅黑" w:eastAsia="微软雅黑" w:hAnsi="微软雅黑" w:hint="eastAsia"/>
          <w:color w:val="000000"/>
        </w:rPr>
        <w:t>咨询</w:t>
      </w:r>
      <w:r>
        <w:rPr>
          <w:rFonts w:ascii="微软雅黑" w:eastAsia="微软雅黑" w:hAnsi="微软雅黑" w:hint="eastAsia"/>
          <w:color w:val="000000"/>
        </w:rPr>
        <w:t>服务费科目，</w:t>
      </w:r>
      <w:r>
        <w:rPr>
          <w:rFonts w:ascii="微软雅黑" w:eastAsia="微软雅黑" w:hAnsi="微软雅黑" w:hint="eastAsia"/>
          <w:color w:val="000000"/>
        </w:rPr>
        <w:t>  </w:t>
      </w:r>
      <w:r>
        <w:rPr>
          <w:rFonts w:ascii="微软雅黑" w:eastAsia="微软雅黑" w:hAnsi="微软雅黑" w:hint="eastAsia"/>
          <w:color w:val="000000"/>
        </w:rPr>
        <w:t>专票</w:t>
      </w:r>
    </w:p>
    <w:p w:rsidR="004254A9" w:rsidRDefault="00E15BCC">
      <w:pPr>
        <w:pStyle w:val="a7"/>
        <w:shd w:val="clear" w:color="auto" w:fill="FFFFFF"/>
        <w:spacing w:before="0" w:beforeAutospacing="0" w:after="0" w:afterAutospacing="0"/>
        <w:ind w:firstLine="333"/>
        <w:rPr>
          <w:rFonts w:ascii="微软雅黑" w:eastAsia="微软雅黑" w:hAnsi="微软雅黑"/>
          <w:color w:val="000000"/>
        </w:rPr>
      </w:pPr>
      <w:r>
        <w:rPr>
          <w:rFonts w:ascii="微软雅黑" w:eastAsia="微软雅黑" w:hAnsi="微软雅黑" w:hint="eastAsia"/>
          <w:color w:val="000000"/>
        </w:rPr>
        <w:t>贵司的专</w:t>
      </w:r>
      <w:proofErr w:type="gramStart"/>
      <w:r>
        <w:rPr>
          <w:rFonts w:ascii="微软雅黑" w:eastAsia="微软雅黑" w:hAnsi="微软雅黑" w:hint="eastAsia"/>
          <w:color w:val="000000"/>
        </w:rPr>
        <w:t>票信息</w:t>
      </w:r>
      <w:proofErr w:type="gramEnd"/>
      <w:r>
        <w:rPr>
          <w:rFonts w:ascii="微软雅黑" w:eastAsia="微软雅黑" w:hAnsi="微软雅黑" w:hint="eastAsia"/>
          <w:color w:val="000000"/>
        </w:rPr>
        <w:t>如下：</w:t>
      </w:r>
    </w:p>
    <w:tbl>
      <w:tblPr>
        <w:tblStyle w:val="a8"/>
        <w:tblpPr w:leftFromText="180" w:rightFromText="180" w:vertAnchor="text" w:horzAnchor="page" w:tblpX="1899" w:tblpY="149"/>
        <w:tblOverlap w:val="never"/>
        <w:tblW w:w="7586" w:type="dxa"/>
        <w:tblLook w:val="04A0" w:firstRow="1" w:lastRow="0" w:firstColumn="1" w:lastColumn="0" w:noHBand="0" w:noVBand="1"/>
      </w:tblPr>
      <w:tblGrid>
        <w:gridCol w:w="2110"/>
        <w:gridCol w:w="5476"/>
      </w:tblGrid>
      <w:tr w:rsidR="001F7EE4" w:rsidTr="0097766D">
        <w:trPr>
          <w:trHeight w:hRule="exact" w:val="410"/>
        </w:trPr>
        <w:tc>
          <w:tcPr>
            <w:tcW w:w="2110" w:type="dxa"/>
            <w:vAlign w:val="center"/>
          </w:tcPr>
          <w:p w:rsidR="001F7EE4" w:rsidRDefault="001F7EE4" w:rsidP="0097766D">
            <w:pPr>
              <w:spacing w:line="320" w:lineRule="exact"/>
              <w:rPr>
                <w:rFonts w:ascii="微软雅黑" w:eastAsia="微软雅黑" w:hAnsi="微软雅黑" w:cstheme="minorHAnsi"/>
                <w:lang w:val="zh-CN"/>
              </w:rPr>
            </w:pPr>
            <w:r>
              <w:rPr>
                <w:rFonts w:ascii="微软雅黑" w:eastAsia="微软雅黑" w:hAnsi="微软雅黑" w:cstheme="minorHAnsi" w:hint="eastAsia"/>
                <w:lang w:val="zh-CN"/>
              </w:rPr>
              <w:t>甲方企业名称</w:t>
            </w:r>
          </w:p>
        </w:tc>
        <w:tc>
          <w:tcPr>
            <w:tcW w:w="5476" w:type="dxa"/>
            <w:vAlign w:val="center"/>
          </w:tcPr>
          <w:p w:rsidR="001F7EE4" w:rsidRPr="00D73086" w:rsidRDefault="001F7EE4" w:rsidP="0097766D">
            <w:pPr>
              <w:spacing w:line="360" w:lineRule="exact"/>
              <w:rPr>
                <w:rFonts w:ascii="微软雅黑" w:eastAsia="微软雅黑" w:hAnsi="微软雅黑" w:cstheme="minorHAnsi"/>
                <w:sz w:val="20"/>
                <w:szCs w:val="20"/>
                <w:lang w:val="zh-CN"/>
              </w:rPr>
            </w:pPr>
            <w:r w:rsidRPr="00D73086">
              <w:rPr>
                <w:rFonts w:ascii="微软雅黑" w:eastAsia="微软雅黑" w:hAnsi="微软雅黑" w:hint="eastAsia"/>
                <w:sz w:val="20"/>
                <w:szCs w:val="20"/>
              </w:rPr>
              <w:t>北京光华荣昌汽车部件有限公司</w:t>
            </w:r>
          </w:p>
        </w:tc>
      </w:tr>
      <w:tr w:rsidR="001F7EE4" w:rsidTr="0097766D">
        <w:trPr>
          <w:trHeight w:hRule="exact" w:val="419"/>
        </w:trPr>
        <w:tc>
          <w:tcPr>
            <w:tcW w:w="2110" w:type="dxa"/>
            <w:vAlign w:val="center"/>
          </w:tcPr>
          <w:p w:rsidR="001F7EE4" w:rsidRDefault="001F7EE4" w:rsidP="0097766D">
            <w:pPr>
              <w:spacing w:line="320" w:lineRule="exact"/>
              <w:rPr>
                <w:rFonts w:ascii="微软雅黑" w:eastAsia="微软雅黑" w:hAnsi="微软雅黑" w:cstheme="minorHAnsi"/>
                <w:lang w:val="zh-CN"/>
              </w:rPr>
            </w:pPr>
            <w:r>
              <w:rPr>
                <w:rFonts w:ascii="微软雅黑" w:eastAsia="微软雅黑" w:hAnsi="微软雅黑" w:cstheme="minorHAnsi" w:hint="eastAsia"/>
                <w:lang w:val="zh-CN"/>
              </w:rPr>
              <w:t>纳税登记号/识别号</w:t>
            </w:r>
          </w:p>
        </w:tc>
        <w:tc>
          <w:tcPr>
            <w:tcW w:w="5476" w:type="dxa"/>
            <w:vAlign w:val="center"/>
          </w:tcPr>
          <w:p w:rsidR="001F7EE4" w:rsidRPr="00D73086" w:rsidRDefault="001F7EE4" w:rsidP="0097766D">
            <w:pPr>
              <w:spacing w:line="360" w:lineRule="exact"/>
              <w:rPr>
                <w:rFonts w:ascii="微软雅黑" w:eastAsia="微软雅黑" w:hAnsi="微软雅黑" w:cstheme="minorHAnsi"/>
                <w:sz w:val="20"/>
                <w:szCs w:val="20"/>
                <w:lang w:val="zh-CN"/>
              </w:rPr>
            </w:pPr>
            <w:r w:rsidRPr="00D73086">
              <w:rPr>
                <w:rFonts w:ascii="微软雅黑" w:eastAsia="微软雅黑" w:hAnsi="微软雅黑" w:hint="eastAsia"/>
                <w:sz w:val="20"/>
                <w:szCs w:val="20"/>
              </w:rPr>
              <w:t>91110114801184540U</w:t>
            </w:r>
          </w:p>
        </w:tc>
      </w:tr>
      <w:tr w:rsidR="001F7EE4" w:rsidTr="0097766D">
        <w:trPr>
          <w:trHeight w:hRule="exact" w:val="598"/>
        </w:trPr>
        <w:tc>
          <w:tcPr>
            <w:tcW w:w="2110" w:type="dxa"/>
            <w:vAlign w:val="center"/>
          </w:tcPr>
          <w:p w:rsidR="001F7EE4" w:rsidRDefault="001F7EE4" w:rsidP="0097766D">
            <w:pPr>
              <w:spacing w:line="320" w:lineRule="exact"/>
              <w:rPr>
                <w:rFonts w:ascii="微软雅黑" w:eastAsia="微软雅黑" w:hAnsi="微软雅黑" w:cstheme="minorHAnsi"/>
                <w:lang w:val="zh-CN"/>
              </w:rPr>
            </w:pPr>
            <w:r>
              <w:rPr>
                <w:rFonts w:ascii="微软雅黑" w:eastAsia="微软雅黑" w:hAnsi="微软雅黑" w:cstheme="minorHAnsi" w:hint="eastAsia"/>
                <w:lang w:val="zh-CN"/>
              </w:rPr>
              <w:t>营业地址</w:t>
            </w:r>
          </w:p>
        </w:tc>
        <w:tc>
          <w:tcPr>
            <w:tcW w:w="5476" w:type="dxa"/>
            <w:vAlign w:val="center"/>
          </w:tcPr>
          <w:p w:rsidR="001F7EE4" w:rsidRPr="00D73086" w:rsidRDefault="001F7EE4" w:rsidP="0097766D">
            <w:pPr>
              <w:spacing w:line="360" w:lineRule="auto"/>
              <w:rPr>
                <w:rFonts w:ascii="微软雅黑" w:eastAsia="微软雅黑" w:hAnsi="微软雅黑"/>
                <w:bCs/>
                <w:sz w:val="20"/>
                <w:szCs w:val="20"/>
              </w:rPr>
            </w:pPr>
            <w:r w:rsidRPr="00D73086">
              <w:rPr>
                <w:rFonts w:ascii="微软雅黑" w:eastAsia="微软雅黑" w:hAnsi="微软雅黑" w:hint="eastAsia"/>
                <w:bCs/>
                <w:sz w:val="20"/>
                <w:szCs w:val="20"/>
              </w:rPr>
              <w:t>北京市昌平区北流村600号院9号楼1至3层101</w:t>
            </w:r>
          </w:p>
        </w:tc>
      </w:tr>
      <w:tr w:rsidR="001F7EE4" w:rsidTr="0097766D">
        <w:trPr>
          <w:trHeight w:hRule="exact" w:val="431"/>
        </w:trPr>
        <w:tc>
          <w:tcPr>
            <w:tcW w:w="2110" w:type="dxa"/>
            <w:vAlign w:val="center"/>
          </w:tcPr>
          <w:p w:rsidR="001F7EE4" w:rsidRDefault="001F7EE4" w:rsidP="0097766D">
            <w:pPr>
              <w:spacing w:line="320" w:lineRule="exact"/>
              <w:rPr>
                <w:rFonts w:ascii="微软雅黑" w:eastAsia="微软雅黑" w:hAnsi="微软雅黑" w:cstheme="minorHAnsi"/>
                <w:lang w:val="zh-CN"/>
              </w:rPr>
            </w:pPr>
            <w:r>
              <w:rPr>
                <w:rFonts w:ascii="微软雅黑" w:eastAsia="微软雅黑" w:hAnsi="微软雅黑" w:cstheme="minorHAnsi" w:hint="eastAsia"/>
                <w:lang w:val="zh-CN"/>
              </w:rPr>
              <w:t>电话号码</w:t>
            </w:r>
          </w:p>
        </w:tc>
        <w:tc>
          <w:tcPr>
            <w:tcW w:w="5476" w:type="dxa"/>
            <w:vAlign w:val="center"/>
          </w:tcPr>
          <w:p w:rsidR="001F7EE4" w:rsidRPr="00D73086" w:rsidRDefault="001F7EE4" w:rsidP="0097766D">
            <w:pPr>
              <w:spacing w:line="360" w:lineRule="exact"/>
              <w:rPr>
                <w:rFonts w:ascii="微软雅黑" w:eastAsia="微软雅黑" w:hAnsi="微软雅黑" w:cstheme="minorHAnsi"/>
                <w:sz w:val="20"/>
                <w:szCs w:val="20"/>
                <w:lang w:val="zh-CN"/>
              </w:rPr>
            </w:pPr>
            <w:r w:rsidRPr="00D73086">
              <w:rPr>
                <w:rFonts w:ascii="微软雅黑" w:eastAsia="微软雅黑" w:hAnsi="微软雅黑" w:hint="eastAsia"/>
                <w:sz w:val="20"/>
                <w:szCs w:val="20"/>
              </w:rPr>
              <w:t>010-89774857</w:t>
            </w:r>
          </w:p>
        </w:tc>
      </w:tr>
      <w:tr w:rsidR="001F7EE4" w:rsidTr="0097766D">
        <w:trPr>
          <w:trHeight w:hRule="exact" w:val="1129"/>
        </w:trPr>
        <w:tc>
          <w:tcPr>
            <w:tcW w:w="2110" w:type="dxa"/>
            <w:vAlign w:val="center"/>
          </w:tcPr>
          <w:p w:rsidR="001F7EE4" w:rsidRDefault="001F7EE4" w:rsidP="0097766D">
            <w:pPr>
              <w:spacing w:line="320" w:lineRule="exact"/>
              <w:rPr>
                <w:rFonts w:ascii="微软雅黑" w:eastAsia="微软雅黑" w:hAnsi="微软雅黑" w:cstheme="minorHAnsi"/>
                <w:lang w:val="zh-CN"/>
              </w:rPr>
            </w:pPr>
            <w:r>
              <w:rPr>
                <w:rFonts w:ascii="微软雅黑" w:eastAsia="微软雅黑" w:hAnsi="微软雅黑" w:cstheme="minorHAnsi" w:hint="eastAsia"/>
                <w:lang w:val="zh-CN"/>
              </w:rPr>
              <w:t>开户银行及账号</w:t>
            </w:r>
          </w:p>
        </w:tc>
        <w:tc>
          <w:tcPr>
            <w:tcW w:w="5476" w:type="dxa"/>
            <w:vAlign w:val="center"/>
          </w:tcPr>
          <w:p w:rsidR="001F7EE4" w:rsidRPr="00D73086" w:rsidRDefault="001F7EE4" w:rsidP="0097766D">
            <w:pPr>
              <w:spacing w:line="360" w:lineRule="auto"/>
              <w:rPr>
                <w:rFonts w:ascii="微软雅黑" w:eastAsia="微软雅黑" w:hAnsi="微软雅黑"/>
                <w:sz w:val="20"/>
                <w:szCs w:val="20"/>
              </w:rPr>
            </w:pPr>
            <w:r w:rsidRPr="00D73086">
              <w:rPr>
                <w:rFonts w:ascii="微软雅黑" w:eastAsia="微软雅黑" w:hAnsi="微软雅黑" w:hint="eastAsia"/>
                <w:sz w:val="20"/>
                <w:szCs w:val="20"/>
              </w:rPr>
              <w:t xml:space="preserve">工行北京南口支行  </w:t>
            </w:r>
          </w:p>
          <w:p w:rsidR="001F7EE4" w:rsidRPr="00D73086" w:rsidRDefault="001F7EE4" w:rsidP="0097766D">
            <w:pPr>
              <w:spacing w:line="360" w:lineRule="exact"/>
              <w:rPr>
                <w:rFonts w:ascii="微软雅黑" w:eastAsia="微软雅黑" w:hAnsi="微软雅黑" w:cstheme="minorHAnsi"/>
                <w:sz w:val="20"/>
                <w:szCs w:val="20"/>
                <w:lang w:val="zh-CN"/>
              </w:rPr>
            </w:pPr>
            <w:r w:rsidRPr="00D73086">
              <w:rPr>
                <w:rFonts w:ascii="微软雅黑" w:eastAsia="微软雅黑" w:hAnsi="微软雅黑" w:hint="eastAsia"/>
                <w:sz w:val="20"/>
                <w:szCs w:val="20"/>
              </w:rPr>
              <w:t>0200011619200038050</w:t>
            </w:r>
          </w:p>
        </w:tc>
      </w:tr>
    </w:tbl>
    <w:p w:rsidR="001F7EE4" w:rsidRDefault="001F7EE4">
      <w:pPr>
        <w:pStyle w:val="a7"/>
        <w:shd w:val="clear" w:color="auto" w:fill="FFFFFF"/>
        <w:spacing w:before="0" w:beforeAutospacing="0" w:after="0" w:afterAutospacing="0"/>
        <w:ind w:firstLine="333"/>
        <w:rPr>
          <w:rFonts w:ascii="微软雅黑" w:eastAsia="微软雅黑" w:hAnsi="微软雅黑"/>
          <w:color w:val="000000"/>
        </w:rPr>
      </w:pPr>
    </w:p>
    <w:p w:rsidR="001F7EE4" w:rsidRDefault="001F7EE4">
      <w:pPr>
        <w:pStyle w:val="a7"/>
        <w:shd w:val="clear" w:color="auto" w:fill="FFFFFF"/>
        <w:spacing w:before="0" w:beforeAutospacing="0" w:after="0" w:afterAutospacing="0"/>
        <w:ind w:firstLine="333"/>
        <w:rPr>
          <w:rFonts w:ascii="微软雅黑" w:eastAsia="微软雅黑" w:hAnsi="微软雅黑" w:hint="eastAsia"/>
          <w:color w:val="000000"/>
        </w:rPr>
      </w:pPr>
    </w:p>
    <w:p w:rsidR="001F7EE4" w:rsidRDefault="001F7EE4" w:rsidP="001F7EE4">
      <w:pPr>
        <w:spacing w:line="360" w:lineRule="auto"/>
        <w:ind w:leftChars="200" w:left="420"/>
        <w:jc w:val="left"/>
        <w:rPr>
          <w:rFonts w:ascii="Arial" w:hAnsi="Arial" w:cs="Arial"/>
          <w:color w:val="000000"/>
          <w:szCs w:val="21"/>
        </w:rPr>
      </w:pPr>
    </w:p>
    <w:p w:rsidR="001F7EE4" w:rsidRDefault="001F7EE4" w:rsidP="001F7EE4">
      <w:pPr>
        <w:spacing w:line="360" w:lineRule="auto"/>
        <w:ind w:leftChars="200" w:left="420"/>
        <w:jc w:val="left"/>
        <w:rPr>
          <w:rFonts w:ascii="Arial" w:hAnsi="Arial" w:cs="Arial"/>
          <w:color w:val="000000"/>
          <w:szCs w:val="21"/>
        </w:rPr>
      </w:pPr>
    </w:p>
    <w:p w:rsidR="001F7EE4" w:rsidRDefault="001F7EE4" w:rsidP="001F7EE4">
      <w:pPr>
        <w:spacing w:line="360" w:lineRule="auto"/>
        <w:ind w:leftChars="200" w:left="420"/>
        <w:jc w:val="left"/>
        <w:rPr>
          <w:rFonts w:ascii="Arial" w:hAnsi="Arial" w:cs="Arial"/>
          <w:color w:val="000000"/>
          <w:szCs w:val="21"/>
        </w:rPr>
      </w:pPr>
    </w:p>
    <w:p w:rsidR="001F7EE4" w:rsidRDefault="001F7EE4" w:rsidP="001F7EE4">
      <w:pPr>
        <w:spacing w:line="360" w:lineRule="auto"/>
        <w:ind w:leftChars="200" w:left="420"/>
        <w:jc w:val="left"/>
        <w:rPr>
          <w:rFonts w:ascii="Arial" w:hAnsi="Arial" w:cs="Arial"/>
          <w:color w:val="000000"/>
          <w:szCs w:val="21"/>
        </w:rPr>
      </w:pPr>
    </w:p>
    <w:p w:rsidR="004254A9" w:rsidRDefault="004254A9" w:rsidP="001F7EE4">
      <w:pPr>
        <w:pStyle w:val="a7"/>
        <w:shd w:val="clear" w:color="auto" w:fill="FFFFFF"/>
        <w:spacing w:before="0" w:beforeAutospacing="0" w:after="0" w:afterAutospacing="0"/>
        <w:rPr>
          <w:rFonts w:ascii="微软雅黑" w:eastAsia="微软雅黑" w:hAnsi="微软雅黑" w:hint="eastAsia"/>
          <w:color w:val="000000"/>
        </w:rPr>
      </w:pPr>
    </w:p>
    <w:p w:rsidR="004254A9" w:rsidRDefault="004254A9">
      <w:pPr>
        <w:pStyle w:val="a7"/>
        <w:shd w:val="clear" w:color="auto" w:fill="FFFFFF"/>
        <w:spacing w:before="0" w:beforeAutospacing="0" w:after="0" w:afterAutospacing="0"/>
        <w:rPr>
          <w:color w:val="000000"/>
        </w:rPr>
      </w:pPr>
    </w:p>
    <w:p w:rsidR="004254A9" w:rsidRPr="001F7EE4" w:rsidRDefault="001F7EE4">
      <w:pPr>
        <w:pStyle w:val="a7"/>
        <w:shd w:val="clear" w:color="auto" w:fill="FFFFFF"/>
        <w:spacing w:before="0" w:beforeAutospacing="0" w:after="0" w:afterAutospacing="0"/>
        <w:rPr>
          <w:rFonts w:ascii="微软雅黑" w:eastAsia="微软雅黑" w:hAnsi="微软雅黑" w:cs="Arial"/>
          <w:b/>
          <w:bCs/>
          <w:color w:val="000000"/>
          <w:highlight w:val="lightGray"/>
        </w:rPr>
      </w:pPr>
      <w:r w:rsidRPr="001F7EE4">
        <w:rPr>
          <w:rFonts w:ascii="微软雅黑" w:eastAsia="微软雅黑" w:hAnsi="微软雅黑" w:cs="Arial" w:hint="eastAsia"/>
          <w:b/>
          <w:bCs/>
          <w:color w:val="000000"/>
          <w:highlight w:val="lightGray"/>
        </w:rPr>
        <w:t>四、</w:t>
      </w:r>
      <w:r w:rsidR="00E15BCC" w:rsidRPr="001F7EE4">
        <w:rPr>
          <w:rFonts w:ascii="微软雅黑" w:eastAsia="微软雅黑" w:hAnsi="微软雅黑" w:cs="Arial" w:hint="eastAsia"/>
          <w:b/>
          <w:bCs/>
          <w:color w:val="000000"/>
          <w:highlight w:val="lightGray"/>
        </w:rPr>
        <w:t>我司收款信息（人民币账户）：</w:t>
      </w:r>
    </w:p>
    <w:tbl>
      <w:tblPr>
        <w:tblStyle w:val="a8"/>
        <w:tblpPr w:leftFromText="180" w:rightFromText="180" w:vertAnchor="text" w:horzAnchor="page" w:tblpX="1922" w:tblpY="355"/>
        <w:tblOverlap w:val="never"/>
        <w:tblW w:w="0" w:type="auto"/>
        <w:tblLook w:val="04A0" w:firstRow="1" w:lastRow="0" w:firstColumn="1" w:lastColumn="0" w:noHBand="0" w:noVBand="1"/>
      </w:tblPr>
      <w:tblGrid>
        <w:gridCol w:w="2314"/>
        <w:gridCol w:w="5278"/>
      </w:tblGrid>
      <w:tr w:rsidR="001F7EE4" w:rsidTr="0097766D">
        <w:trPr>
          <w:trHeight w:val="315"/>
        </w:trPr>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账户名称</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上海</w:t>
            </w:r>
            <w:proofErr w:type="gramStart"/>
            <w:r>
              <w:rPr>
                <w:rFonts w:ascii="微软雅黑" w:eastAsia="微软雅黑" w:hAnsi="微软雅黑" w:cstheme="minorHAnsi" w:hint="eastAsia"/>
                <w:lang w:val="zh-CN"/>
              </w:rPr>
              <w:t>世</w:t>
            </w:r>
            <w:proofErr w:type="gramEnd"/>
            <w:r>
              <w:rPr>
                <w:rFonts w:ascii="微软雅黑" w:eastAsia="微软雅黑" w:hAnsi="微软雅黑" w:cstheme="minorHAnsi" w:hint="eastAsia"/>
                <w:lang w:val="zh-CN"/>
              </w:rPr>
              <w:t>智人力资源有限公司</w:t>
            </w:r>
          </w:p>
        </w:tc>
      </w:tr>
      <w:tr w:rsidR="001F7EE4" w:rsidTr="0097766D">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账户号码</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448182696595</w:t>
            </w:r>
          </w:p>
        </w:tc>
      </w:tr>
      <w:tr w:rsidR="001F7EE4" w:rsidTr="0097766D">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开户银行</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中国银行</w:t>
            </w:r>
            <w:proofErr w:type="gramStart"/>
            <w:r>
              <w:rPr>
                <w:rFonts w:ascii="微软雅黑" w:eastAsia="微软雅黑" w:hAnsi="微软雅黑" w:cstheme="minorHAnsi" w:hint="eastAsia"/>
                <w:lang w:val="zh-CN"/>
              </w:rPr>
              <w:t>上海市宁虹路</w:t>
            </w:r>
            <w:proofErr w:type="gramEnd"/>
            <w:r>
              <w:rPr>
                <w:rFonts w:ascii="微软雅黑" w:eastAsia="微软雅黑" w:hAnsi="微软雅黑" w:cstheme="minorHAnsi" w:hint="eastAsia"/>
                <w:lang w:val="zh-CN"/>
              </w:rPr>
              <w:t>支行</w:t>
            </w:r>
          </w:p>
        </w:tc>
      </w:tr>
      <w:tr w:rsidR="001F7EE4" w:rsidTr="0097766D">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银行地址</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上海市</w:t>
            </w:r>
            <w:proofErr w:type="gramStart"/>
            <w:r>
              <w:rPr>
                <w:rFonts w:ascii="微软雅黑" w:eastAsia="微软雅黑" w:hAnsi="微软雅黑" w:cstheme="minorHAnsi" w:hint="eastAsia"/>
                <w:lang w:val="zh-CN"/>
              </w:rPr>
              <w:t>闵行区宁虹路</w:t>
            </w:r>
            <w:proofErr w:type="gramEnd"/>
            <w:r>
              <w:rPr>
                <w:rFonts w:ascii="微软雅黑" w:eastAsia="微软雅黑" w:hAnsi="微软雅黑" w:cstheme="minorHAnsi" w:hint="eastAsia"/>
                <w:lang w:val="zh-CN"/>
              </w:rPr>
              <w:t>1199号1楼A</w:t>
            </w:r>
          </w:p>
        </w:tc>
      </w:tr>
      <w:tr w:rsidR="001F7EE4" w:rsidTr="0097766D">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邮编</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201107</w:t>
            </w:r>
          </w:p>
        </w:tc>
      </w:tr>
      <w:tr w:rsidR="001F7EE4" w:rsidTr="0097766D">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电话</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021-54312561，54312565</w:t>
            </w:r>
          </w:p>
        </w:tc>
      </w:tr>
      <w:tr w:rsidR="001F7EE4" w:rsidTr="0097766D">
        <w:trPr>
          <w:trHeight w:val="280"/>
        </w:trPr>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传真</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021-54312565</w:t>
            </w:r>
          </w:p>
        </w:tc>
      </w:tr>
      <w:tr w:rsidR="001F7EE4" w:rsidTr="0097766D">
        <w:trPr>
          <w:trHeight w:val="290"/>
        </w:trPr>
        <w:tc>
          <w:tcPr>
            <w:tcW w:w="2314" w:type="dxa"/>
          </w:tcPr>
          <w:p w:rsidR="001F7EE4" w:rsidRDefault="001F7EE4" w:rsidP="001F7EE4">
            <w:pPr>
              <w:spacing w:line="360" w:lineRule="exact"/>
              <w:ind w:leftChars="95" w:left="199"/>
              <w:rPr>
                <w:rFonts w:ascii="微软雅黑" w:eastAsia="微软雅黑" w:hAnsi="微软雅黑" w:cstheme="minorHAnsi"/>
                <w:lang w:val="zh-CN"/>
              </w:rPr>
            </w:pPr>
            <w:r>
              <w:rPr>
                <w:rFonts w:ascii="微软雅黑" w:eastAsia="微软雅黑" w:hAnsi="微软雅黑" w:cstheme="minorHAnsi" w:hint="eastAsia"/>
                <w:lang w:val="zh-CN"/>
              </w:rPr>
              <w:t>开户银行代码</w:t>
            </w:r>
          </w:p>
        </w:tc>
        <w:tc>
          <w:tcPr>
            <w:tcW w:w="5278" w:type="dxa"/>
          </w:tcPr>
          <w:p w:rsidR="001F7EE4" w:rsidRDefault="001F7EE4" w:rsidP="001F7EE4">
            <w:pPr>
              <w:spacing w:line="360" w:lineRule="exact"/>
              <w:ind w:leftChars="104" w:left="223" w:hanging="5"/>
              <w:rPr>
                <w:rFonts w:ascii="微软雅黑" w:eastAsia="微软雅黑" w:hAnsi="微软雅黑" w:cstheme="minorHAnsi"/>
                <w:lang w:val="zh-CN"/>
              </w:rPr>
            </w:pPr>
            <w:r>
              <w:rPr>
                <w:rFonts w:ascii="微软雅黑" w:eastAsia="微软雅黑" w:hAnsi="微软雅黑" w:cstheme="minorHAnsi" w:hint="eastAsia"/>
                <w:lang w:val="zh-CN"/>
              </w:rPr>
              <w:t>104290025205</w:t>
            </w:r>
          </w:p>
        </w:tc>
      </w:tr>
    </w:tbl>
    <w:p w:rsidR="004254A9" w:rsidRDefault="004254A9"/>
    <w:p w:rsidR="004254A9" w:rsidRDefault="004254A9"/>
    <w:p w:rsidR="004254A9" w:rsidRDefault="004254A9"/>
    <w:p w:rsidR="001F7EE4" w:rsidRDefault="001F7EE4"/>
    <w:p w:rsidR="001F7EE4" w:rsidRDefault="001F7EE4"/>
    <w:p w:rsidR="001F7EE4" w:rsidRDefault="001F7EE4"/>
    <w:p w:rsidR="001F7EE4" w:rsidRDefault="001F7EE4"/>
    <w:p w:rsidR="001F7EE4" w:rsidRDefault="001F7EE4"/>
    <w:p w:rsidR="001F7EE4" w:rsidRDefault="001F7EE4"/>
    <w:p w:rsidR="001F7EE4" w:rsidRDefault="001F7EE4"/>
    <w:p w:rsidR="001F7EE4" w:rsidRDefault="001F7EE4"/>
    <w:p w:rsidR="001F7EE4" w:rsidRDefault="001F7EE4"/>
    <w:p w:rsidR="001F7EE4" w:rsidRDefault="001F7EE4">
      <w:pPr>
        <w:rPr>
          <w:rFonts w:hint="eastAsia"/>
        </w:rPr>
      </w:pPr>
    </w:p>
    <w:p w:rsidR="004254A9" w:rsidRDefault="00E15BCC">
      <w:pPr>
        <w:jc w:val="right"/>
        <w:rPr>
          <w:b/>
          <w:bCs/>
        </w:rPr>
      </w:pPr>
      <w:r>
        <w:rPr>
          <w:rFonts w:hint="eastAsia"/>
          <w:b/>
          <w:bCs/>
        </w:rPr>
        <w:t>上海</w:t>
      </w:r>
      <w:proofErr w:type="gramStart"/>
      <w:r>
        <w:rPr>
          <w:rFonts w:hint="eastAsia"/>
          <w:b/>
          <w:bCs/>
        </w:rPr>
        <w:t>世</w:t>
      </w:r>
      <w:proofErr w:type="gramEnd"/>
      <w:r>
        <w:rPr>
          <w:rFonts w:hint="eastAsia"/>
          <w:b/>
          <w:bCs/>
        </w:rPr>
        <w:t>智人力资源有限公司</w:t>
      </w:r>
    </w:p>
    <w:p w:rsidR="004254A9" w:rsidRDefault="00E15BCC">
      <w:pPr>
        <w:jc w:val="right"/>
        <w:rPr>
          <w:b/>
          <w:bCs/>
        </w:rPr>
      </w:pPr>
      <w:r>
        <w:rPr>
          <w:rFonts w:hint="eastAsia"/>
          <w:b/>
          <w:bCs/>
        </w:rPr>
        <w:t>202</w:t>
      </w:r>
      <w:r>
        <w:rPr>
          <w:rFonts w:hint="eastAsia"/>
          <w:b/>
          <w:bCs/>
        </w:rPr>
        <w:t>2-1</w:t>
      </w:r>
      <w:r w:rsidR="001F7EE4">
        <w:rPr>
          <w:b/>
          <w:bCs/>
        </w:rPr>
        <w:t>1</w:t>
      </w:r>
      <w:r>
        <w:rPr>
          <w:rFonts w:hint="eastAsia"/>
          <w:b/>
          <w:bCs/>
        </w:rPr>
        <w:t>-</w:t>
      </w:r>
      <w:r w:rsidR="001F7EE4">
        <w:rPr>
          <w:b/>
          <w:bCs/>
        </w:rPr>
        <w:t>2</w:t>
      </w:r>
    </w:p>
    <w:sectPr w:rsidR="00425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2088C"/>
    <w:multiLevelType w:val="hybridMultilevel"/>
    <w:tmpl w:val="3B9080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42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yMzE4NjlmZmRlZjI2NDYwZTIwZTA3OGVkNmJjZjcifQ=="/>
  </w:docVars>
  <w:rsids>
    <w:rsidRoot w:val="00FA1B44"/>
    <w:rsid w:val="001706CF"/>
    <w:rsid w:val="001F7EE4"/>
    <w:rsid w:val="002F4AC7"/>
    <w:rsid w:val="00311EB1"/>
    <w:rsid w:val="003435BF"/>
    <w:rsid w:val="00371EBB"/>
    <w:rsid w:val="004018A8"/>
    <w:rsid w:val="004254A9"/>
    <w:rsid w:val="005C1362"/>
    <w:rsid w:val="007A22B6"/>
    <w:rsid w:val="007D64AD"/>
    <w:rsid w:val="008814D0"/>
    <w:rsid w:val="008B264D"/>
    <w:rsid w:val="008C60BC"/>
    <w:rsid w:val="009638BE"/>
    <w:rsid w:val="00981EC9"/>
    <w:rsid w:val="00A03CC7"/>
    <w:rsid w:val="00B3297C"/>
    <w:rsid w:val="00BC3109"/>
    <w:rsid w:val="00E15BCC"/>
    <w:rsid w:val="00E63AF1"/>
    <w:rsid w:val="00FA1B44"/>
    <w:rsid w:val="143C644B"/>
    <w:rsid w:val="282143B2"/>
    <w:rsid w:val="3206683A"/>
    <w:rsid w:val="37F96E5F"/>
    <w:rsid w:val="50D03CB4"/>
    <w:rsid w:val="590576DB"/>
    <w:rsid w:val="604F6880"/>
    <w:rsid w:val="63D05AAE"/>
    <w:rsid w:val="66D10DC6"/>
    <w:rsid w:val="7424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048"/>
  <w15:docId w15:val="{6D73FA30-AD1D-4554-A447-48F1F183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widowControl/>
      <w:spacing w:line="400" w:lineRule="exact"/>
    </w:pPr>
    <w:rPr>
      <w:color w:val="000000"/>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rsid w:val="00A03CC7"/>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735921">
      <w:bodyDiv w:val="1"/>
      <w:marLeft w:val="0"/>
      <w:marRight w:val="0"/>
      <w:marTop w:val="0"/>
      <w:marBottom w:val="0"/>
      <w:divBdr>
        <w:top w:val="none" w:sz="0" w:space="0" w:color="auto"/>
        <w:left w:val="none" w:sz="0" w:space="0" w:color="auto"/>
        <w:bottom w:val="none" w:sz="0" w:space="0" w:color="auto"/>
        <w:right w:val="none" w:sz="0" w:space="0" w:color="auto"/>
      </w:divBdr>
    </w:div>
    <w:div w:id="176280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guoqingqiu6@163.com</dc:creator>
  <cp:lastModifiedBy>yanb</cp:lastModifiedBy>
  <cp:revision>4</cp:revision>
  <dcterms:created xsi:type="dcterms:W3CDTF">2022-11-02T05:21:00Z</dcterms:created>
  <dcterms:modified xsi:type="dcterms:W3CDTF">2022-11-02T05:28:00Z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911BEAD61C9E4D10B590C663747DFC6B</vt:lpwstr>
  </property>
</Properties>
</file>