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55" w:type="pct"/>
        <w:tblInd w:w="-743"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0A0" w:firstRow="1" w:lastRow="0" w:firstColumn="1" w:lastColumn="0" w:noHBand="0" w:noVBand="0"/>
      </w:tblPr>
      <w:tblGrid>
        <w:gridCol w:w="10381"/>
      </w:tblGrid>
      <w:tr w:rsidR="006F3228" w:rsidRPr="00614CC3" w14:paraId="3872D9DF" w14:textId="77777777" w:rsidTr="11516670">
        <w:tc>
          <w:tcPr>
            <w:tcW w:w="5000" w:type="pct"/>
          </w:tcPr>
          <w:p w14:paraId="29D6B04F" w14:textId="77777777" w:rsidR="006F3228" w:rsidRPr="00614CC3" w:rsidRDefault="006F3228" w:rsidP="00614CC3">
            <w:pPr>
              <w:pStyle w:val="aa"/>
              <w:rPr>
                <w:rFonts w:ascii="Arial" w:hAnsi="Arial" w:cs="Arial"/>
                <w:bCs w:val="0"/>
                <w:sz w:val="20"/>
                <w:lang w:val="en-GB"/>
              </w:rPr>
            </w:pPr>
            <w:r w:rsidRPr="00614CC3">
              <w:rPr>
                <w:rFonts w:ascii="Arial" w:hAnsi="Arial" w:cs="Arial"/>
                <w:bCs w:val="0"/>
                <w:sz w:val="20"/>
                <w:lang w:val="en-GB"/>
              </w:rPr>
              <w:t xml:space="preserve"> </w:t>
            </w:r>
          </w:p>
          <w:p w14:paraId="0B740889" w14:textId="77777777" w:rsidR="006F3228" w:rsidRPr="00614CC3" w:rsidRDefault="006F3228" w:rsidP="00614CC3">
            <w:pPr>
              <w:pStyle w:val="aa"/>
              <w:rPr>
                <w:rFonts w:ascii="Arial" w:hAnsi="Arial" w:cs="Arial"/>
                <w:bCs w:val="0"/>
                <w:sz w:val="20"/>
                <w:lang w:val="en-GB"/>
              </w:rPr>
            </w:pPr>
            <w:r w:rsidRPr="00614CC3">
              <w:rPr>
                <w:rFonts w:ascii="Arial" w:hAnsi="Arial" w:cs="Arial"/>
                <w:bCs w:val="0"/>
                <w:sz w:val="20"/>
                <w:lang w:val="en-GB"/>
              </w:rPr>
              <w:t xml:space="preserve">NON-DISCLOSURE AGREEMENT </w:t>
            </w:r>
          </w:p>
          <w:p w14:paraId="672A6659" w14:textId="77777777" w:rsidR="006F3228" w:rsidRPr="00614CC3" w:rsidRDefault="006F3228" w:rsidP="00614CC3">
            <w:pPr>
              <w:pStyle w:val="aa"/>
              <w:rPr>
                <w:rFonts w:ascii="Arial" w:hAnsi="Arial" w:cs="Arial"/>
                <w:bCs w:val="0"/>
                <w:sz w:val="20"/>
                <w:lang w:val="en-GB"/>
              </w:rPr>
            </w:pPr>
          </w:p>
        </w:tc>
      </w:tr>
      <w:tr w:rsidR="006F3228" w:rsidRPr="006F3228" w14:paraId="2AAAB95B" w14:textId="77777777" w:rsidTr="11516670">
        <w:tc>
          <w:tcPr>
            <w:tcW w:w="5000" w:type="pct"/>
          </w:tcPr>
          <w:p w14:paraId="3B5AF4A8" w14:textId="77777777" w:rsidR="006F3228" w:rsidRPr="00614CC3" w:rsidRDefault="006F3228" w:rsidP="00614CC3">
            <w:pPr>
              <w:suppressAutoHyphens/>
              <w:jc w:val="both"/>
              <w:rPr>
                <w:rFonts w:ascii="Arial" w:hAnsi="Arial" w:cs="Arial"/>
                <w:sz w:val="20"/>
              </w:rPr>
            </w:pPr>
            <w:r w:rsidRPr="00614CC3">
              <w:rPr>
                <w:rFonts w:ascii="Arial" w:hAnsi="Arial" w:cs="Arial"/>
                <w:bCs/>
                <w:sz w:val="20"/>
              </w:rPr>
              <w:t>This</w:t>
            </w:r>
            <w:r w:rsidRPr="00614CC3">
              <w:rPr>
                <w:rFonts w:ascii="Arial" w:hAnsi="Arial" w:cs="Arial"/>
                <w:b/>
                <w:bCs/>
                <w:sz w:val="20"/>
              </w:rPr>
              <w:t xml:space="preserve"> </w:t>
            </w:r>
            <w:r w:rsidRPr="00614CC3">
              <w:rPr>
                <w:rFonts w:ascii="Arial" w:hAnsi="Arial" w:cs="Arial"/>
                <w:sz w:val="20"/>
              </w:rPr>
              <w:t>Non-Disclosure Agreement</w:t>
            </w:r>
            <w:r w:rsidRPr="00614CC3">
              <w:rPr>
                <w:rFonts w:ascii="Arial" w:hAnsi="Arial" w:cs="Arial"/>
                <w:b/>
                <w:bCs/>
                <w:sz w:val="20"/>
              </w:rPr>
              <w:t xml:space="preserve"> </w:t>
            </w:r>
            <w:r w:rsidRPr="00614CC3">
              <w:rPr>
                <w:rFonts w:ascii="Arial" w:hAnsi="Arial" w:cs="Arial"/>
                <w:sz w:val="20"/>
              </w:rPr>
              <w:t>(«</w:t>
            </w:r>
            <w:r w:rsidRPr="00614CC3">
              <w:rPr>
                <w:rFonts w:ascii="Arial" w:hAnsi="Arial" w:cs="Arial"/>
                <w:b/>
                <w:bCs/>
                <w:sz w:val="20"/>
              </w:rPr>
              <w:t>Agreement</w:t>
            </w:r>
            <w:r w:rsidRPr="00614CC3">
              <w:rPr>
                <w:rFonts w:ascii="Arial" w:hAnsi="Arial" w:cs="Arial"/>
                <w:sz w:val="20"/>
              </w:rPr>
              <w:t xml:space="preserve">”) is made on </w:t>
            </w:r>
            <w:r w:rsidRPr="001479E0">
              <w:rPr>
                <w:rFonts w:ascii="Arial" w:hAnsi="Arial" w:cs="Arial"/>
                <w:sz w:val="20"/>
              </w:rPr>
              <w:t xml:space="preserve">_____________ </w:t>
            </w:r>
            <w:r w:rsidRPr="002A00A3">
              <w:rPr>
                <w:rFonts w:ascii="Arial" w:hAnsi="Arial" w:cs="Arial"/>
                <w:sz w:val="20"/>
              </w:rPr>
              <w:t>2022</w:t>
            </w:r>
            <w:r w:rsidRPr="00614CC3">
              <w:rPr>
                <w:rFonts w:ascii="Arial" w:hAnsi="Arial" w:cs="Arial"/>
                <w:sz w:val="20"/>
              </w:rPr>
              <w:t xml:space="preserve"> (“</w:t>
            </w:r>
            <w:r w:rsidRPr="00614CC3">
              <w:rPr>
                <w:rFonts w:ascii="Arial" w:hAnsi="Arial" w:cs="Arial"/>
                <w:b/>
                <w:bCs/>
                <w:sz w:val="20"/>
              </w:rPr>
              <w:t>Effective Date</w:t>
            </w:r>
            <w:r w:rsidRPr="00614CC3">
              <w:rPr>
                <w:rFonts w:ascii="Arial" w:hAnsi="Arial" w:cs="Arial"/>
                <w:sz w:val="20"/>
              </w:rPr>
              <w:t>”) by and between</w:t>
            </w:r>
          </w:p>
          <w:p w14:paraId="0A37501D" w14:textId="77777777" w:rsidR="006F3228" w:rsidRPr="00614CC3" w:rsidRDefault="006F3228" w:rsidP="00614CC3">
            <w:pPr>
              <w:suppressAutoHyphens/>
              <w:jc w:val="both"/>
              <w:rPr>
                <w:rFonts w:ascii="Arial" w:hAnsi="Arial" w:cs="Arial"/>
                <w:i/>
                <w:iCs/>
                <w:sz w:val="20"/>
                <w:highlight w:val="cyan"/>
              </w:rPr>
            </w:pPr>
          </w:p>
        </w:tc>
      </w:tr>
      <w:tr w:rsidR="006F3228" w:rsidRPr="006F3228" w14:paraId="09844568" w14:textId="77777777" w:rsidTr="11516670">
        <w:tc>
          <w:tcPr>
            <w:tcW w:w="5000" w:type="pct"/>
          </w:tcPr>
          <w:p w14:paraId="14C9959E" w14:textId="77777777" w:rsidR="006F3228" w:rsidRPr="00185AD0" w:rsidRDefault="006F3228" w:rsidP="0036190C">
            <w:pPr>
              <w:widowControl/>
              <w:jc w:val="both"/>
              <w:rPr>
                <w:rFonts w:ascii="Arial" w:hAnsi="Arial" w:cs="Arial"/>
                <w:color w:val="1F2329"/>
                <w:sz w:val="20"/>
                <w:lang w:eastAsia="en-GB"/>
              </w:rPr>
            </w:pPr>
            <w:r w:rsidRPr="001479E0">
              <w:rPr>
                <w:rFonts w:ascii="Arial" w:eastAsia="Arial Unicode MS" w:hAnsi="Arial" w:cs="Arial"/>
                <w:b/>
                <w:color w:val="000000"/>
                <w:sz w:val="20"/>
              </w:rPr>
              <w:t>___________</w:t>
            </w:r>
            <w:r w:rsidRPr="00614CC3">
              <w:rPr>
                <w:rFonts w:ascii="Arial" w:eastAsia="Arial Unicode MS" w:hAnsi="Arial" w:cs="Arial"/>
                <w:b/>
                <w:color w:val="000000"/>
                <w:sz w:val="20"/>
              </w:rPr>
              <w:t xml:space="preserve"> </w:t>
            </w:r>
            <w:r w:rsidRPr="00614CC3">
              <w:rPr>
                <w:rFonts w:ascii="Arial" w:eastAsia="Arial" w:hAnsi="Arial" w:cs="Arial"/>
                <w:color w:val="000000"/>
                <w:sz w:val="20"/>
              </w:rPr>
              <w:t>(registration number</w:t>
            </w:r>
            <w:r w:rsidRPr="001479E0">
              <w:rPr>
                <w:rFonts w:ascii="Arial" w:eastAsia="Arial" w:hAnsi="Arial" w:cs="Arial"/>
                <w:color w:val="000000"/>
                <w:sz w:val="20"/>
              </w:rPr>
              <w:t>_________________</w:t>
            </w:r>
            <w:r w:rsidRPr="00614CC3">
              <w:rPr>
                <w:rFonts w:ascii="Arial" w:eastAsia="Arial" w:hAnsi="Arial" w:cs="Arial"/>
                <w:color w:val="000000"/>
                <w:sz w:val="20"/>
              </w:rPr>
              <w:t>, address:</w:t>
            </w:r>
            <w:r w:rsidRPr="001479E0">
              <w:rPr>
                <w:rFonts w:ascii="Arial" w:eastAsia="Arial" w:hAnsi="Arial" w:cs="Arial"/>
                <w:color w:val="000000"/>
                <w:sz w:val="20"/>
              </w:rPr>
              <w:t>_______________</w:t>
            </w:r>
            <w:r w:rsidRPr="00614CC3">
              <w:rPr>
                <w:rFonts w:ascii="Arial" w:eastAsia="Arial" w:hAnsi="Arial" w:cs="Arial"/>
                <w:color w:val="000000"/>
                <w:sz w:val="20"/>
              </w:rPr>
              <w:t xml:space="preserve">) represented by </w:t>
            </w:r>
            <w:r>
              <w:rPr>
                <w:rFonts w:ascii="Arial" w:hAnsi="Arial" w:cs="Arial"/>
                <w:color w:val="000000"/>
                <w:sz w:val="20"/>
              </w:rPr>
              <w:t xml:space="preserve"> </w:t>
            </w:r>
            <w:r w:rsidRPr="001479E0">
              <w:rPr>
                <w:rFonts w:ascii="Arial" w:hAnsi="Arial" w:cs="Arial"/>
                <w:color w:val="000000"/>
                <w:sz w:val="20"/>
              </w:rPr>
              <w:t xml:space="preserve">_______________ </w:t>
            </w:r>
            <w:r w:rsidRPr="00F13AA5">
              <w:rPr>
                <w:rFonts w:ascii="Arial" w:hAnsi="Arial" w:cs="Arial"/>
                <w:color w:val="000000"/>
                <w:sz w:val="20"/>
                <w:lang w:val="en-GB"/>
              </w:rPr>
              <w:t>,</w:t>
            </w:r>
            <w:r w:rsidRPr="00614CC3">
              <w:rPr>
                <w:rFonts w:ascii="Arial" w:hAnsi="Arial" w:cs="Arial"/>
                <w:color w:val="000000"/>
                <w:sz w:val="20"/>
              </w:rPr>
              <w:t xml:space="preserve"> acting on the basis of</w:t>
            </w:r>
            <w:r w:rsidRPr="001479E0">
              <w:rPr>
                <w:rFonts w:ascii="Arial" w:hAnsi="Arial" w:cs="Arial"/>
                <w:color w:val="000000"/>
                <w:sz w:val="20"/>
              </w:rPr>
              <w:t>____________</w:t>
            </w:r>
            <w:r w:rsidRPr="00614CC3">
              <w:rPr>
                <w:rFonts w:ascii="Arial" w:eastAsia="Arial Unicode MS" w:hAnsi="Arial" w:cs="Arial"/>
                <w:color w:val="000000"/>
                <w:sz w:val="20"/>
              </w:rPr>
              <w:t>; and</w:t>
            </w:r>
          </w:p>
        </w:tc>
      </w:tr>
      <w:tr w:rsidR="006F3228" w:rsidRPr="006F3228" w14:paraId="24574303" w14:textId="77777777" w:rsidTr="11516670">
        <w:tc>
          <w:tcPr>
            <w:tcW w:w="5000" w:type="pct"/>
          </w:tcPr>
          <w:p w14:paraId="71B9F1D1" w14:textId="77777777" w:rsidR="006F3228" w:rsidRPr="006F3228" w:rsidRDefault="006F3228" w:rsidP="006F3228">
            <w:pPr>
              <w:pStyle w:val="paragraph"/>
              <w:spacing w:before="0" w:beforeAutospacing="0" w:after="0" w:afterAutospacing="0"/>
              <w:jc w:val="both"/>
              <w:textAlignment w:val="baseline"/>
              <w:rPr>
                <w:rFonts w:ascii="Segoe UI" w:hAnsi="Segoe UI" w:cs="Segoe UI"/>
                <w:sz w:val="18"/>
                <w:szCs w:val="18"/>
                <w:lang w:val="en-US"/>
              </w:rPr>
            </w:pPr>
            <w:r w:rsidRPr="002A00A3">
              <w:rPr>
                <w:rFonts w:ascii="Arial" w:eastAsia="Arial Unicode MS" w:hAnsi="Arial" w:cs="Arial"/>
                <w:b/>
                <w:color w:val="000000"/>
                <w:sz w:val="20"/>
                <w:szCs w:val="20"/>
                <w:lang w:val="en-US"/>
              </w:rPr>
              <w:t xml:space="preserve">Join Stock Company «KAMA» </w:t>
            </w:r>
            <w:r w:rsidRPr="006F3228">
              <w:rPr>
                <w:rFonts w:ascii="Arial" w:eastAsia="Arial" w:hAnsi="Arial" w:cs="Arial"/>
                <w:color w:val="000000"/>
                <w:sz w:val="20"/>
                <w:szCs w:val="20"/>
                <w:lang w:val="en-US"/>
              </w:rPr>
              <w:t>(registration number 1211600055424</w:t>
            </w:r>
            <w:r w:rsidRPr="00614CC3">
              <w:rPr>
                <w:rFonts w:ascii="Arial" w:eastAsia="Arial" w:hAnsi="Arial" w:cs="Arial"/>
                <w:color w:val="000000"/>
                <w:sz w:val="20"/>
                <w:szCs w:val="20"/>
                <w:lang w:val="en-US" w:eastAsia="en-US"/>
              </w:rPr>
              <w:t xml:space="preserve">, address: </w:t>
            </w:r>
            <w:r w:rsidRPr="006F3228">
              <w:rPr>
                <w:rStyle w:val="normaltextrun"/>
                <w:rFonts w:ascii="Arial" w:hAnsi="Arial" w:cs="Arial"/>
                <w:color w:val="000000"/>
                <w:sz w:val="20"/>
                <w:szCs w:val="20"/>
                <w:lang w:val="en-US"/>
              </w:rPr>
              <w:t>423824, Resp. Tatarstan,</w:t>
            </w:r>
            <w:r w:rsidRPr="006F3228">
              <w:rPr>
                <w:rStyle w:val="eop"/>
                <w:rFonts w:ascii="Arial" w:hAnsi="Arial" w:cs="Arial"/>
                <w:color w:val="000000"/>
                <w:sz w:val="20"/>
                <w:szCs w:val="20"/>
                <w:lang w:val="en-US"/>
              </w:rPr>
              <w:t> </w:t>
            </w:r>
          </w:p>
          <w:p w14:paraId="3E52CB48" w14:textId="71AE94F3" w:rsidR="006F3228" w:rsidRPr="006F3228" w:rsidRDefault="006F3228" w:rsidP="10C4DA27">
            <w:pPr>
              <w:pStyle w:val="paragraph"/>
              <w:spacing w:before="0" w:beforeAutospacing="0" w:after="0" w:afterAutospacing="0"/>
              <w:jc w:val="both"/>
              <w:textAlignment w:val="baseline"/>
              <w:rPr>
                <w:rFonts w:ascii="Segoe UI" w:hAnsi="Segoe UI" w:cs="Segoe UI"/>
                <w:sz w:val="18"/>
                <w:szCs w:val="18"/>
                <w:lang w:val="en-US"/>
              </w:rPr>
            </w:pPr>
            <w:r w:rsidRPr="11516670">
              <w:rPr>
                <w:rStyle w:val="spellingerror"/>
                <w:rFonts w:ascii="Arial" w:hAnsi="Arial" w:cs="Arial"/>
                <w:color w:val="000000" w:themeColor="text1"/>
                <w:sz w:val="20"/>
                <w:szCs w:val="20"/>
                <w:lang w:val="en-US"/>
              </w:rPr>
              <w:t>Naberezhnye</w:t>
            </w:r>
            <w:r w:rsidRPr="11516670">
              <w:rPr>
                <w:rStyle w:val="normaltextrun"/>
                <w:rFonts w:ascii="Arial" w:hAnsi="Arial" w:cs="Arial"/>
                <w:color w:val="000000" w:themeColor="text1"/>
                <w:sz w:val="20"/>
                <w:szCs w:val="20"/>
                <w:lang w:val="en-US"/>
              </w:rPr>
              <w:t xml:space="preserve"> Chelny, </w:t>
            </w:r>
            <w:r w:rsidRPr="11516670">
              <w:rPr>
                <w:rStyle w:val="spellingerror"/>
                <w:rFonts w:ascii="Arial" w:hAnsi="Arial" w:cs="Arial"/>
                <w:color w:val="000000" w:themeColor="text1"/>
                <w:sz w:val="20"/>
                <w:szCs w:val="20"/>
                <w:lang w:val="en-US"/>
              </w:rPr>
              <w:t>ul</w:t>
            </w:r>
            <w:r w:rsidRPr="11516670">
              <w:rPr>
                <w:rStyle w:val="normaltextrun"/>
                <w:rFonts w:ascii="Arial" w:hAnsi="Arial" w:cs="Arial"/>
                <w:color w:val="000000" w:themeColor="text1"/>
                <w:sz w:val="20"/>
                <w:szCs w:val="20"/>
                <w:lang w:val="en-US"/>
              </w:rPr>
              <w:t xml:space="preserve">. </w:t>
            </w:r>
            <w:r w:rsidRPr="11516670">
              <w:rPr>
                <w:rStyle w:val="spellingerror"/>
                <w:rFonts w:ascii="Arial" w:hAnsi="Arial" w:cs="Arial"/>
                <w:color w:val="000000" w:themeColor="text1"/>
                <w:sz w:val="20"/>
                <w:szCs w:val="20"/>
                <w:lang w:val="en-US"/>
              </w:rPr>
              <w:t>Mashinostroitel'naja</w:t>
            </w:r>
            <w:r w:rsidRPr="11516670">
              <w:rPr>
                <w:rStyle w:val="normaltextrun"/>
                <w:rFonts w:ascii="Arial" w:hAnsi="Arial" w:cs="Arial"/>
                <w:color w:val="000000" w:themeColor="text1"/>
                <w:sz w:val="20"/>
                <w:szCs w:val="20"/>
                <w:lang w:val="en-US"/>
              </w:rPr>
              <w:t xml:space="preserve">, d. 91, </w:t>
            </w:r>
            <w:r w:rsidRPr="11516670">
              <w:rPr>
                <w:rStyle w:val="spellingerror"/>
                <w:rFonts w:ascii="Arial" w:hAnsi="Arial" w:cs="Arial"/>
                <w:color w:val="000000" w:themeColor="text1"/>
                <w:sz w:val="20"/>
                <w:szCs w:val="20"/>
                <w:lang w:val="en-US"/>
              </w:rPr>
              <w:t>jetazh</w:t>
            </w:r>
            <w:r w:rsidRPr="11516670">
              <w:rPr>
                <w:rStyle w:val="normaltextrun"/>
                <w:rFonts w:ascii="Arial" w:hAnsi="Arial" w:cs="Arial"/>
                <w:color w:val="000000" w:themeColor="text1"/>
                <w:sz w:val="20"/>
                <w:szCs w:val="20"/>
                <w:lang w:val="en-US"/>
              </w:rPr>
              <w:t xml:space="preserve"> 9, </w:t>
            </w:r>
            <w:r w:rsidRPr="11516670">
              <w:rPr>
                <w:rStyle w:val="spellingerror"/>
                <w:rFonts w:ascii="Arial" w:hAnsi="Arial" w:cs="Arial"/>
                <w:color w:val="000000" w:themeColor="text1"/>
                <w:sz w:val="20"/>
                <w:szCs w:val="20"/>
                <w:lang w:val="en-US"/>
              </w:rPr>
              <w:t>pomeshh</w:t>
            </w:r>
            <w:r w:rsidRPr="11516670">
              <w:rPr>
                <w:rStyle w:val="normaltextrun"/>
                <w:rFonts w:ascii="Arial" w:hAnsi="Arial" w:cs="Arial"/>
                <w:color w:val="000000" w:themeColor="text1"/>
                <w:sz w:val="20"/>
                <w:szCs w:val="20"/>
                <w:lang w:val="en-US"/>
              </w:rPr>
              <w:t>. 13</w:t>
            </w:r>
            <w:r w:rsidRPr="11516670">
              <w:rPr>
                <w:rFonts w:ascii="Arial" w:eastAsia="Arial" w:hAnsi="Arial" w:cs="Arial"/>
                <w:color w:val="000000" w:themeColor="text1"/>
                <w:sz w:val="20"/>
                <w:szCs w:val="20"/>
                <w:lang w:val="en-US" w:eastAsia="en-US"/>
              </w:rPr>
              <w:t xml:space="preserve">) </w:t>
            </w:r>
            <w:r w:rsidR="10C4DA27" w:rsidRPr="11516670">
              <w:rPr>
                <w:rFonts w:ascii="Arial" w:hAnsi="Arial" w:cs="Arial"/>
                <w:color w:val="000000" w:themeColor="text1"/>
                <w:sz w:val="20"/>
                <w:szCs w:val="20"/>
                <w:lang w:val="en-US"/>
              </w:rPr>
              <w:t>represented by Purchasing director Tishkin Dmitry Igorevich, acting on the basis of the power of attorney 11.07.2022,</w:t>
            </w:r>
          </w:p>
        </w:tc>
      </w:tr>
      <w:tr w:rsidR="006F3228" w:rsidRPr="006F3228" w14:paraId="60D65AB4" w14:textId="77777777" w:rsidTr="11516670">
        <w:tc>
          <w:tcPr>
            <w:tcW w:w="5000" w:type="pct"/>
          </w:tcPr>
          <w:p w14:paraId="18E5D1E5" w14:textId="77777777" w:rsidR="006F3228" w:rsidRPr="00614CC3" w:rsidRDefault="006F3228" w:rsidP="00614CC3">
            <w:pPr>
              <w:tabs>
                <w:tab w:val="left" w:pos="-720"/>
              </w:tabs>
              <w:suppressAutoHyphens/>
              <w:jc w:val="both"/>
              <w:rPr>
                <w:rFonts w:ascii="Arial" w:hAnsi="Arial" w:cs="Arial"/>
                <w:bCs/>
                <w:sz w:val="20"/>
              </w:rPr>
            </w:pPr>
            <w:r w:rsidRPr="00614CC3">
              <w:rPr>
                <w:rFonts w:ascii="Arial" w:eastAsia="Arial" w:hAnsi="Arial" w:cs="Arial"/>
                <w:color w:val="000000"/>
                <w:sz w:val="20"/>
              </w:rPr>
              <w:t>jointly referred to as the “</w:t>
            </w:r>
            <w:r w:rsidRPr="00614CC3">
              <w:rPr>
                <w:rFonts w:ascii="Arial" w:eastAsia="Arial" w:hAnsi="Arial" w:cs="Arial"/>
                <w:b/>
                <w:bCs/>
                <w:color w:val="000000"/>
                <w:sz w:val="20"/>
              </w:rPr>
              <w:t>Parties</w:t>
            </w:r>
            <w:r w:rsidRPr="00614CC3">
              <w:rPr>
                <w:rFonts w:ascii="Arial" w:eastAsia="Arial" w:hAnsi="Arial" w:cs="Arial"/>
                <w:color w:val="000000"/>
                <w:sz w:val="20"/>
              </w:rPr>
              <w:t>”, and each a “</w:t>
            </w:r>
            <w:r w:rsidRPr="00614CC3">
              <w:rPr>
                <w:rFonts w:ascii="Arial" w:eastAsia="Arial" w:hAnsi="Arial" w:cs="Arial"/>
                <w:b/>
                <w:bCs/>
                <w:color w:val="000000"/>
                <w:sz w:val="20"/>
              </w:rPr>
              <w:t>Party</w:t>
            </w:r>
            <w:r w:rsidRPr="00614CC3">
              <w:rPr>
                <w:rFonts w:ascii="Arial" w:eastAsia="Arial" w:hAnsi="Arial" w:cs="Arial"/>
                <w:color w:val="000000"/>
                <w:sz w:val="20"/>
              </w:rPr>
              <w:t>”.</w:t>
            </w:r>
          </w:p>
        </w:tc>
      </w:tr>
      <w:tr w:rsidR="006F3228" w:rsidRPr="006F3228" w14:paraId="480F4C72" w14:textId="77777777" w:rsidTr="11516670">
        <w:tc>
          <w:tcPr>
            <w:tcW w:w="5000" w:type="pct"/>
          </w:tcPr>
          <w:p w14:paraId="1E3CF7E3" w14:textId="77777777" w:rsidR="006F3228" w:rsidRPr="00614CC3" w:rsidRDefault="006F3228" w:rsidP="00614CC3">
            <w:pPr>
              <w:tabs>
                <w:tab w:val="left" w:pos="-720"/>
              </w:tabs>
              <w:suppressAutoHyphens/>
              <w:jc w:val="both"/>
              <w:rPr>
                <w:rFonts w:ascii="Arial" w:hAnsi="Arial" w:cs="Arial"/>
                <w:sz w:val="20"/>
              </w:rPr>
            </w:pPr>
            <w:r w:rsidRPr="00614CC3">
              <w:rPr>
                <w:rFonts w:ascii="Arial" w:hAnsi="Arial" w:cs="Arial"/>
                <w:sz w:val="20"/>
                <w:lang w:val="en-GB"/>
              </w:rPr>
              <w:t xml:space="preserve">WHEREAS the Parties wish to explore a mutual business opportunity for collaborations with respect to and(or) </w:t>
            </w:r>
            <w:r w:rsidRPr="00614CC3">
              <w:rPr>
                <w:rFonts w:ascii="Arial" w:hAnsi="Arial" w:cs="Arial"/>
                <w:sz w:val="20"/>
              </w:rPr>
              <w:t>under t</w:t>
            </w:r>
            <w:r w:rsidRPr="00614CC3">
              <w:rPr>
                <w:rFonts w:ascii="Arial" w:hAnsi="Arial" w:cs="Arial"/>
                <w:sz w:val="20"/>
                <w:lang w:val="en-GB"/>
              </w:rPr>
              <w:t xml:space="preserve">he Purpose, and </w:t>
            </w:r>
            <w:r w:rsidRPr="00614CC3">
              <w:rPr>
                <w:rFonts w:ascii="Arial" w:hAnsi="Arial" w:cs="Arial"/>
                <w:sz w:val="20"/>
              </w:rPr>
              <w:t xml:space="preserve">held </w:t>
            </w:r>
            <w:r w:rsidRPr="00614CC3">
              <w:rPr>
                <w:rFonts w:ascii="Arial" w:hAnsi="Arial" w:cs="Arial"/>
                <w:sz w:val="20"/>
                <w:lang w:val="en-GB"/>
              </w:rPr>
              <w:t>discussions or negotiations related to this Purpose, the Parties might be willing to disclose certain Information to each other on the conditions that the recipient of the Information neither discloses all or any of the Information to any third party, nor makes use thereof in any manner, except as set out below</w:t>
            </w:r>
            <w:r>
              <w:rPr>
                <w:rFonts w:ascii="Arial" w:hAnsi="Arial" w:cs="Arial"/>
                <w:sz w:val="20"/>
              </w:rPr>
              <w:t>.</w:t>
            </w:r>
          </w:p>
          <w:p w14:paraId="5DAB6C7B" w14:textId="77777777" w:rsidR="006F3228" w:rsidRPr="00614CC3" w:rsidRDefault="006F3228" w:rsidP="00614CC3">
            <w:pPr>
              <w:tabs>
                <w:tab w:val="left" w:pos="-720"/>
              </w:tabs>
              <w:suppressAutoHyphens/>
              <w:jc w:val="both"/>
              <w:rPr>
                <w:rFonts w:ascii="Arial" w:hAnsi="Arial" w:cs="Arial"/>
                <w:sz w:val="20"/>
              </w:rPr>
            </w:pPr>
          </w:p>
        </w:tc>
      </w:tr>
      <w:tr w:rsidR="006F3228" w:rsidRPr="006F3228" w14:paraId="74423DA9" w14:textId="77777777" w:rsidTr="11516670">
        <w:tc>
          <w:tcPr>
            <w:tcW w:w="5000" w:type="pct"/>
          </w:tcPr>
          <w:p w14:paraId="448537CE" w14:textId="77777777" w:rsidR="006F3228" w:rsidRPr="006F3228" w:rsidRDefault="006F3228" w:rsidP="00614CC3">
            <w:pPr>
              <w:tabs>
                <w:tab w:val="left" w:pos="0"/>
              </w:tabs>
              <w:suppressAutoHyphens/>
              <w:jc w:val="both"/>
              <w:rPr>
                <w:rFonts w:ascii="Arial" w:hAnsi="Arial" w:cs="Arial"/>
                <w:iCs/>
                <w:sz w:val="20"/>
              </w:rPr>
            </w:pPr>
            <w:r w:rsidRPr="00614CC3">
              <w:rPr>
                <w:rFonts w:ascii="Arial" w:eastAsia="Calibri" w:hAnsi="Arial" w:cs="Arial"/>
                <w:iCs/>
                <w:sz w:val="20"/>
              </w:rPr>
              <w:t>This</w:t>
            </w:r>
            <w:r w:rsidRPr="006F3228">
              <w:rPr>
                <w:rFonts w:ascii="Arial" w:hAnsi="Arial" w:cs="Arial"/>
                <w:iCs/>
                <w:sz w:val="20"/>
              </w:rPr>
              <w:t xml:space="preserve"> </w:t>
            </w:r>
            <w:r w:rsidRPr="00614CC3">
              <w:rPr>
                <w:rFonts w:ascii="Arial" w:eastAsia="Calibri" w:hAnsi="Arial" w:cs="Arial"/>
                <w:iCs/>
                <w:sz w:val="20"/>
              </w:rPr>
              <w:t>Agreement</w:t>
            </w:r>
            <w:r w:rsidRPr="006F3228">
              <w:rPr>
                <w:rFonts w:ascii="Arial" w:hAnsi="Arial" w:cs="Arial"/>
                <w:iCs/>
                <w:sz w:val="20"/>
              </w:rPr>
              <w:t xml:space="preserve"> </w:t>
            </w:r>
            <w:r w:rsidRPr="00614CC3">
              <w:rPr>
                <w:rFonts w:ascii="Arial" w:eastAsia="Calibri" w:hAnsi="Arial" w:cs="Arial"/>
                <w:iCs/>
                <w:sz w:val="20"/>
              </w:rPr>
              <w:t>provides</w:t>
            </w:r>
            <w:r w:rsidRPr="006F3228">
              <w:rPr>
                <w:rFonts w:ascii="Arial" w:hAnsi="Arial" w:cs="Arial"/>
                <w:iCs/>
                <w:sz w:val="20"/>
              </w:rPr>
              <w:t xml:space="preserve"> </w:t>
            </w:r>
            <w:r w:rsidRPr="00614CC3">
              <w:rPr>
                <w:rFonts w:ascii="Arial" w:eastAsia="Calibri" w:hAnsi="Arial" w:cs="Arial"/>
                <w:iCs/>
                <w:sz w:val="20"/>
              </w:rPr>
              <w:t>for</w:t>
            </w:r>
            <w:r w:rsidRPr="006F3228">
              <w:rPr>
                <w:rFonts w:ascii="Arial" w:hAnsi="Arial" w:cs="Arial"/>
                <w:iCs/>
                <w:sz w:val="20"/>
              </w:rPr>
              <w:t xml:space="preserve"> </w:t>
            </w:r>
            <w:r w:rsidRPr="00614CC3">
              <w:rPr>
                <w:rFonts w:ascii="Arial" w:eastAsia="Calibri" w:hAnsi="Arial" w:cs="Arial"/>
                <w:iCs/>
                <w:sz w:val="20"/>
              </w:rPr>
              <w:t>the</w:t>
            </w:r>
            <w:r w:rsidRPr="006F3228">
              <w:rPr>
                <w:rFonts w:ascii="Arial" w:hAnsi="Arial" w:cs="Arial"/>
                <w:iCs/>
                <w:sz w:val="20"/>
              </w:rPr>
              <w:t xml:space="preserve"> </w:t>
            </w:r>
            <w:r w:rsidRPr="00614CC3">
              <w:rPr>
                <w:rFonts w:ascii="Arial" w:eastAsia="Calibri" w:hAnsi="Arial" w:cs="Arial"/>
                <w:iCs/>
                <w:sz w:val="20"/>
              </w:rPr>
              <w:t>disclosure</w:t>
            </w:r>
            <w:r w:rsidRPr="006F3228">
              <w:rPr>
                <w:rFonts w:ascii="Arial" w:hAnsi="Arial" w:cs="Arial"/>
                <w:iCs/>
                <w:sz w:val="20"/>
              </w:rPr>
              <w:t xml:space="preserve"> </w:t>
            </w:r>
            <w:r w:rsidRPr="00614CC3">
              <w:rPr>
                <w:rFonts w:ascii="Arial" w:hAnsi="Arial" w:cs="Arial"/>
                <w:iCs/>
                <w:sz w:val="20"/>
              </w:rPr>
              <w:t>of</w:t>
            </w:r>
            <w:r w:rsidRPr="006F3228">
              <w:rPr>
                <w:rFonts w:ascii="Arial" w:hAnsi="Arial" w:cs="Arial"/>
                <w:iCs/>
                <w:sz w:val="20"/>
              </w:rPr>
              <w:t xml:space="preserve"> </w:t>
            </w:r>
            <w:r w:rsidRPr="00614CC3">
              <w:rPr>
                <w:rFonts w:ascii="Arial" w:hAnsi="Arial" w:cs="Arial"/>
                <w:iCs/>
                <w:sz w:val="20"/>
              </w:rPr>
              <w:t>Confidential</w:t>
            </w:r>
            <w:r w:rsidRPr="006F3228">
              <w:rPr>
                <w:rFonts w:ascii="Arial" w:hAnsi="Arial" w:cs="Arial"/>
                <w:iCs/>
                <w:sz w:val="20"/>
              </w:rPr>
              <w:t xml:space="preserve"> </w:t>
            </w:r>
            <w:r w:rsidRPr="00614CC3">
              <w:rPr>
                <w:rFonts w:ascii="Arial" w:hAnsi="Arial" w:cs="Arial"/>
                <w:iCs/>
                <w:sz w:val="20"/>
              </w:rPr>
              <w:t>Information</w:t>
            </w:r>
            <w:r w:rsidRPr="006F3228">
              <w:rPr>
                <w:rFonts w:ascii="Arial" w:hAnsi="Arial" w:cs="Arial"/>
                <w:iCs/>
                <w:sz w:val="20"/>
              </w:rPr>
              <w:t xml:space="preserve"> </w:t>
            </w:r>
            <w:r w:rsidRPr="00614CC3">
              <w:rPr>
                <w:rFonts w:ascii="Arial" w:eastAsia="Calibri" w:hAnsi="Arial" w:cs="Arial"/>
                <w:iCs/>
                <w:sz w:val="20"/>
              </w:rPr>
              <w:t>by</w:t>
            </w:r>
            <w:r w:rsidRPr="006F3228">
              <w:rPr>
                <w:rFonts w:ascii="Arial" w:hAnsi="Arial" w:cs="Arial"/>
                <w:iCs/>
                <w:sz w:val="20"/>
              </w:rPr>
              <w:t xml:space="preserve"> </w:t>
            </w:r>
            <w:r w:rsidRPr="00614CC3">
              <w:rPr>
                <w:rFonts w:ascii="Arial" w:eastAsia="Calibri" w:hAnsi="Arial" w:cs="Arial"/>
                <w:iCs/>
                <w:sz w:val="20"/>
              </w:rPr>
              <w:t>each</w:t>
            </w:r>
            <w:r w:rsidRPr="006F3228">
              <w:rPr>
                <w:rFonts w:ascii="Arial" w:hAnsi="Arial" w:cs="Arial"/>
                <w:iCs/>
                <w:sz w:val="20"/>
              </w:rPr>
              <w:t xml:space="preserve"> </w:t>
            </w:r>
            <w:r w:rsidRPr="00614CC3">
              <w:rPr>
                <w:rFonts w:ascii="Arial" w:eastAsia="Calibri" w:hAnsi="Arial" w:cs="Arial"/>
                <w:iCs/>
                <w:sz w:val="20"/>
              </w:rPr>
              <w:t>Party</w:t>
            </w:r>
            <w:r w:rsidRPr="006F3228">
              <w:rPr>
                <w:rFonts w:ascii="Arial" w:hAnsi="Arial" w:cs="Arial"/>
                <w:iCs/>
                <w:sz w:val="20"/>
              </w:rPr>
              <w:t xml:space="preserve"> </w:t>
            </w:r>
            <w:r w:rsidRPr="00614CC3">
              <w:rPr>
                <w:rFonts w:ascii="Arial" w:eastAsia="Calibri" w:hAnsi="Arial" w:cs="Arial"/>
                <w:iCs/>
                <w:sz w:val="20"/>
              </w:rPr>
              <w:t>to</w:t>
            </w:r>
            <w:r w:rsidRPr="006F3228">
              <w:rPr>
                <w:rFonts w:ascii="Arial" w:hAnsi="Arial" w:cs="Arial"/>
                <w:iCs/>
                <w:sz w:val="20"/>
              </w:rPr>
              <w:t xml:space="preserve"> </w:t>
            </w:r>
            <w:r w:rsidRPr="00614CC3">
              <w:rPr>
                <w:rFonts w:ascii="Arial" w:eastAsia="Calibri" w:hAnsi="Arial" w:cs="Arial"/>
                <w:iCs/>
                <w:sz w:val="20"/>
              </w:rPr>
              <w:t>the</w:t>
            </w:r>
            <w:r w:rsidRPr="006F3228">
              <w:rPr>
                <w:rFonts w:ascii="Arial" w:hAnsi="Arial" w:cs="Arial"/>
                <w:iCs/>
                <w:sz w:val="20"/>
              </w:rPr>
              <w:t xml:space="preserve"> </w:t>
            </w:r>
            <w:r w:rsidRPr="00614CC3">
              <w:rPr>
                <w:rFonts w:ascii="Arial" w:eastAsia="Calibri" w:hAnsi="Arial" w:cs="Arial"/>
                <w:iCs/>
                <w:sz w:val="20"/>
              </w:rPr>
              <w:t>other</w:t>
            </w:r>
            <w:r w:rsidRPr="006F3228">
              <w:rPr>
                <w:rFonts w:ascii="Arial" w:hAnsi="Arial" w:cs="Arial"/>
                <w:iCs/>
                <w:sz w:val="20"/>
              </w:rPr>
              <w:t xml:space="preserve"> </w:t>
            </w:r>
            <w:r w:rsidRPr="00614CC3">
              <w:rPr>
                <w:rFonts w:ascii="Arial" w:eastAsia="Calibri" w:hAnsi="Arial" w:cs="Arial"/>
                <w:iCs/>
                <w:sz w:val="20"/>
              </w:rPr>
              <w:t>Party</w:t>
            </w:r>
            <w:r w:rsidRPr="006F3228">
              <w:rPr>
                <w:rFonts w:ascii="Arial" w:eastAsia="Calibri" w:hAnsi="Arial" w:cs="Arial"/>
                <w:iCs/>
                <w:sz w:val="20"/>
              </w:rPr>
              <w:t xml:space="preserve">, </w:t>
            </w:r>
            <w:r w:rsidRPr="00614CC3">
              <w:rPr>
                <w:rFonts w:ascii="Arial" w:eastAsia="Calibri" w:hAnsi="Arial" w:cs="Arial"/>
                <w:sz w:val="20"/>
                <w:lang w:val="en-GB"/>
              </w:rPr>
              <w:t>with</w:t>
            </w:r>
            <w:r w:rsidRPr="006F3228">
              <w:rPr>
                <w:rFonts w:ascii="Arial" w:hAnsi="Arial" w:cs="Arial"/>
                <w:sz w:val="20"/>
              </w:rPr>
              <w:t xml:space="preserve"> </w:t>
            </w:r>
            <w:r w:rsidRPr="00614CC3">
              <w:rPr>
                <w:rFonts w:ascii="Arial" w:eastAsia="Calibri" w:hAnsi="Arial" w:cs="Arial"/>
                <w:sz w:val="20"/>
                <w:lang w:val="en-GB"/>
              </w:rPr>
              <w:t>effect</w:t>
            </w:r>
            <w:r w:rsidRPr="006F3228">
              <w:rPr>
                <w:rFonts w:ascii="Arial" w:hAnsi="Arial" w:cs="Arial"/>
                <w:sz w:val="20"/>
              </w:rPr>
              <w:t xml:space="preserve"> </w:t>
            </w:r>
            <w:r w:rsidRPr="00614CC3">
              <w:rPr>
                <w:rFonts w:ascii="Arial" w:eastAsia="Calibri" w:hAnsi="Arial" w:cs="Arial"/>
                <w:sz w:val="20"/>
                <w:lang w:val="en-GB"/>
              </w:rPr>
              <w:t>on</w:t>
            </w:r>
            <w:r w:rsidRPr="006F3228">
              <w:rPr>
                <w:rFonts w:ascii="Arial" w:hAnsi="Arial" w:cs="Arial"/>
                <w:sz w:val="20"/>
              </w:rPr>
              <w:t xml:space="preserve"> </w:t>
            </w:r>
            <w:r w:rsidRPr="00614CC3">
              <w:rPr>
                <w:rFonts w:ascii="Arial" w:eastAsia="Calibri" w:hAnsi="Arial" w:cs="Arial"/>
                <w:sz w:val="20"/>
                <w:lang w:val="en-GB"/>
              </w:rPr>
              <w:t>and</w:t>
            </w:r>
            <w:r w:rsidRPr="006F3228">
              <w:rPr>
                <w:rFonts w:ascii="Arial" w:hAnsi="Arial" w:cs="Arial"/>
                <w:sz w:val="20"/>
              </w:rPr>
              <w:t xml:space="preserve"> </w:t>
            </w:r>
            <w:r w:rsidRPr="00614CC3">
              <w:rPr>
                <w:rFonts w:ascii="Arial" w:eastAsia="Calibri" w:hAnsi="Arial" w:cs="Arial"/>
                <w:sz w:val="20"/>
                <w:lang w:val="en-GB"/>
              </w:rPr>
              <w:t>from</w:t>
            </w:r>
            <w:r w:rsidRPr="006F3228">
              <w:rPr>
                <w:rFonts w:ascii="Arial" w:hAnsi="Arial" w:cs="Arial"/>
                <w:sz w:val="20"/>
              </w:rPr>
              <w:t xml:space="preserve"> </w:t>
            </w:r>
            <w:r w:rsidRPr="00614CC3">
              <w:rPr>
                <w:rFonts w:ascii="Arial" w:eastAsia="Calibri" w:hAnsi="Arial" w:cs="Arial"/>
                <w:sz w:val="20"/>
                <w:lang w:val="en-GB"/>
              </w:rPr>
              <w:t>the</w:t>
            </w:r>
            <w:r w:rsidRPr="006F3228">
              <w:rPr>
                <w:rFonts w:ascii="Arial" w:hAnsi="Arial" w:cs="Arial"/>
                <w:sz w:val="20"/>
              </w:rPr>
              <w:t xml:space="preserve"> </w:t>
            </w:r>
            <w:r w:rsidRPr="00614CC3">
              <w:rPr>
                <w:rFonts w:ascii="Arial" w:eastAsia="Calibri" w:hAnsi="Arial" w:cs="Arial"/>
                <w:sz w:val="20"/>
                <w:lang w:val="en-GB"/>
              </w:rPr>
              <w:t>Effective</w:t>
            </w:r>
            <w:r w:rsidRPr="006F3228">
              <w:rPr>
                <w:rFonts w:ascii="Arial" w:hAnsi="Arial" w:cs="Arial"/>
                <w:sz w:val="20"/>
              </w:rPr>
              <w:t xml:space="preserve"> </w:t>
            </w:r>
            <w:r w:rsidRPr="00614CC3">
              <w:rPr>
                <w:rFonts w:ascii="Arial" w:hAnsi="Arial" w:cs="Arial"/>
                <w:sz w:val="20"/>
                <w:lang w:val="en-GB"/>
              </w:rPr>
              <w:t>D</w:t>
            </w:r>
            <w:r w:rsidRPr="00614CC3">
              <w:rPr>
                <w:rFonts w:ascii="Arial" w:eastAsia="Calibri" w:hAnsi="Arial" w:cs="Arial"/>
                <w:sz w:val="20"/>
                <w:lang w:val="en-GB"/>
              </w:rPr>
              <w:t>ate</w:t>
            </w:r>
            <w:r w:rsidRPr="006F3228">
              <w:rPr>
                <w:rFonts w:ascii="Arial" w:hAnsi="Arial" w:cs="Arial"/>
                <w:iCs/>
                <w:sz w:val="20"/>
              </w:rPr>
              <w:t>.</w:t>
            </w:r>
          </w:p>
        </w:tc>
      </w:tr>
      <w:tr w:rsidR="006F3228" w:rsidRPr="00614CC3" w14:paraId="79A17CC6" w14:textId="77777777" w:rsidTr="11516670">
        <w:tc>
          <w:tcPr>
            <w:tcW w:w="5000" w:type="pct"/>
          </w:tcPr>
          <w:p w14:paraId="4DEB0438"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sz w:val="20"/>
                <w:lang w:val="en-GB"/>
              </w:rPr>
              <w:t>1</w:t>
            </w:r>
            <w:r w:rsidRPr="00614CC3">
              <w:rPr>
                <w:rFonts w:ascii="Arial" w:hAnsi="Arial" w:cs="Arial"/>
                <w:sz w:val="20"/>
                <w:lang w:val="ru-RU"/>
              </w:rPr>
              <w:t>.</w:t>
            </w:r>
            <w:r w:rsidRPr="00614CC3">
              <w:rPr>
                <w:rFonts w:ascii="Arial" w:hAnsi="Arial" w:cs="Arial"/>
                <w:sz w:val="20"/>
                <w:lang w:val="ru-RU"/>
              </w:rPr>
              <w:tab/>
            </w:r>
            <w:r w:rsidRPr="00614CC3">
              <w:rPr>
                <w:rFonts w:ascii="Arial" w:hAnsi="Arial" w:cs="Arial"/>
                <w:b/>
                <w:bCs/>
                <w:sz w:val="20"/>
              </w:rPr>
              <w:t xml:space="preserve">Definitions. </w:t>
            </w:r>
            <w:r w:rsidRPr="00614CC3">
              <w:rPr>
                <w:rFonts w:ascii="Arial" w:eastAsia="Calibri" w:hAnsi="Arial" w:cs="Arial"/>
                <w:sz w:val="20"/>
                <w:lang w:val="en-GB"/>
              </w:rPr>
              <w:t>In</w:t>
            </w:r>
            <w:r w:rsidRPr="00614CC3">
              <w:rPr>
                <w:rFonts w:ascii="Arial" w:hAnsi="Arial" w:cs="Arial"/>
                <w:sz w:val="20"/>
                <w:lang w:val="en-GB"/>
              </w:rPr>
              <w:t xml:space="preserve"> </w:t>
            </w:r>
            <w:r w:rsidRPr="00614CC3">
              <w:rPr>
                <w:rFonts w:ascii="Arial" w:eastAsia="Calibri" w:hAnsi="Arial" w:cs="Arial"/>
                <w:sz w:val="20"/>
                <w:lang w:val="en-GB"/>
              </w:rPr>
              <w:t>this</w:t>
            </w:r>
            <w:r w:rsidRPr="00614CC3">
              <w:rPr>
                <w:rFonts w:ascii="Arial" w:hAnsi="Arial" w:cs="Arial"/>
                <w:sz w:val="20"/>
                <w:lang w:val="en-GB"/>
              </w:rPr>
              <w:t xml:space="preserve"> </w:t>
            </w:r>
            <w:r w:rsidRPr="00614CC3">
              <w:rPr>
                <w:rFonts w:ascii="Arial" w:eastAsia="Calibri" w:hAnsi="Arial" w:cs="Arial"/>
                <w:sz w:val="20"/>
                <w:lang w:val="en-GB"/>
              </w:rPr>
              <w:t>Agreement</w:t>
            </w:r>
            <w:r w:rsidRPr="00614CC3">
              <w:rPr>
                <w:rFonts w:ascii="Arial" w:hAnsi="Arial" w:cs="Arial"/>
                <w:sz w:val="20"/>
                <w:lang w:val="en-GB"/>
              </w:rPr>
              <w:t>:</w:t>
            </w:r>
          </w:p>
          <w:p w14:paraId="02EB378F" w14:textId="77777777" w:rsidR="006F3228" w:rsidRPr="00614CC3" w:rsidRDefault="006F3228" w:rsidP="00614CC3">
            <w:pPr>
              <w:tabs>
                <w:tab w:val="left" w:pos="567"/>
              </w:tabs>
              <w:suppressAutoHyphens/>
              <w:jc w:val="both"/>
              <w:rPr>
                <w:rFonts w:ascii="Arial" w:hAnsi="Arial" w:cs="Arial"/>
                <w:sz w:val="20"/>
              </w:rPr>
            </w:pPr>
          </w:p>
        </w:tc>
      </w:tr>
      <w:tr w:rsidR="006F3228" w:rsidRPr="006F3228" w14:paraId="3EC421DA" w14:textId="77777777" w:rsidTr="11516670">
        <w:tc>
          <w:tcPr>
            <w:tcW w:w="5000" w:type="pct"/>
          </w:tcPr>
          <w:p w14:paraId="77B56649" w14:textId="77777777" w:rsidR="006F3228" w:rsidRPr="00614CC3" w:rsidRDefault="006F3228" w:rsidP="00614CC3">
            <w:pPr>
              <w:tabs>
                <w:tab w:val="left" w:pos="0"/>
              </w:tabs>
              <w:suppressAutoHyphens/>
              <w:jc w:val="both"/>
              <w:rPr>
                <w:rFonts w:ascii="Arial" w:hAnsi="Arial" w:cs="Arial"/>
                <w:sz w:val="20"/>
                <w:lang w:val="en-GB"/>
              </w:rPr>
            </w:pPr>
            <w:r w:rsidRPr="00614CC3">
              <w:rPr>
                <w:rFonts w:ascii="Arial" w:eastAsia="Calibri" w:hAnsi="Arial" w:cs="Arial"/>
                <w:b/>
                <w:bCs/>
                <w:sz w:val="20"/>
                <w:lang w:val="en-GB"/>
              </w:rPr>
              <w:t>Affiliate</w:t>
            </w:r>
            <w:r w:rsidRPr="00614CC3">
              <w:rPr>
                <w:rFonts w:ascii="Arial" w:hAnsi="Arial" w:cs="Arial"/>
                <w:sz w:val="20"/>
                <w:lang w:val="en-GB"/>
              </w:rPr>
              <w:t xml:space="preserve"> </w:t>
            </w:r>
            <w:r w:rsidRPr="00614CC3">
              <w:rPr>
                <w:rFonts w:ascii="Arial" w:eastAsia="Calibri" w:hAnsi="Arial" w:cs="Arial"/>
                <w:sz w:val="20"/>
                <w:lang w:val="en-GB"/>
              </w:rPr>
              <w:t>of</w:t>
            </w:r>
            <w:r w:rsidRPr="00614CC3">
              <w:rPr>
                <w:rFonts w:ascii="Arial" w:hAnsi="Arial" w:cs="Arial"/>
                <w:sz w:val="20"/>
                <w:lang w:val="en-GB"/>
              </w:rPr>
              <w:t xml:space="preserve"> </w:t>
            </w:r>
            <w:r w:rsidRPr="00614CC3">
              <w:rPr>
                <w:rFonts w:ascii="Arial" w:eastAsia="Calibri" w:hAnsi="Arial" w:cs="Arial"/>
                <w:sz w:val="20"/>
                <w:lang w:val="en-GB"/>
              </w:rPr>
              <w:t>a</w:t>
            </w:r>
            <w:r w:rsidRPr="00614CC3">
              <w:rPr>
                <w:rFonts w:ascii="Arial" w:hAnsi="Arial" w:cs="Arial"/>
                <w:sz w:val="20"/>
                <w:lang w:val="en-GB"/>
              </w:rPr>
              <w:t xml:space="preserve"> </w:t>
            </w:r>
            <w:r w:rsidRPr="00614CC3">
              <w:rPr>
                <w:rFonts w:ascii="Arial" w:eastAsia="Calibri" w:hAnsi="Arial" w:cs="Arial"/>
                <w:sz w:val="20"/>
                <w:lang w:val="en-GB"/>
              </w:rPr>
              <w:t>Party</w:t>
            </w:r>
            <w:r w:rsidRPr="00614CC3">
              <w:rPr>
                <w:rFonts w:ascii="Arial" w:hAnsi="Arial" w:cs="Arial"/>
                <w:sz w:val="20"/>
                <w:lang w:val="en-GB"/>
              </w:rPr>
              <w:t xml:space="preserve"> </w:t>
            </w:r>
            <w:r w:rsidRPr="00614CC3">
              <w:rPr>
                <w:rFonts w:ascii="Arial" w:eastAsia="Calibri" w:hAnsi="Arial" w:cs="Arial"/>
                <w:sz w:val="20"/>
                <w:lang w:val="en-GB"/>
              </w:rPr>
              <w:t>means</w:t>
            </w:r>
            <w:r w:rsidRPr="00614CC3">
              <w:rPr>
                <w:rFonts w:ascii="Arial" w:hAnsi="Arial" w:cs="Arial"/>
                <w:sz w:val="20"/>
                <w:lang w:val="en-GB"/>
              </w:rPr>
              <w:t xml:space="preserve"> </w:t>
            </w:r>
            <w:r w:rsidRPr="00614CC3">
              <w:rPr>
                <w:rFonts w:ascii="Arial" w:eastAsia="Calibri" w:hAnsi="Arial" w:cs="Arial"/>
                <w:sz w:val="20"/>
                <w:lang w:val="en-GB"/>
              </w:rPr>
              <w:t>a</w:t>
            </w:r>
            <w:r w:rsidRPr="00614CC3">
              <w:rPr>
                <w:rFonts w:ascii="Arial" w:hAnsi="Arial" w:cs="Arial"/>
                <w:sz w:val="20"/>
                <w:lang w:val="en-GB"/>
              </w:rPr>
              <w:t xml:space="preserve"> </w:t>
            </w:r>
            <w:r w:rsidRPr="00614CC3">
              <w:rPr>
                <w:rFonts w:ascii="Arial" w:eastAsia="Calibri" w:hAnsi="Arial" w:cs="Arial"/>
                <w:sz w:val="20"/>
                <w:lang w:val="en-GB"/>
              </w:rPr>
              <w:t>body</w:t>
            </w:r>
            <w:r w:rsidRPr="00614CC3">
              <w:rPr>
                <w:rFonts w:ascii="Arial" w:hAnsi="Arial" w:cs="Arial"/>
                <w:sz w:val="20"/>
                <w:lang w:val="en-GB"/>
              </w:rPr>
              <w:t xml:space="preserve"> </w:t>
            </w:r>
            <w:r w:rsidRPr="00614CC3">
              <w:rPr>
                <w:rFonts w:ascii="Arial" w:eastAsia="Calibri" w:hAnsi="Arial" w:cs="Arial"/>
                <w:sz w:val="20"/>
                <w:lang w:val="en-GB"/>
              </w:rPr>
              <w:t>corporate</w:t>
            </w:r>
            <w:r w:rsidRPr="00614CC3">
              <w:rPr>
                <w:rFonts w:ascii="Arial" w:hAnsi="Arial" w:cs="Arial"/>
                <w:sz w:val="20"/>
                <w:lang w:val="en-GB"/>
              </w:rPr>
              <w:t xml:space="preserve"> </w:t>
            </w:r>
            <w:r w:rsidRPr="00614CC3">
              <w:rPr>
                <w:rFonts w:ascii="Arial" w:eastAsia="Calibri" w:hAnsi="Arial" w:cs="Arial"/>
                <w:sz w:val="20"/>
                <w:lang w:val="en-GB"/>
              </w:rPr>
              <w:t>that</w:t>
            </w:r>
            <w:r w:rsidRPr="00614CC3">
              <w:rPr>
                <w:rFonts w:ascii="Arial" w:hAnsi="Arial" w:cs="Arial"/>
                <w:sz w:val="20"/>
              </w:rPr>
              <w:t xml:space="preserve"> </w:t>
            </w:r>
            <w:r w:rsidRPr="00614CC3">
              <w:rPr>
                <w:rFonts w:ascii="Arial" w:eastAsia="Calibri" w:hAnsi="Arial" w:cs="Arial"/>
                <w:sz w:val="20"/>
              </w:rPr>
              <w:t>controls</w:t>
            </w:r>
            <w:r w:rsidRPr="00614CC3">
              <w:rPr>
                <w:rFonts w:ascii="Arial" w:hAnsi="Arial" w:cs="Arial"/>
                <w:sz w:val="20"/>
              </w:rPr>
              <w:t xml:space="preserve"> </w:t>
            </w:r>
            <w:r w:rsidRPr="00614CC3">
              <w:rPr>
                <w:rFonts w:ascii="Arial" w:eastAsia="Calibri" w:hAnsi="Arial" w:cs="Arial"/>
                <w:sz w:val="20"/>
              </w:rPr>
              <w:t>or</w:t>
            </w:r>
            <w:r w:rsidRPr="00614CC3">
              <w:rPr>
                <w:rFonts w:ascii="Arial" w:hAnsi="Arial" w:cs="Arial"/>
                <w:sz w:val="20"/>
              </w:rPr>
              <w:t xml:space="preserve"> </w:t>
            </w:r>
            <w:r w:rsidRPr="00614CC3">
              <w:rPr>
                <w:rFonts w:ascii="Arial" w:eastAsia="Calibri" w:hAnsi="Arial" w:cs="Arial"/>
                <w:sz w:val="20"/>
              </w:rPr>
              <w:t>is</w:t>
            </w:r>
            <w:r w:rsidRPr="00614CC3">
              <w:rPr>
                <w:rFonts w:ascii="Arial" w:hAnsi="Arial" w:cs="Arial"/>
                <w:sz w:val="20"/>
              </w:rPr>
              <w:t xml:space="preserve"> </w:t>
            </w:r>
            <w:r w:rsidRPr="00614CC3">
              <w:rPr>
                <w:rFonts w:ascii="Arial" w:eastAsia="Calibri" w:hAnsi="Arial" w:cs="Arial"/>
                <w:sz w:val="20"/>
              </w:rPr>
              <w:t>controlled</w:t>
            </w:r>
            <w:r w:rsidRPr="00614CC3">
              <w:rPr>
                <w:rFonts w:ascii="Arial" w:hAnsi="Arial" w:cs="Arial"/>
                <w:sz w:val="20"/>
              </w:rPr>
              <w:t xml:space="preserve"> </w:t>
            </w:r>
            <w:r w:rsidRPr="00614CC3">
              <w:rPr>
                <w:rFonts w:ascii="Arial" w:eastAsia="Calibri" w:hAnsi="Arial" w:cs="Arial"/>
                <w:sz w:val="20"/>
              </w:rPr>
              <w:t>by</w:t>
            </w:r>
            <w:r w:rsidRPr="00614CC3">
              <w:rPr>
                <w:rFonts w:ascii="Arial" w:hAnsi="Arial" w:cs="Arial"/>
                <w:sz w:val="20"/>
              </w:rPr>
              <w:t xml:space="preserve">, </w:t>
            </w:r>
            <w:r w:rsidRPr="00614CC3">
              <w:rPr>
                <w:rFonts w:ascii="Arial" w:eastAsia="Calibri" w:hAnsi="Arial" w:cs="Arial"/>
                <w:sz w:val="20"/>
              </w:rPr>
              <w:t>or</w:t>
            </w:r>
            <w:r w:rsidRPr="00614CC3">
              <w:rPr>
                <w:rFonts w:ascii="Arial" w:hAnsi="Arial" w:cs="Arial"/>
                <w:sz w:val="20"/>
              </w:rPr>
              <w:t xml:space="preserve"> </w:t>
            </w:r>
            <w:r w:rsidRPr="00614CC3">
              <w:rPr>
                <w:rFonts w:ascii="Arial" w:eastAsia="Calibri" w:hAnsi="Arial" w:cs="Arial"/>
                <w:sz w:val="20"/>
              </w:rPr>
              <w:t>is</w:t>
            </w:r>
            <w:r w:rsidRPr="00614CC3">
              <w:rPr>
                <w:rFonts w:ascii="Arial" w:hAnsi="Arial" w:cs="Arial"/>
                <w:sz w:val="20"/>
              </w:rPr>
              <w:t xml:space="preserve"> </w:t>
            </w:r>
            <w:r w:rsidRPr="00614CC3">
              <w:rPr>
                <w:rFonts w:ascii="Arial" w:eastAsia="Calibri" w:hAnsi="Arial" w:cs="Arial"/>
                <w:sz w:val="20"/>
              </w:rPr>
              <w:t>under</w:t>
            </w:r>
            <w:r w:rsidRPr="00614CC3">
              <w:rPr>
                <w:rFonts w:ascii="Arial" w:hAnsi="Arial" w:cs="Arial"/>
                <w:sz w:val="20"/>
              </w:rPr>
              <w:t xml:space="preserve"> </w:t>
            </w:r>
            <w:r w:rsidRPr="00614CC3">
              <w:rPr>
                <w:rFonts w:ascii="Arial" w:eastAsia="Calibri" w:hAnsi="Arial" w:cs="Arial"/>
                <w:sz w:val="20"/>
              </w:rPr>
              <w:t>common</w:t>
            </w:r>
            <w:r w:rsidRPr="00614CC3">
              <w:rPr>
                <w:rFonts w:ascii="Arial" w:hAnsi="Arial" w:cs="Arial"/>
                <w:sz w:val="20"/>
              </w:rPr>
              <w:t xml:space="preserve"> </w:t>
            </w:r>
            <w:r w:rsidRPr="00614CC3">
              <w:rPr>
                <w:rFonts w:ascii="Arial" w:eastAsia="Calibri" w:hAnsi="Arial" w:cs="Arial"/>
                <w:sz w:val="20"/>
              </w:rPr>
              <w:t>control</w:t>
            </w:r>
            <w:r w:rsidRPr="00614CC3">
              <w:rPr>
                <w:rFonts w:ascii="Arial" w:hAnsi="Arial" w:cs="Arial"/>
                <w:sz w:val="20"/>
              </w:rPr>
              <w:t xml:space="preserve"> </w:t>
            </w:r>
            <w:r w:rsidRPr="00614CC3">
              <w:rPr>
                <w:rFonts w:ascii="Arial" w:eastAsia="Calibri" w:hAnsi="Arial" w:cs="Arial"/>
                <w:sz w:val="20"/>
              </w:rPr>
              <w:t>with</w:t>
            </w:r>
            <w:r w:rsidRPr="00614CC3">
              <w:rPr>
                <w:rFonts w:ascii="Arial" w:hAnsi="Arial" w:cs="Arial"/>
                <w:sz w:val="20"/>
              </w:rPr>
              <w:t xml:space="preserve">, </w:t>
            </w:r>
            <w:r w:rsidRPr="00614CC3">
              <w:rPr>
                <w:rFonts w:ascii="Arial" w:eastAsia="Calibri" w:hAnsi="Arial" w:cs="Arial"/>
                <w:sz w:val="20"/>
              </w:rPr>
              <w:t>that</w:t>
            </w:r>
            <w:r w:rsidRPr="00614CC3">
              <w:rPr>
                <w:rFonts w:ascii="Arial" w:hAnsi="Arial" w:cs="Arial"/>
                <w:sz w:val="20"/>
              </w:rPr>
              <w:t xml:space="preserve"> </w:t>
            </w:r>
            <w:r w:rsidRPr="00614CC3">
              <w:rPr>
                <w:rFonts w:ascii="Arial" w:eastAsia="Calibri" w:hAnsi="Arial" w:cs="Arial"/>
                <w:sz w:val="20"/>
              </w:rPr>
              <w:t>Party</w:t>
            </w:r>
            <w:r w:rsidRPr="00614CC3">
              <w:rPr>
                <w:rFonts w:ascii="Arial" w:hAnsi="Arial" w:cs="Arial"/>
                <w:sz w:val="20"/>
              </w:rPr>
              <w:t xml:space="preserve">. </w:t>
            </w:r>
            <w:r w:rsidRPr="00614CC3">
              <w:rPr>
                <w:rFonts w:ascii="Arial" w:eastAsia="Calibri" w:hAnsi="Arial" w:cs="Arial"/>
                <w:sz w:val="20"/>
              </w:rPr>
              <w:t>For</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purposes</w:t>
            </w:r>
            <w:r w:rsidRPr="00614CC3">
              <w:rPr>
                <w:rFonts w:ascii="Arial" w:hAnsi="Arial" w:cs="Arial"/>
                <w:sz w:val="20"/>
              </w:rPr>
              <w:t xml:space="preserve"> </w:t>
            </w:r>
            <w:r w:rsidRPr="00614CC3">
              <w:rPr>
                <w:rFonts w:ascii="Arial" w:eastAsia="Calibri" w:hAnsi="Arial" w:cs="Arial"/>
                <w:sz w:val="20"/>
              </w:rPr>
              <w:t>of</w:t>
            </w:r>
            <w:r w:rsidRPr="00614CC3">
              <w:rPr>
                <w:rFonts w:ascii="Arial" w:hAnsi="Arial" w:cs="Arial"/>
                <w:sz w:val="20"/>
              </w:rPr>
              <w:t xml:space="preserve"> </w:t>
            </w:r>
            <w:r w:rsidRPr="00614CC3">
              <w:rPr>
                <w:rFonts w:ascii="Arial" w:eastAsia="Calibri" w:hAnsi="Arial" w:cs="Arial"/>
                <w:sz w:val="20"/>
              </w:rPr>
              <w:t>this</w:t>
            </w:r>
            <w:r w:rsidRPr="00614CC3">
              <w:rPr>
                <w:rFonts w:ascii="Arial" w:hAnsi="Arial" w:cs="Arial"/>
                <w:sz w:val="20"/>
              </w:rPr>
              <w:t xml:space="preserve"> </w:t>
            </w:r>
            <w:r w:rsidRPr="00614CC3">
              <w:rPr>
                <w:rFonts w:ascii="Arial" w:eastAsia="Calibri" w:hAnsi="Arial" w:cs="Arial"/>
                <w:sz w:val="20"/>
              </w:rPr>
              <w:t>definition</w:t>
            </w:r>
            <w:r w:rsidRPr="00614CC3">
              <w:rPr>
                <w:rFonts w:ascii="Arial" w:hAnsi="Arial" w:cs="Arial"/>
                <w:sz w:val="20"/>
              </w:rPr>
              <w:t>, “</w:t>
            </w:r>
            <w:r w:rsidRPr="00614CC3">
              <w:rPr>
                <w:rFonts w:ascii="Arial" w:eastAsia="Calibri" w:hAnsi="Arial" w:cs="Arial"/>
                <w:sz w:val="20"/>
              </w:rPr>
              <w:t>control</w:t>
            </w:r>
            <w:r w:rsidRPr="00614CC3">
              <w:rPr>
                <w:rFonts w:ascii="Arial" w:hAnsi="Arial" w:cs="Arial"/>
                <w:sz w:val="20"/>
              </w:rPr>
              <w:t xml:space="preserve">” </w:t>
            </w:r>
            <w:r w:rsidRPr="00614CC3">
              <w:rPr>
                <w:rFonts w:ascii="Arial" w:eastAsia="Calibri" w:hAnsi="Arial" w:cs="Arial"/>
                <w:sz w:val="20"/>
              </w:rPr>
              <w:t>means</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ability</w:t>
            </w:r>
            <w:r w:rsidRPr="00614CC3">
              <w:rPr>
                <w:rFonts w:ascii="Arial" w:hAnsi="Arial" w:cs="Arial"/>
                <w:sz w:val="20"/>
              </w:rPr>
              <w:t xml:space="preserve">, </w:t>
            </w:r>
            <w:r w:rsidRPr="00614CC3">
              <w:rPr>
                <w:rFonts w:ascii="Arial" w:eastAsia="Calibri" w:hAnsi="Arial" w:cs="Arial"/>
                <w:sz w:val="20"/>
              </w:rPr>
              <w:t>whether</w:t>
            </w:r>
            <w:r w:rsidRPr="00614CC3">
              <w:rPr>
                <w:rFonts w:ascii="Arial" w:hAnsi="Arial" w:cs="Arial"/>
                <w:sz w:val="20"/>
              </w:rPr>
              <w:t xml:space="preserve"> </w:t>
            </w:r>
            <w:r w:rsidRPr="00614CC3">
              <w:rPr>
                <w:rFonts w:ascii="Arial" w:eastAsia="Calibri" w:hAnsi="Arial" w:cs="Arial"/>
                <w:sz w:val="20"/>
              </w:rPr>
              <w:t>direct</w:t>
            </w:r>
            <w:r w:rsidRPr="00614CC3">
              <w:rPr>
                <w:rFonts w:ascii="Arial" w:hAnsi="Arial" w:cs="Arial"/>
                <w:sz w:val="20"/>
              </w:rPr>
              <w:t xml:space="preserve"> </w:t>
            </w:r>
            <w:r w:rsidRPr="00614CC3">
              <w:rPr>
                <w:rFonts w:ascii="Arial" w:eastAsia="Calibri" w:hAnsi="Arial" w:cs="Arial"/>
                <w:sz w:val="20"/>
              </w:rPr>
              <w:t>or</w:t>
            </w:r>
            <w:r w:rsidRPr="00614CC3">
              <w:rPr>
                <w:rFonts w:ascii="Arial" w:hAnsi="Arial" w:cs="Arial"/>
                <w:sz w:val="20"/>
              </w:rPr>
              <w:t xml:space="preserve"> </w:t>
            </w:r>
            <w:r w:rsidRPr="00614CC3">
              <w:rPr>
                <w:rFonts w:ascii="Arial" w:eastAsia="Calibri" w:hAnsi="Arial" w:cs="Arial"/>
                <w:sz w:val="20"/>
              </w:rPr>
              <w:t>indirect</w:t>
            </w:r>
            <w:r w:rsidRPr="00614CC3">
              <w:rPr>
                <w:rFonts w:ascii="Arial" w:hAnsi="Arial" w:cs="Arial"/>
                <w:sz w:val="20"/>
              </w:rPr>
              <w:t xml:space="preserve">, </w:t>
            </w:r>
            <w:r w:rsidRPr="00614CC3">
              <w:rPr>
                <w:rFonts w:ascii="Arial" w:eastAsia="Calibri" w:hAnsi="Arial" w:cs="Arial"/>
                <w:sz w:val="20"/>
              </w:rPr>
              <w:t>influence on decision-making of</w:t>
            </w:r>
            <w:r w:rsidRPr="00614CC3">
              <w:rPr>
                <w:rFonts w:ascii="Arial" w:hAnsi="Arial" w:cs="Arial"/>
                <w:sz w:val="20"/>
              </w:rPr>
              <w:t xml:space="preserve"> </w:t>
            </w:r>
            <w:r w:rsidRPr="00614CC3">
              <w:rPr>
                <w:rFonts w:ascii="Arial" w:eastAsia="Calibri" w:hAnsi="Arial" w:cs="Arial"/>
                <w:sz w:val="20"/>
              </w:rPr>
              <w:t>a</w:t>
            </w:r>
            <w:r w:rsidRPr="00614CC3">
              <w:rPr>
                <w:rFonts w:ascii="Arial" w:hAnsi="Arial" w:cs="Arial"/>
                <w:sz w:val="20"/>
              </w:rPr>
              <w:t xml:space="preserve"> </w:t>
            </w:r>
            <w:r w:rsidRPr="00614CC3">
              <w:rPr>
                <w:rFonts w:ascii="Arial" w:eastAsia="Calibri" w:hAnsi="Arial" w:cs="Arial"/>
                <w:sz w:val="20"/>
              </w:rPr>
              <w:t>Party</w:t>
            </w:r>
            <w:r w:rsidRPr="00614CC3">
              <w:rPr>
                <w:rFonts w:ascii="Arial" w:hAnsi="Arial" w:cs="Arial"/>
                <w:sz w:val="20"/>
              </w:rPr>
              <w:t xml:space="preserve"> </w:t>
            </w:r>
            <w:r w:rsidRPr="00614CC3">
              <w:rPr>
                <w:rFonts w:ascii="Arial" w:eastAsia="Calibri" w:hAnsi="Arial" w:cs="Arial"/>
                <w:sz w:val="20"/>
              </w:rPr>
              <w:t>in</w:t>
            </w:r>
            <w:r w:rsidRPr="00614CC3">
              <w:rPr>
                <w:rFonts w:ascii="Arial" w:hAnsi="Arial" w:cs="Arial"/>
                <w:sz w:val="20"/>
              </w:rPr>
              <w:t xml:space="preserve"> </w:t>
            </w:r>
            <w:r w:rsidRPr="00614CC3">
              <w:rPr>
                <w:rFonts w:ascii="Arial" w:eastAsia="Calibri" w:hAnsi="Arial" w:cs="Arial"/>
                <w:sz w:val="20"/>
              </w:rPr>
              <w:t>any</w:t>
            </w:r>
            <w:r w:rsidRPr="00614CC3">
              <w:rPr>
                <w:rFonts w:ascii="Arial" w:hAnsi="Arial" w:cs="Arial"/>
                <w:sz w:val="20"/>
              </w:rPr>
              <w:t xml:space="preserve"> </w:t>
            </w:r>
            <w:r w:rsidRPr="00614CC3">
              <w:rPr>
                <w:rFonts w:ascii="Arial" w:eastAsia="Calibri" w:hAnsi="Arial" w:cs="Arial"/>
                <w:sz w:val="20"/>
              </w:rPr>
              <w:t>way</w:t>
            </w:r>
            <w:r w:rsidRPr="00614CC3">
              <w:rPr>
                <w:rFonts w:ascii="Arial" w:hAnsi="Arial" w:cs="Arial"/>
                <w:sz w:val="20"/>
              </w:rPr>
              <w:t>.</w:t>
            </w:r>
            <w:r w:rsidRPr="00614CC3">
              <w:rPr>
                <w:rFonts w:ascii="Arial" w:hAnsi="Arial" w:cs="Arial"/>
                <w:sz w:val="20"/>
                <w:lang w:val="en-GB"/>
              </w:rPr>
              <w:t xml:space="preserve"> </w:t>
            </w:r>
          </w:p>
        </w:tc>
      </w:tr>
      <w:tr w:rsidR="006F3228" w:rsidRPr="006F3228" w14:paraId="01D71F3D" w14:textId="77777777" w:rsidTr="11516670">
        <w:tc>
          <w:tcPr>
            <w:tcW w:w="5000" w:type="pct"/>
          </w:tcPr>
          <w:p w14:paraId="57242202" w14:textId="77777777" w:rsidR="006F3228" w:rsidRPr="00614CC3" w:rsidRDefault="006F3228" w:rsidP="00614CC3">
            <w:pPr>
              <w:tabs>
                <w:tab w:val="left" w:pos="0"/>
              </w:tabs>
              <w:suppressAutoHyphens/>
              <w:jc w:val="both"/>
              <w:rPr>
                <w:rFonts w:ascii="Arial" w:eastAsia="Calibri" w:hAnsi="Arial" w:cs="Arial"/>
                <w:sz w:val="20"/>
              </w:rPr>
            </w:pPr>
            <w:r w:rsidRPr="00614CC3">
              <w:rPr>
                <w:rFonts w:ascii="Arial" w:eastAsia="Calibri" w:hAnsi="Arial" w:cs="Arial"/>
                <w:b/>
                <w:bCs/>
                <w:sz w:val="20"/>
              </w:rPr>
              <w:t>Confidential</w:t>
            </w:r>
            <w:r w:rsidRPr="00614CC3">
              <w:rPr>
                <w:rFonts w:ascii="Arial" w:hAnsi="Arial" w:cs="Arial"/>
                <w:b/>
                <w:bCs/>
                <w:sz w:val="20"/>
              </w:rPr>
              <w:t xml:space="preserve"> </w:t>
            </w:r>
            <w:r w:rsidRPr="00614CC3">
              <w:rPr>
                <w:rFonts w:ascii="Arial" w:eastAsia="Calibri" w:hAnsi="Arial" w:cs="Arial"/>
                <w:b/>
                <w:bCs/>
                <w:sz w:val="20"/>
              </w:rPr>
              <w:t>Information</w:t>
            </w:r>
            <w:r w:rsidRPr="00614CC3">
              <w:rPr>
                <w:rFonts w:ascii="Arial" w:hAnsi="Arial" w:cs="Arial"/>
                <w:sz w:val="20"/>
              </w:rPr>
              <w:t xml:space="preserve"> </w:t>
            </w:r>
            <w:r w:rsidRPr="00614CC3">
              <w:rPr>
                <w:rFonts w:ascii="Arial" w:eastAsia="Calibri" w:hAnsi="Arial" w:cs="Arial"/>
                <w:sz w:val="20"/>
              </w:rPr>
              <w:t>means any information, including information about intellectual property objects, in whatever form or manner presented (including written, oral or electronic disclosures, or samples of products or equipment, or signals and symbols, their aggregate, that allow to identify and recognize the codified information), that a party designates as being proprietary or confidential and that meets the following criteria:</w:t>
            </w:r>
          </w:p>
          <w:p w14:paraId="289C3AC5" w14:textId="77777777" w:rsidR="006F3228" w:rsidRPr="00614CC3" w:rsidRDefault="006F3228" w:rsidP="00614CC3">
            <w:pPr>
              <w:pStyle w:val="a9"/>
              <w:numPr>
                <w:ilvl w:val="0"/>
                <w:numId w:val="47"/>
              </w:numPr>
              <w:ind w:left="357" w:hanging="357"/>
              <w:rPr>
                <w:rStyle w:val="Subhead1"/>
                <w:rFonts w:ascii="Arial" w:hAnsi="Arial" w:cs="Arial"/>
                <w:spacing w:val="0"/>
                <w:sz w:val="20"/>
              </w:rPr>
            </w:pPr>
            <w:r w:rsidRPr="00614CC3">
              <w:rPr>
                <w:rStyle w:val="Subhead1"/>
                <w:rFonts w:ascii="Arial" w:hAnsi="Arial" w:cs="Arial"/>
                <w:spacing w:val="0"/>
                <w:sz w:val="20"/>
              </w:rPr>
              <w:t>it is not known and is not easily accessible by third parties;</w:t>
            </w:r>
          </w:p>
          <w:p w14:paraId="5F03AEA0" w14:textId="77777777" w:rsidR="006F3228" w:rsidRPr="00614CC3" w:rsidRDefault="006F3228" w:rsidP="00614CC3">
            <w:pPr>
              <w:pStyle w:val="a9"/>
              <w:numPr>
                <w:ilvl w:val="0"/>
                <w:numId w:val="47"/>
              </w:numPr>
              <w:ind w:left="357" w:hanging="357"/>
              <w:rPr>
                <w:rStyle w:val="Subhead1"/>
                <w:rFonts w:ascii="Arial" w:hAnsi="Arial" w:cs="Arial"/>
                <w:spacing w:val="0"/>
                <w:sz w:val="20"/>
              </w:rPr>
            </w:pPr>
            <w:r w:rsidRPr="00614CC3">
              <w:rPr>
                <w:rStyle w:val="Subhead1"/>
                <w:rFonts w:ascii="Arial" w:hAnsi="Arial" w:cs="Arial"/>
                <w:spacing w:val="0"/>
                <w:sz w:val="20"/>
              </w:rPr>
              <w:t>third parties do not have lawful access to this information;</w:t>
            </w:r>
          </w:p>
          <w:p w14:paraId="4B7FA631" w14:textId="77777777" w:rsidR="006F3228" w:rsidRPr="00614CC3" w:rsidRDefault="006F3228" w:rsidP="00614CC3">
            <w:pPr>
              <w:pStyle w:val="a9"/>
              <w:numPr>
                <w:ilvl w:val="0"/>
                <w:numId w:val="47"/>
              </w:numPr>
              <w:ind w:left="357" w:hanging="357"/>
              <w:rPr>
                <w:rStyle w:val="Subhead1"/>
                <w:rFonts w:ascii="Arial" w:hAnsi="Arial" w:cs="Arial"/>
                <w:spacing w:val="0"/>
                <w:sz w:val="20"/>
              </w:rPr>
            </w:pPr>
            <w:r w:rsidRPr="00614CC3">
              <w:rPr>
                <w:rStyle w:val="Subhead1"/>
                <w:rFonts w:ascii="Arial" w:hAnsi="Arial" w:cs="Arial"/>
                <w:spacing w:val="0"/>
                <w:sz w:val="20"/>
              </w:rPr>
              <w:t>it has real or potential value for Disclosing Party due to it being unknown for third parties;</w:t>
            </w:r>
          </w:p>
          <w:p w14:paraId="0F681301" w14:textId="77777777" w:rsidR="006F3228" w:rsidRDefault="006F3228" w:rsidP="00614CC3">
            <w:pPr>
              <w:pStyle w:val="a9"/>
              <w:numPr>
                <w:ilvl w:val="0"/>
                <w:numId w:val="47"/>
              </w:numPr>
              <w:ind w:left="357" w:hanging="357"/>
              <w:rPr>
                <w:rStyle w:val="Subhead1"/>
                <w:rFonts w:ascii="Arial" w:hAnsi="Arial" w:cs="Arial"/>
                <w:spacing w:val="0"/>
                <w:sz w:val="20"/>
              </w:rPr>
            </w:pPr>
            <w:r w:rsidRPr="00614CC3">
              <w:rPr>
                <w:rStyle w:val="Subhead1"/>
                <w:rFonts w:ascii="Arial" w:hAnsi="Arial" w:cs="Arial"/>
                <w:spacing w:val="0"/>
                <w:sz w:val="20"/>
              </w:rPr>
              <w:t>it does not relate to information that cannot be treated as confidential according to the law that applies to the Receiving Party;</w:t>
            </w:r>
          </w:p>
          <w:p w14:paraId="6A05A809" w14:textId="77777777" w:rsidR="006F3228" w:rsidRPr="00614CC3" w:rsidRDefault="006F3228" w:rsidP="006F3228">
            <w:pPr>
              <w:pStyle w:val="a9"/>
              <w:ind w:left="357"/>
              <w:rPr>
                <w:rStyle w:val="Subhead1"/>
                <w:rFonts w:ascii="Arial" w:hAnsi="Arial" w:cs="Arial"/>
                <w:spacing w:val="0"/>
                <w:sz w:val="20"/>
              </w:rPr>
            </w:pPr>
          </w:p>
          <w:p w14:paraId="17C364D1" w14:textId="77777777" w:rsidR="006F3228" w:rsidRPr="006F3228" w:rsidRDefault="006F3228" w:rsidP="000C5BC1">
            <w:pPr>
              <w:pStyle w:val="a9"/>
              <w:numPr>
                <w:ilvl w:val="0"/>
                <w:numId w:val="47"/>
              </w:numPr>
              <w:ind w:left="0" w:hanging="357"/>
              <w:rPr>
                <w:rStyle w:val="Subhead1"/>
                <w:rFonts w:ascii="Arial" w:hAnsi="Arial" w:cs="Arial"/>
                <w:spacing w:val="0"/>
                <w:sz w:val="20"/>
              </w:rPr>
            </w:pPr>
            <w:r w:rsidRPr="006F3228">
              <w:rPr>
                <w:rStyle w:val="Subhead1"/>
                <w:rFonts w:ascii="Arial" w:hAnsi="Arial" w:cs="Arial"/>
                <w:spacing w:val="0"/>
                <w:sz w:val="20"/>
              </w:rPr>
              <w:t>it is brought under the regime of commercial secret by the Disclosing Party,or</w:t>
            </w:r>
            <w:r>
              <w:rPr>
                <w:rStyle w:val="Subhead1"/>
                <w:rFonts w:ascii="Arial" w:hAnsi="Arial" w:cs="Arial"/>
                <w:spacing w:val="0"/>
                <w:sz w:val="20"/>
              </w:rPr>
              <w:t xml:space="preserve"> </w:t>
            </w:r>
            <w:r w:rsidRPr="006F3228">
              <w:rPr>
                <w:rStyle w:val="Subhead1"/>
                <w:rFonts w:ascii="Arial" w:hAnsi="Arial" w:cs="Arial"/>
                <w:spacing w:val="0"/>
                <w:sz w:val="20"/>
              </w:rPr>
              <w:t xml:space="preserve">Information that the Disclosing Party explicitly designates as being confidential and prohibited for disclosure by the Receiving Party, or which by its nature or the circumstances surrounding its disclosure to the Receiving Party reasonably ought to be treated as confidential. </w:t>
            </w:r>
          </w:p>
          <w:p w14:paraId="5A39BBE3" w14:textId="77777777" w:rsidR="006F3228" w:rsidRPr="00614CC3" w:rsidRDefault="006F3228" w:rsidP="00614CC3">
            <w:pPr>
              <w:pStyle w:val="a9"/>
              <w:ind w:left="0"/>
              <w:rPr>
                <w:rStyle w:val="Subhead1"/>
                <w:rFonts w:ascii="Arial" w:hAnsi="Arial" w:cs="Arial"/>
                <w:spacing w:val="0"/>
                <w:sz w:val="20"/>
              </w:rPr>
            </w:pPr>
          </w:p>
          <w:p w14:paraId="41C8F396" w14:textId="77777777" w:rsidR="006F3228" w:rsidRPr="00614CC3" w:rsidRDefault="006F3228" w:rsidP="00614CC3">
            <w:pPr>
              <w:pStyle w:val="a9"/>
              <w:ind w:left="0"/>
              <w:rPr>
                <w:rStyle w:val="Subhead1"/>
                <w:rFonts w:ascii="Arial" w:hAnsi="Arial" w:cs="Arial"/>
                <w:spacing w:val="0"/>
                <w:sz w:val="20"/>
                <w:lang w:val="en-US"/>
              </w:rPr>
            </w:pPr>
          </w:p>
          <w:p w14:paraId="00B3FA1B" w14:textId="77777777" w:rsidR="006F3228" w:rsidRPr="00614CC3" w:rsidRDefault="006F3228" w:rsidP="00614CC3">
            <w:pPr>
              <w:pStyle w:val="a9"/>
              <w:ind w:left="0"/>
              <w:rPr>
                <w:rStyle w:val="Subhead1"/>
                <w:rFonts w:ascii="Arial" w:hAnsi="Arial" w:cs="Arial"/>
                <w:spacing w:val="0"/>
                <w:sz w:val="20"/>
              </w:rPr>
            </w:pPr>
            <w:r w:rsidRPr="00614CC3">
              <w:rPr>
                <w:rFonts w:ascii="Arial" w:hAnsi="Arial" w:cs="Arial"/>
                <w:spacing w:val="0"/>
                <w:sz w:val="20"/>
              </w:rPr>
              <w:t xml:space="preserve">Confidential Information includes, without limitation and in whatever format, </w:t>
            </w:r>
            <w:r>
              <w:rPr>
                <w:rFonts w:ascii="Arial" w:hAnsi="Arial" w:cs="Arial"/>
                <w:spacing w:val="0"/>
                <w:sz w:val="20"/>
              </w:rPr>
              <w:t xml:space="preserve">any </w:t>
            </w:r>
            <w:r w:rsidRPr="00614CC3">
              <w:rPr>
                <w:rFonts w:ascii="Arial" w:hAnsi="Arial" w:cs="Arial"/>
                <w:spacing w:val="0"/>
                <w:sz w:val="20"/>
              </w:rPr>
              <w:t xml:space="preserve">information relating to the Disclosing Party’s </w:t>
            </w:r>
            <w:r>
              <w:rPr>
                <w:rFonts w:ascii="Arial" w:hAnsi="Arial" w:cs="Arial"/>
                <w:spacing w:val="0"/>
                <w:sz w:val="20"/>
              </w:rPr>
              <w:t xml:space="preserve">business activities, including </w:t>
            </w:r>
            <w:r>
              <w:rPr>
                <w:rFonts w:ascii="Arial" w:hAnsi="Arial" w:cs="Arial"/>
                <w:spacing w:val="0"/>
                <w:sz w:val="20"/>
                <w:lang w:val="en-US"/>
              </w:rPr>
              <w:t xml:space="preserve">product development and its characteristics, </w:t>
            </w:r>
            <w:r w:rsidRPr="00614CC3">
              <w:rPr>
                <w:rFonts w:ascii="Arial" w:hAnsi="Arial" w:cs="Arial"/>
                <w:spacing w:val="0"/>
                <w:sz w:val="20"/>
              </w:rPr>
              <w:t xml:space="preserve">computer programs, source </w:t>
            </w:r>
            <w:r w:rsidRPr="00614CC3">
              <w:rPr>
                <w:rFonts w:ascii="Arial" w:hAnsi="Arial" w:cs="Arial"/>
                <w:spacing w:val="0"/>
                <w:sz w:val="20"/>
                <w:lang w:val="en-US"/>
              </w:rPr>
              <w:t xml:space="preserve">and object </w:t>
            </w:r>
            <w:r w:rsidRPr="00614CC3">
              <w:rPr>
                <w:rFonts w:ascii="Arial" w:hAnsi="Arial" w:cs="Arial"/>
                <w:spacing w:val="0"/>
                <w:sz w:val="20"/>
              </w:rPr>
              <w:t>code, API data files, documentation, specifications, databases, networks, system design, file layouts, tool combinations, development methods, consulting methodologies, user manuals and other documentation, training materials (computer-based or otherwise), schema, flow charts, prototypes and evaluation copies of any of the foregoing, as well as information relating to the Disclosing Party’s business or financial affairs, which may include business methods, marketing strategies and methods, pricing, competitor information, data, strategies and methods of goods and services promotion, lists of clients and users.</w:t>
            </w:r>
          </w:p>
        </w:tc>
      </w:tr>
      <w:tr w:rsidR="006F3228" w:rsidRPr="006F3228" w14:paraId="55794C23" w14:textId="77777777" w:rsidTr="11516670">
        <w:tc>
          <w:tcPr>
            <w:tcW w:w="5000" w:type="pct"/>
          </w:tcPr>
          <w:p w14:paraId="46D8D722" w14:textId="77777777" w:rsidR="006F3228" w:rsidRPr="00614CC3" w:rsidRDefault="006F3228" w:rsidP="00614CC3">
            <w:pPr>
              <w:suppressAutoHyphens/>
              <w:jc w:val="both"/>
              <w:rPr>
                <w:rFonts w:ascii="Arial" w:hAnsi="Arial" w:cs="Arial"/>
                <w:sz w:val="20"/>
              </w:rPr>
            </w:pPr>
            <w:r w:rsidRPr="00614CC3">
              <w:rPr>
                <w:rFonts w:ascii="Arial" w:hAnsi="Arial" w:cs="Arial"/>
                <w:sz w:val="20"/>
              </w:rPr>
              <w:t>“</w:t>
            </w:r>
            <w:r w:rsidRPr="00614CC3">
              <w:rPr>
                <w:rFonts w:ascii="Arial" w:hAnsi="Arial" w:cs="Arial"/>
                <w:b/>
                <w:sz w:val="20"/>
              </w:rPr>
              <w:t>Disclosing Party</w:t>
            </w:r>
            <w:r w:rsidRPr="00614CC3">
              <w:rPr>
                <w:rFonts w:ascii="Arial" w:hAnsi="Arial" w:cs="Arial"/>
                <w:sz w:val="20"/>
              </w:rPr>
              <w:t>” means a Party and its Affiliates</w:t>
            </w:r>
            <w:r w:rsidRPr="00185AD0">
              <w:rPr>
                <w:rFonts w:ascii="Arial" w:hAnsi="Arial" w:cs="Arial"/>
                <w:sz w:val="20"/>
              </w:rPr>
              <w:t>.</w:t>
            </w:r>
            <w:r w:rsidRPr="00614CC3">
              <w:rPr>
                <w:rFonts w:ascii="Arial" w:hAnsi="Arial" w:cs="Arial"/>
                <w:sz w:val="20"/>
              </w:rPr>
              <w:t>, which have disclosed the Confidential Information to the other Party of the Agreement.</w:t>
            </w:r>
          </w:p>
        </w:tc>
      </w:tr>
      <w:tr w:rsidR="006F3228" w:rsidRPr="006F3228" w14:paraId="7F25515E" w14:textId="77777777" w:rsidTr="11516670">
        <w:tc>
          <w:tcPr>
            <w:tcW w:w="5000" w:type="pct"/>
          </w:tcPr>
          <w:p w14:paraId="660FD6E9" w14:textId="77777777" w:rsidR="006F3228" w:rsidRPr="00614CC3" w:rsidRDefault="006F3228" w:rsidP="00614CC3">
            <w:pPr>
              <w:suppressAutoHyphens/>
              <w:jc w:val="both"/>
              <w:rPr>
                <w:rFonts w:ascii="Arial" w:hAnsi="Arial" w:cs="Arial"/>
                <w:sz w:val="20"/>
              </w:rPr>
            </w:pPr>
            <w:r w:rsidRPr="00614CC3">
              <w:rPr>
                <w:rFonts w:ascii="Arial" w:hAnsi="Arial" w:cs="Arial"/>
                <w:sz w:val="20"/>
              </w:rPr>
              <w:t>“</w:t>
            </w:r>
            <w:r w:rsidRPr="00614CC3">
              <w:rPr>
                <w:rFonts w:ascii="Arial" w:hAnsi="Arial" w:cs="Arial"/>
                <w:b/>
                <w:sz w:val="20"/>
              </w:rPr>
              <w:t>Receiving Party</w:t>
            </w:r>
            <w:r w:rsidRPr="00614CC3">
              <w:rPr>
                <w:rFonts w:ascii="Arial" w:hAnsi="Arial" w:cs="Arial"/>
                <w:sz w:val="20"/>
              </w:rPr>
              <w:t>” means the Party and its Affiliates, which have received the Confidential Information from the Disclosing Party.</w:t>
            </w:r>
          </w:p>
        </w:tc>
      </w:tr>
      <w:tr w:rsidR="006F3228" w:rsidRPr="006F3228" w14:paraId="35F5DC65" w14:textId="77777777" w:rsidTr="11516670">
        <w:tc>
          <w:tcPr>
            <w:tcW w:w="5000" w:type="pct"/>
          </w:tcPr>
          <w:p w14:paraId="6667CD1D" w14:textId="77777777" w:rsidR="006F3228" w:rsidRPr="00614CC3" w:rsidRDefault="006F3228" w:rsidP="00614CC3">
            <w:pPr>
              <w:jc w:val="both"/>
              <w:rPr>
                <w:rFonts w:ascii="Arial" w:hAnsi="Arial" w:cs="Arial"/>
                <w:sz w:val="20"/>
              </w:rPr>
            </w:pPr>
            <w:r w:rsidRPr="00614CC3">
              <w:rPr>
                <w:rStyle w:val="Subhead1"/>
                <w:rFonts w:ascii="Arial" w:eastAsia="Calibri" w:hAnsi="Arial" w:cs="Arial"/>
                <w:b/>
                <w:spacing w:val="0"/>
                <w:sz w:val="20"/>
              </w:rPr>
              <w:t>“Personnel”</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of</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a</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Party</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means</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that</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Party</w:t>
            </w:r>
            <w:r w:rsidRPr="00614CC3">
              <w:rPr>
                <w:rStyle w:val="Subhead1"/>
                <w:rFonts w:ascii="Arial" w:hAnsi="Arial" w:cs="Arial"/>
                <w:spacing w:val="0"/>
                <w:sz w:val="20"/>
              </w:rPr>
              <w:t>’</w:t>
            </w:r>
            <w:r w:rsidRPr="00614CC3">
              <w:rPr>
                <w:rStyle w:val="Subhead1"/>
                <w:rFonts w:ascii="Arial" w:eastAsia="Calibri" w:hAnsi="Arial" w:cs="Arial"/>
                <w:spacing w:val="0"/>
                <w:sz w:val="20"/>
              </w:rPr>
              <w:t>s</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directors</w:t>
            </w:r>
            <w:r w:rsidRPr="00614CC3">
              <w:rPr>
                <w:rStyle w:val="Subhead1"/>
                <w:rFonts w:ascii="Arial" w:hAnsi="Arial" w:cs="Arial"/>
                <w:spacing w:val="0"/>
                <w:sz w:val="20"/>
              </w:rPr>
              <w:t xml:space="preserve">, </w:t>
            </w:r>
            <w:r w:rsidRPr="00614CC3">
              <w:rPr>
                <w:rStyle w:val="Subhead1"/>
                <w:rFonts w:ascii="Arial" w:eastAsia="Calibri" w:hAnsi="Arial" w:cs="Arial"/>
                <w:spacing w:val="0"/>
                <w:sz w:val="20"/>
              </w:rPr>
              <w:t>officers</w:t>
            </w:r>
            <w:r w:rsidRPr="00614CC3">
              <w:rPr>
                <w:rStyle w:val="Subhead1"/>
                <w:rFonts w:ascii="Arial" w:hAnsi="Arial" w:cs="Arial"/>
                <w:spacing w:val="0"/>
                <w:sz w:val="20"/>
              </w:rPr>
              <w:t>,</w:t>
            </w:r>
            <w:r w:rsidRPr="00614CC3">
              <w:rPr>
                <w:rFonts w:ascii="Arial" w:hAnsi="Arial" w:cs="Arial"/>
                <w:sz w:val="20"/>
              </w:rPr>
              <w:t xml:space="preserve"> </w:t>
            </w:r>
            <w:r w:rsidRPr="00614CC3">
              <w:rPr>
                <w:rFonts w:ascii="Arial" w:eastAsia="Calibri" w:hAnsi="Arial" w:cs="Arial"/>
                <w:sz w:val="20"/>
              </w:rPr>
              <w:t>workers</w:t>
            </w:r>
            <w:r w:rsidRPr="00614CC3">
              <w:rPr>
                <w:rFonts w:ascii="Arial" w:hAnsi="Arial" w:cs="Arial"/>
                <w:sz w:val="20"/>
              </w:rPr>
              <w:t>.</w:t>
            </w:r>
          </w:p>
        </w:tc>
      </w:tr>
      <w:tr w:rsidR="006F3228" w:rsidRPr="006F3228" w14:paraId="2061A9DA" w14:textId="77777777" w:rsidTr="11516670">
        <w:tc>
          <w:tcPr>
            <w:tcW w:w="5000" w:type="pct"/>
          </w:tcPr>
          <w:p w14:paraId="202E407D" w14:textId="77777777" w:rsidR="006F3228" w:rsidRPr="00614CC3" w:rsidRDefault="006F3228" w:rsidP="00614CC3">
            <w:pPr>
              <w:pStyle w:val="a9"/>
              <w:tabs>
                <w:tab w:val="clear" w:pos="-720"/>
              </w:tabs>
              <w:ind w:left="0"/>
              <w:rPr>
                <w:rStyle w:val="Subhead1"/>
                <w:rFonts w:ascii="Arial" w:eastAsia="Calibri" w:hAnsi="Arial" w:cs="Arial"/>
                <w:b/>
                <w:spacing w:val="0"/>
                <w:sz w:val="20"/>
                <w:lang w:val="en-US"/>
              </w:rPr>
            </w:pPr>
            <w:r w:rsidRPr="00614CC3">
              <w:rPr>
                <w:rFonts w:ascii="Arial" w:eastAsia="Calibri" w:hAnsi="Arial" w:cs="Arial"/>
                <w:spacing w:val="0"/>
                <w:sz w:val="20"/>
              </w:rPr>
              <w:t>“</w:t>
            </w:r>
            <w:r w:rsidRPr="00614CC3">
              <w:rPr>
                <w:rFonts w:ascii="Arial" w:eastAsia="Calibri" w:hAnsi="Arial" w:cs="Arial"/>
                <w:b/>
                <w:spacing w:val="0"/>
                <w:sz w:val="20"/>
              </w:rPr>
              <w:t>Representatives</w:t>
            </w:r>
            <w:r w:rsidRPr="00614CC3">
              <w:rPr>
                <w:rFonts w:ascii="Arial" w:eastAsia="Calibri" w:hAnsi="Arial" w:cs="Arial"/>
                <w:spacing w:val="0"/>
                <w:sz w:val="20"/>
              </w:rPr>
              <w:t xml:space="preserve">” means contractors, consultants, agents, managers (including </w:t>
            </w:r>
            <w:hyperlink r:id="rId8" w:history="1">
              <w:r w:rsidRPr="00614CC3">
                <w:rPr>
                  <w:rFonts w:ascii="Arial" w:eastAsia="Calibri" w:hAnsi="Arial" w:cs="Arial"/>
                  <w:spacing w:val="0"/>
                  <w:sz w:val="20"/>
                </w:rPr>
                <w:t>trustee</w:t>
              </w:r>
              <w:r w:rsidRPr="00614CC3">
                <w:rPr>
                  <w:rFonts w:ascii="Arial" w:eastAsia="Calibri" w:hAnsi="Arial" w:cs="Arial"/>
                  <w:spacing w:val="0"/>
                  <w:sz w:val="20"/>
                  <w:lang w:val="en-US"/>
                </w:rPr>
                <w:t>s</w:t>
              </w:r>
            </w:hyperlink>
            <w:r w:rsidRPr="00614CC3">
              <w:rPr>
                <w:rFonts w:ascii="Arial" w:eastAsia="Calibri" w:hAnsi="Arial" w:cs="Arial"/>
                <w:spacing w:val="0"/>
                <w:sz w:val="20"/>
              </w:rPr>
              <w:t xml:space="preserve">), and other </w:t>
            </w:r>
            <w:r w:rsidRPr="00614CC3">
              <w:rPr>
                <w:rFonts w:ascii="Arial" w:eastAsia="Calibri" w:hAnsi="Arial" w:cs="Arial"/>
                <w:spacing w:val="0"/>
                <w:sz w:val="20"/>
                <w:lang w:val="en-US"/>
              </w:rPr>
              <w:t>counterparties and representatives of the Party.</w:t>
            </w:r>
          </w:p>
        </w:tc>
      </w:tr>
      <w:tr w:rsidR="006F3228" w:rsidRPr="006F3228" w14:paraId="1BC4FF5A" w14:textId="77777777" w:rsidTr="11516670">
        <w:tc>
          <w:tcPr>
            <w:tcW w:w="5000" w:type="pct"/>
          </w:tcPr>
          <w:p w14:paraId="09B75489" w14:textId="77777777" w:rsidR="006F3228" w:rsidRPr="00614CC3" w:rsidRDefault="006F3228" w:rsidP="0036190C">
            <w:pPr>
              <w:pStyle w:val="a9"/>
              <w:tabs>
                <w:tab w:val="clear" w:pos="-720"/>
              </w:tabs>
              <w:ind w:left="0"/>
              <w:rPr>
                <w:rFonts w:ascii="Arial" w:hAnsi="Arial" w:cs="Arial"/>
                <w:spacing w:val="0"/>
                <w:sz w:val="20"/>
              </w:rPr>
            </w:pPr>
            <w:r w:rsidRPr="00E62B13">
              <w:rPr>
                <w:rFonts w:ascii="Arial" w:eastAsia="Calibri" w:hAnsi="Arial" w:cs="Arial"/>
                <w:b/>
                <w:bCs/>
                <w:spacing w:val="0"/>
                <w:sz w:val="20"/>
              </w:rPr>
              <w:t>“</w:t>
            </w:r>
            <w:r w:rsidRPr="0069283A">
              <w:rPr>
                <w:rFonts w:ascii="Arial" w:eastAsia="Calibri" w:hAnsi="Arial" w:cs="Arial"/>
                <w:b/>
                <w:bCs/>
                <w:spacing w:val="0"/>
                <w:sz w:val="20"/>
              </w:rPr>
              <w:t>Purpose”</w:t>
            </w:r>
            <w:r w:rsidRPr="004D6E65">
              <w:rPr>
                <w:rFonts w:ascii="Arial" w:hAnsi="Arial" w:cs="Arial"/>
                <w:spacing w:val="0"/>
                <w:sz w:val="20"/>
              </w:rPr>
              <w:t xml:space="preserve"> </w:t>
            </w:r>
            <w:r w:rsidRPr="004D6E65">
              <w:rPr>
                <w:rFonts w:ascii="Arial" w:eastAsia="Calibri" w:hAnsi="Arial" w:cs="Arial"/>
                <w:spacing w:val="0"/>
                <w:sz w:val="20"/>
              </w:rPr>
              <w:t>means</w:t>
            </w:r>
            <w:r w:rsidRPr="004D6E65">
              <w:rPr>
                <w:rFonts w:ascii="Arial" w:hAnsi="Arial" w:cs="Arial"/>
                <w:spacing w:val="0"/>
                <w:sz w:val="20"/>
              </w:rPr>
              <w:t xml:space="preserve"> </w:t>
            </w:r>
            <w:r w:rsidRPr="004D6E65">
              <w:rPr>
                <w:rFonts w:ascii="Arial" w:eastAsia="Calibri" w:hAnsi="Arial" w:cs="Arial"/>
                <w:spacing w:val="0"/>
                <w:sz w:val="20"/>
              </w:rPr>
              <w:t>the</w:t>
            </w:r>
            <w:r w:rsidRPr="004D6E65">
              <w:rPr>
                <w:rFonts w:ascii="Arial" w:hAnsi="Arial" w:cs="Arial"/>
                <w:spacing w:val="0"/>
                <w:sz w:val="20"/>
              </w:rPr>
              <w:t xml:space="preserve"> </w:t>
            </w:r>
            <w:r w:rsidRPr="004D6E65">
              <w:rPr>
                <w:rFonts w:ascii="Arial" w:eastAsia="Calibri" w:hAnsi="Arial" w:cs="Arial"/>
                <w:spacing w:val="0"/>
                <w:sz w:val="20"/>
              </w:rPr>
              <w:t>purpose</w:t>
            </w:r>
            <w:r w:rsidRPr="004D6E65">
              <w:rPr>
                <w:rFonts w:ascii="Arial" w:hAnsi="Arial" w:cs="Arial"/>
                <w:spacing w:val="0"/>
                <w:sz w:val="20"/>
              </w:rPr>
              <w:t xml:space="preserve"> </w:t>
            </w:r>
            <w:r w:rsidRPr="004D6E65">
              <w:rPr>
                <w:rFonts w:ascii="Arial" w:eastAsia="Calibri" w:hAnsi="Arial" w:cs="Arial"/>
                <w:spacing w:val="0"/>
                <w:sz w:val="20"/>
              </w:rPr>
              <w:t>for</w:t>
            </w:r>
            <w:r w:rsidRPr="004D6E65">
              <w:rPr>
                <w:rFonts w:ascii="Arial" w:hAnsi="Arial" w:cs="Arial"/>
                <w:spacing w:val="0"/>
                <w:sz w:val="20"/>
              </w:rPr>
              <w:t xml:space="preserve"> </w:t>
            </w:r>
            <w:r w:rsidRPr="004D6E65">
              <w:rPr>
                <w:rFonts w:ascii="Arial" w:eastAsia="Calibri" w:hAnsi="Arial" w:cs="Arial"/>
                <w:spacing w:val="0"/>
                <w:sz w:val="20"/>
              </w:rPr>
              <w:t>which</w:t>
            </w:r>
            <w:r w:rsidRPr="004D6E65">
              <w:rPr>
                <w:rFonts w:ascii="Arial" w:hAnsi="Arial" w:cs="Arial"/>
                <w:spacing w:val="0"/>
                <w:sz w:val="20"/>
              </w:rPr>
              <w:t xml:space="preserve"> </w:t>
            </w:r>
            <w:r w:rsidRPr="004D6E65">
              <w:rPr>
                <w:rFonts w:ascii="Arial" w:eastAsia="Calibri" w:hAnsi="Arial" w:cs="Arial"/>
                <w:spacing w:val="0"/>
                <w:sz w:val="20"/>
              </w:rPr>
              <w:t>the</w:t>
            </w:r>
            <w:r w:rsidRPr="004D6E65">
              <w:rPr>
                <w:rFonts w:ascii="Arial" w:hAnsi="Arial" w:cs="Arial"/>
                <w:spacing w:val="0"/>
                <w:sz w:val="20"/>
              </w:rPr>
              <w:t xml:space="preserve"> </w:t>
            </w:r>
            <w:r w:rsidRPr="004D6E65">
              <w:rPr>
                <w:rFonts w:ascii="Arial" w:eastAsia="Calibri" w:hAnsi="Arial" w:cs="Arial"/>
                <w:spacing w:val="0"/>
                <w:sz w:val="20"/>
              </w:rPr>
              <w:t>Confidential</w:t>
            </w:r>
            <w:r w:rsidRPr="004D6E65">
              <w:rPr>
                <w:rFonts w:ascii="Arial" w:hAnsi="Arial" w:cs="Arial"/>
                <w:spacing w:val="0"/>
                <w:sz w:val="20"/>
              </w:rPr>
              <w:t xml:space="preserve"> </w:t>
            </w:r>
            <w:r w:rsidRPr="004D6E65">
              <w:rPr>
                <w:rFonts w:ascii="Arial" w:eastAsia="Calibri" w:hAnsi="Arial" w:cs="Arial"/>
                <w:spacing w:val="0"/>
                <w:sz w:val="20"/>
              </w:rPr>
              <w:t>Information</w:t>
            </w:r>
            <w:r w:rsidRPr="004D6E65">
              <w:rPr>
                <w:rFonts w:ascii="Arial" w:hAnsi="Arial" w:cs="Arial"/>
                <w:spacing w:val="0"/>
                <w:sz w:val="20"/>
              </w:rPr>
              <w:t xml:space="preserve"> </w:t>
            </w:r>
            <w:r w:rsidRPr="004D6E65">
              <w:rPr>
                <w:rFonts w:ascii="Arial" w:eastAsia="Calibri" w:hAnsi="Arial" w:cs="Arial"/>
                <w:spacing w:val="0"/>
                <w:sz w:val="20"/>
              </w:rPr>
              <w:t>is</w:t>
            </w:r>
            <w:r w:rsidRPr="004D6E65">
              <w:rPr>
                <w:rFonts w:ascii="Arial" w:hAnsi="Arial" w:cs="Arial"/>
                <w:spacing w:val="0"/>
                <w:sz w:val="20"/>
              </w:rPr>
              <w:t xml:space="preserve"> </w:t>
            </w:r>
            <w:r w:rsidRPr="004D6E65">
              <w:rPr>
                <w:rFonts w:ascii="Arial" w:eastAsia="Calibri" w:hAnsi="Arial" w:cs="Arial"/>
                <w:spacing w:val="0"/>
                <w:sz w:val="20"/>
              </w:rPr>
              <w:t>being</w:t>
            </w:r>
            <w:r w:rsidRPr="004D6E65">
              <w:rPr>
                <w:rFonts w:ascii="Arial" w:hAnsi="Arial" w:cs="Arial"/>
                <w:spacing w:val="0"/>
                <w:sz w:val="20"/>
              </w:rPr>
              <w:t xml:space="preserve"> </w:t>
            </w:r>
            <w:r w:rsidRPr="004D6E65">
              <w:rPr>
                <w:rFonts w:ascii="Arial" w:eastAsia="Calibri" w:hAnsi="Arial" w:cs="Arial"/>
                <w:spacing w:val="0"/>
                <w:sz w:val="20"/>
              </w:rPr>
              <w:t>disclosed</w:t>
            </w:r>
            <w:r w:rsidRPr="004D6E65">
              <w:rPr>
                <w:rFonts w:ascii="Arial" w:hAnsi="Arial" w:cs="Arial"/>
                <w:spacing w:val="0"/>
                <w:sz w:val="20"/>
              </w:rPr>
              <w:t xml:space="preserve"> </w:t>
            </w:r>
            <w:r w:rsidRPr="004D6E65">
              <w:rPr>
                <w:rFonts w:ascii="Arial" w:eastAsia="Calibri" w:hAnsi="Arial" w:cs="Arial"/>
                <w:spacing w:val="0"/>
                <w:sz w:val="20"/>
              </w:rPr>
              <w:t>under</w:t>
            </w:r>
            <w:r w:rsidRPr="004D6E65">
              <w:rPr>
                <w:rFonts w:ascii="Arial" w:hAnsi="Arial" w:cs="Arial"/>
                <w:spacing w:val="0"/>
                <w:sz w:val="20"/>
              </w:rPr>
              <w:t xml:space="preserve"> </w:t>
            </w:r>
            <w:r w:rsidRPr="004D6E65">
              <w:rPr>
                <w:rFonts w:ascii="Arial" w:eastAsia="Calibri" w:hAnsi="Arial" w:cs="Arial"/>
                <w:spacing w:val="0"/>
                <w:sz w:val="20"/>
              </w:rPr>
              <w:t>this</w:t>
            </w:r>
            <w:r w:rsidRPr="004D6E65">
              <w:rPr>
                <w:rFonts w:ascii="Arial" w:hAnsi="Arial" w:cs="Arial"/>
                <w:spacing w:val="0"/>
                <w:sz w:val="20"/>
              </w:rPr>
              <w:t xml:space="preserve"> </w:t>
            </w:r>
            <w:r w:rsidRPr="004D6E65">
              <w:rPr>
                <w:rFonts w:ascii="Arial" w:eastAsia="Calibri" w:hAnsi="Arial" w:cs="Arial"/>
                <w:spacing w:val="0"/>
                <w:sz w:val="20"/>
              </w:rPr>
              <w:t>Agreement</w:t>
            </w:r>
            <w:r w:rsidRPr="004D6E65">
              <w:rPr>
                <w:rFonts w:ascii="Arial" w:hAnsi="Arial" w:cs="Arial"/>
                <w:spacing w:val="0"/>
                <w:sz w:val="20"/>
              </w:rPr>
              <w:t xml:space="preserve">, </w:t>
            </w:r>
            <w:r w:rsidRPr="004D6E65">
              <w:rPr>
                <w:rFonts w:ascii="Arial" w:eastAsia="Calibri" w:hAnsi="Arial" w:cs="Arial"/>
                <w:spacing w:val="0"/>
                <w:sz w:val="20"/>
              </w:rPr>
              <w:t>being</w:t>
            </w:r>
            <w:r w:rsidRPr="004D6E65">
              <w:rPr>
                <w:rFonts w:ascii="Arial" w:hAnsi="Arial" w:cs="Arial"/>
                <w:spacing w:val="0"/>
                <w:sz w:val="20"/>
              </w:rPr>
              <w:t xml:space="preserve"> negotiating, executing and performing the Framework agreement.</w:t>
            </w:r>
          </w:p>
        </w:tc>
      </w:tr>
      <w:tr w:rsidR="006F3228" w:rsidRPr="006F3228" w14:paraId="72441052" w14:textId="77777777" w:rsidTr="11516670">
        <w:tc>
          <w:tcPr>
            <w:tcW w:w="5000" w:type="pct"/>
          </w:tcPr>
          <w:p w14:paraId="688EE24D" w14:textId="77777777" w:rsidR="006F3228" w:rsidRPr="00614CC3" w:rsidRDefault="006F3228" w:rsidP="00614CC3">
            <w:pPr>
              <w:suppressAutoHyphens/>
              <w:jc w:val="both"/>
              <w:rPr>
                <w:rFonts w:ascii="Arial" w:hAnsi="Arial" w:cs="Arial"/>
                <w:b/>
                <w:sz w:val="20"/>
              </w:rPr>
            </w:pPr>
            <w:r w:rsidRPr="00614CC3">
              <w:rPr>
                <w:rFonts w:ascii="Arial" w:eastAsia="Calibri" w:hAnsi="Arial" w:cs="Arial"/>
                <w:sz w:val="20"/>
              </w:rPr>
              <w:t>References</w:t>
            </w:r>
            <w:r w:rsidRPr="00614CC3">
              <w:rPr>
                <w:rFonts w:ascii="Arial" w:hAnsi="Arial" w:cs="Arial"/>
                <w:sz w:val="20"/>
              </w:rPr>
              <w:t xml:space="preserve"> </w:t>
            </w:r>
            <w:r w:rsidRPr="00614CC3">
              <w:rPr>
                <w:rFonts w:ascii="Arial" w:eastAsia="Calibri" w:hAnsi="Arial" w:cs="Arial"/>
                <w:sz w:val="20"/>
              </w:rPr>
              <w:t>to</w:t>
            </w:r>
            <w:r w:rsidRPr="00614CC3">
              <w:rPr>
                <w:rFonts w:ascii="Arial" w:hAnsi="Arial" w:cs="Arial"/>
                <w:sz w:val="20"/>
              </w:rPr>
              <w:t xml:space="preserve"> </w:t>
            </w:r>
            <w:r w:rsidRPr="00614CC3">
              <w:rPr>
                <w:rFonts w:ascii="Arial" w:eastAsia="Calibri" w:hAnsi="Arial" w:cs="Arial"/>
                <w:sz w:val="20"/>
              </w:rPr>
              <w:t>a</w:t>
            </w:r>
            <w:r w:rsidRPr="00614CC3">
              <w:rPr>
                <w:rFonts w:ascii="Arial" w:hAnsi="Arial" w:cs="Arial"/>
                <w:sz w:val="20"/>
              </w:rPr>
              <w:t xml:space="preserve"> </w:t>
            </w:r>
            <w:r w:rsidRPr="00614CC3">
              <w:rPr>
                <w:rFonts w:ascii="Arial" w:eastAsia="Calibri" w:hAnsi="Arial" w:cs="Arial"/>
                <w:sz w:val="20"/>
              </w:rPr>
              <w:t>Party</w:t>
            </w:r>
            <w:r w:rsidRPr="00614CC3">
              <w:rPr>
                <w:rFonts w:ascii="Arial" w:hAnsi="Arial" w:cs="Arial"/>
                <w:sz w:val="20"/>
              </w:rPr>
              <w:t xml:space="preserve"> </w:t>
            </w:r>
            <w:r w:rsidRPr="00614CC3">
              <w:rPr>
                <w:rFonts w:ascii="Arial" w:eastAsia="Calibri" w:hAnsi="Arial" w:cs="Arial"/>
                <w:sz w:val="20"/>
              </w:rPr>
              <w:t>include</w:t>
            </w:r>
            <w:r w:rsidRPr="00614CC3">
              <w:rPr>
                <w:rFonts w:ascii="Arial" w:hAnsi="Arial" w:cs="Arial"/>
                <w:sz w:val="20"/>
              </w:rPr>
              <w:t xml:space="preserve"> </w:t>
            </w:r>
            <w:r w:rsidRPr="00614CC3">
              <w:rPr>
                <w:rFonts w:ascii="Arial" w:eastAsia="Calibri" w:hAnsi="Arial" w:cs="Arial"/>
                <w:sz w:val="20"/>
              </w:rPr>
              <w:t>that</w:t>
            </w:r>
            <w:r w:rsidRPr="00614CC3">
              <w:rPr>
                <w:rFonts w:ascii="Arial" w:hAnsi="Arial" w:cs="Arial"/>
                <w:sz w:val="20"/>
              </w:rPr>
              <w:t xml:space="preserve"> </w:t>
            </w:r>
            <w:r w:rsidRPr="00614CC3">
              <w:rPr>
                <w:rFonts w:ascii="Arial" w:eastAsia="Calibri" w:hAnsi="Arial" w:cs="Arial"/>
                <w:sz w:val="20"/>
              </w:rPr>
              <w:t>Party</w:t>
            </w:r>
            <w:r w:rsidRPr="00614CC3">
              <w:rPr>
                <w:rFonts w:ascii="Arial" w:hAnsi="Arial" w:cs="Arial"/>
                <w:sz w:val="20"/>
              </w:rPr>
              <w:t>’</w:t>
            </w:r>
            <w:r w:rsidRPr="00614CC3">
              <w:rPr>
                <w:rFonts w:ascii="Arial" w:eastAsia="Calibri" w:hAnsi="Arial" w:cs="Arial"/>
                <w:sz w:val="20"/>
              </w:rPr>
              <w:t>s</w:t>
            </w:r>
            <w:r w:rsidRPr="00614CC3">
              <w:rPr>
                <w:rFonts w:ascii="Arial" w:hAnsi="Arial" w:cs="Arial"/>
                <w:sz w:val="20"/>
              </w:rPr>
              <w:t xml:space="preserve"> </w:t>
            </w:r>
            <w:r w:rsidRPr="00614CC3">
              <w:rPr>
                <w:rFonts w:ascii="Arial" w:eastAsia="Calibri" w:hAnsi="Arial" w:cs="Arial"/>
                <w:sz w:val="20"/>
              </w:rPr>
              <w:t>respective</w:t>
            </w:r>
            <w:r w:rsidRPr="00614CC3">
              <w:rPr>
                <w:rFonts w:ascii="Arial" w:hAnsi="Arial" w:cs="Arial"/>
                <w:sz w:val="20"/>
              </w:rPr>
              <w:t xml:space="preserve"> </w:t>
            </w:r>
            <w:r w:rsidRPr="00614CC3">
              <w:rPr>
                <w:rFonts w:ascii="Arial" w:eastAsia="Calibri" w:hAnsi="Arial" w:cs="Arial"/>
                <w:sz w:val="20"/>
              </w:rPr>
              <w:t>successors</w:t>
            </w:r>
            <w:r w:rsidRPr="00614CC3">
              <w:rPr>
                <w:rFonts w:ascii="Arial" w:hAnsi="Arial" w:cs="Arial"/>
                <w:sz w:val="20"/>
              </w:rPr>
              <w:t xml:space="preserve"> </w:t>
            </w:r>
            <w:r w:rsidRPr="00614CC3">
              <w:rPr>
                <w:rFonts w:ascii="Arial" w:eastAsia="Calibri" w:hAnsi="Arial" w:cs="Arial"/>
                <w:sz w:val="20"/>
              </w:rPr>
              <w:t>and</w:t>
            </w:r>
            <w:r w:rsidRPr="00614CC3">
              <w:rPr>
                <w:rFonts w:ascii="Arial" w:hAnsi="Arial" w:cs="Arial"/>
                <w:sz w:val="20"/>
              </w:rPr>
              <w:t xml:space="preserve"> </w:t>
            </w:r>
            <w:r w:rsidRPr="00614CC3">
              <w:rPr>
                <w:rFonts w:ascii="Arial" w:eastAsia="Calibri" w:hAnsi="Arial" w:cs="Arial"/>
                <w:sz w:val="20"/>
              </w:rPr>
              <w:t>permitted</w:t>
            </w:r>
            <w:r w:rsidRPr="00614CC3">
              <w:rPr>
                <w:rFonts w:ascii="Arial" w:hAnsi="Arial" w:cs="Arial"/>
                <w:sz w:val="20"/>
              </w:rPr>
              <w:t xml:space="preserve"> </w:t>
            </w:r>
            <w:r w:rsidRPr="00614CC3">
              <w:rPr>
                <w:rFonts w:ascii="Arial" w:eastAsia="Calibri" w:hAnsi="Arial" w:cs="Arial"/>
                <w:sz w:val="20"/>
              </w:rPr>
              <w:t>assignees</w:t>
            </w:r>
            <w:r w:rsidRPr="00614CC3">
              <w:rPr>
                <w:rFonts w:ascii="Arial" w:hAnsi="Arial" w:cs="Arial"/>
                <w:sz w:val="20"/>
              </w:rPr>
              <w:t>.</w:t>
            </w:r>
          </w:p>
        </w:tc>
      </w:tr>
      <w:tr w:rsidR="006F3228" w:rsidRPr="00614CC3" w14:paraId="4569E3C5" w14:textId="77777777" w:rsidTr="11516670">
        <w:tc>
          <w:tcPr>
            <w:tcW w:w="5000" w:type="pct"/>
          </w:tcPr>
          <w:p w14:paraId="451CD14F" w14:textId="77777777" w:rsidR="006F3228" w:rsidRPr="00614CC3" w:rsidRDefault="006F3228" w:rsidP="00614CC3">
            <w:pPr>
              <w:pStyle w:val="2"/>
              <w:tabs>
                <w:tab w:val="left" w:pos="567"/>
              </w:tabs>
              <w:spacing w:before="0"/>
              <w:jc w:val="both"/>
              <w:rPr>
                <w:rFonts w:ascii="Arial" w:hAnsi="Arial" w:cs="Arial"/>
                <w:sz w:val="20"/>
                <w:lang w:val="en-US"/>
              </w:rPr>
            </w:pPr>
            <w:r w:rsidRPr="00614CC3">
              <w:rPr>
                <w:rFonts w:ascii="Arial" w:hAnsi="Arial" w:cs="Arial"/>
                <w:b/>
                <w:bCs/>
                <w:sz w:val="20"/>
              </w:rPr>
              <w:t>2.</w:t>
            </w:r>
            <w:r w:rsidRPr="00614CC3">
              <w:rPr>
                <w:rFonts w:ascii="Arial" w:hAnsi="Arial" w:cs="Arial"/>
                <w:sz w:val="20"/>
              </w:rPr>
              <w:t xml:space="preserve"> </w:t>
            </w:r>
            <w:r w:rsidRPr="00614CC3">
              <w:rPr>
                <w:rFonts w:ascii="Arial" w:hAnsi="Arial" w:cs="Arial"/>
                <w:sz w:val="20"/>
                <w:lang w:val="en-US"/>
              </w:rPr>
              <w:tab/>
            </w:r>
            <w:r w:rsidRPr="00614CC3">
              <w:rPr>
                <w:rFonts w:ascii="Arial" w:hAnsi="Arial" w:cs="Arial"/>
                <w:sz w:val="20"/>
              </w:rPr>
              <w:t>Unless otherwise agreed to in writing each Party undertakes to the other Party to treat as strictly confidential and not to divulge to any third party any of the Information disclosed to it by such (Disclosing) Party and not disclose of any such Information to any third party (except as for cases expressly provided in this Agreement) without the Disclosing Party's prior written consent. The Parties also agree on the following:</w:t>
            </w:r>
          </w:p>
        </w:tc>
      </w:tr>
      <w:tr w:rsidR="006F3228" w:rsidRPr="006F3228" w14:paraId="31FFD43F" w14:textId="77777777" w:rsidTr="11516670">
        <w:tc>
          <w:tcPr>
            <w:tcW w:w="5000" w:type="pct"/>
          </w:tcPr>
          <w:p w14:paraId="35E6B3F6" w14:textId="77777777" w:rsidR="006F3228" w:rsidRPr="00614CC3" w:rsidRDefault="006F3228" w:rsidP="00614CC3">
            <w:pPr>
              <w:pStyle w:val="2"/>
              <w:tabs>
                <w:tab w:val="left" w:pos="567"/>
              </w:tabs>
              <w:spacing w:before="0"/>
              <w:jc w:val="both"/>
              <w:rPr>
                <w:rFonts w:ascii="Arial" w:hAnsi="Arial" w:cs="Arial"/>
                <w:sz w:val="20"/>
              </w:rPr>
            </w:pPr>
            <w:r w:rsidRPr="00614CC3">
              <w:rPr>
                <w:rFonts w:ascii="Arial" w:hAnsi="Arial" w:cs="Arial"/>
                <w:sz w:val="20"/>
              </w:rPr>
              <w:t>2</w:t>
            </w:r>
            <w:r w:rsidRPr="00614CC3">
              <w:rPr>
                <w:rFonts w:ascii="Arial" w:eastAsia="Calibri" w:hAnsi="Arial" w:cs="Arial"/>
                <w:sz w:val="20"/>
              </w:rPr>
              <w:t>.1</w:t>
            </w:r>
            <w:r w:rsidRPr="00614CC3">
              <w:rPr>
                <w:rFonts w:ascii="Arial" w:hAnsi="Arial" w:cs="Arial"/>
                <w:sz w:val="20"/>
              </w:rPr>
              <w:tab/>
            </w:r>
            <w:r w:rsidRPr="00614CC3">
              <w:rPr>
                <w:rFonts w:ascii="Arial" w:eastAsia="Calibri" w:hAnsi="Arial" w:cs="Arial"/>
                <w:sz w:val="20"/>
              </w:rPr>
              <w:t>Except</w:t>
            </w:r>
            <w:r w:rsidRPr="00614CC3">
              <w:rPr>
                <w:rFonts w:ascii="Arial" w:hAnsi="Arial" w:cs="Arial"/>
                <w:sz w:val="20"/>
              </w:rPr>
              <w:t xml:space="preserve"> </w:t>
            </w:r>
            <w:r w:rsidRPr="00614CC3">
              <w:rPr>
                <w:rFonts w:ascii="Arial" w:eastAsia="Calibri" w:hAnsi="Arial" w:cs="Arial"/>
                <w:sz w:val="20"/>
              </w:rPr>
              <w:t>as</w:t>
            </w:r>
            <w:r w:rsidRPr="00614CC3">
              <w:rPr>
                <w:rFonts w:ascii="Arial" w:hAnsi="Arial" w:cs="Arial"/>
                <w:sz w:val="20"/>
              </w:rPr>
              <w:t xml:space="preserve"> </w:t>
            </w:r>
            <w:r w:rsidRPr="00614CC3">
              <w:rPr>
                <w:rFonts w:ascii="Arial" w:eastAsia="Calibri" w:hAnsi="Arial" w:cs="Arial"/>
                <w:sz w:val="20"/>
              </w:rPr>
              <w:t>expressly</w:t>
            </w:r>
            <w:r w:rsidRPr="00614CC3">
              <w:rPr>
                <w:rFonts w:ascii="Arial" w:hAnsi="Arial" w:cs="Arial"/>
                <w:sz w:val="20"/>
              </w:rPr>
              <w:t xml:space="preserve"> </w:t>
            </w:r>
            <w:r w:rsidRPr="00614CC3">
              <w:rPr>
                <w:rFonts w:ascii="Arial" w:eastAsia="Calibri" w:hAnsi="Arial" w:cs="Arial"/>
                <w:sz w:val="20"/>
              </w:rPr>
              <w:t>provided</w:t>
            </w:r>
            <w:r w:rsidRPr="00614CC3">
              <w:rPr>
                <w:rFonts w:ascii="Arial" w:hAnsi="Arial" w:cs="Arial"/>
                <w:sz w:val="20"/>
              </w:rPr>
              <w:t xml:space="preserve"> </w:t>
            </w:r>
            <w:r w:rsidRPr="00614CC3">
              <w:rPr>
                <w:rFonts w:ascii="Arial" w:eastAsia="Calibri" w:hAnsi="Arial" w:cs="Arial"/>
                <w:sz w:val="20"/>
              </w:rPr>
              <w:t>otherwise</w:t>
            </w:r>
            <w:r w:rsidRPr="00614CC3">
              <w:rPr>
                <w:rFonts w:ascii="Arial" w:hAnsi="Arial" w:cs="Arial"/>
                <w:sz w:val="20"/>
              </w:rPr>
              <w:t xml:space="preserve"> </w:t>
            </w:r>
            <w:r w:rsidRPr="00614CC3">
              <w:rPr>
                <w:rFonts w:ascii="Arial" w:eastAsia="Calibri" w:hAnsi="Arial" w:cs="Arial"/>
                <w:sz w:val="20"/>
              </w:rPr>
              <w:t>in</w:t>
            </w:r>
            <w:r w:rsidRPr="00614CC3">
              <w:rPr>
                <w:rFonts w:ascii="Arial" w:hAnsi="Arial" w:cs="Arial"/>
                <w:sz w:val="20"/>
              </w:rPr>
              <w:t xml:space="preserve"> </w:t>
            </w:r>
            <w:r w:rsidRPr="00614CC3">
              <w:rPr>
                <w:rFonts w:ascii="Arial" w:eastAsia="Calibri" w:hAnsi="Arial" w:cs="Arial"/>
                <w:sz w:val="20"/>
              </w:rPr>
              <w:t>this</w:t>
            </w:r>
            <w:r w:rsidRPr="00614CC3">
              <w:rPr>
                <w:rFonts w:ascii="Arial" w:hAnsi="Arial" w:cs="Arial"/>
                <w:sz w:val="20"/>
              </w:rPr>
              <w:t xml:space="preserve"> </w:t>
            </w:r>
            <w:r w:rsidRPr="00614CC3">
              <w:rPr>
                <w:rFonts w:ascii="Arial" w:eastAsia="Calibri" w:hAnsi="Arial" w:cs="Arial"/>
                <w:sz w:val="20"/>
              </w:rPr>
              <w:t>Agreement</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Receiving</w:t>
            </w:r>
            <w:r w:rsidRPr="00614CC3">
              <w:rPr>
                <w:rFonts w:ascii="Arial" w:hAnsi="Arial" w:cs="Arial"/>
                <w:sz w:val="20"/>
              </w:rPr>
              <w:t xml:space="preserve"> </w:t>
            </w:r>
            <w:r w:rsidRPr="00614CC3">
              <w:rPr>
                <w:rFonts w:ascii="Arial" w:eastAsia="Calibri" w:hAnsi="Arial" w:cs="Arial"/>
                <w:sz w:val="20"/>
              </w:rPr>
              <w:t>Party</w:t>
            </w:r>
            <w:r w:rsidRPr="00614CC3">
              <w:rPr>
                <w:rFonts w:ascii="Arial" w:hAnsi="Arial" w:cs="Arial"/>
                <w:sz w:val="20"/>
              </w:rPr>
              <w:t xml:space="preserve"> </w:t>
            </w:r>
            <w:r w:rsidRPr="00614CC3">
              <w:rPr>
                <w:rFonts w:ascii="Arial" w:eastAsia="Calibri" w:hAnsi="Arial" w:cs="Arial"/>
                <w:sz w:val="20"/>
              </w:rPr>
              <w:t>shall</w:t>
            </w:r>
            <w:r w:rsidRPr="00614CC3">
              <w:rPr>
                <w:rFonts w:ascii="Arial" w:hAnsi="Arial" w:cs="Arial"/>
                <w:sz w:val="20"/>
              </w:rPr>
              <w:t xml:space="preserve"> </w:t>
            </w:r>
            <w:r w:rsidRPr="00614CC3">
              <w:rPr>
                <w:rFonts w:ascii="Arial" w:eastAsia="Calibri" w:hAnsi="Arial" w:cs="Arial"/>
                <w:sz w:val="20"/>
              </w:rPr>
              <w:t>keep</w:t>
            </w:r>
            <w:r w:rsidRPr="00614CC3">
              <w:rPr>
                <w:rFonts w:ascii="Arial" w:hAnsi="Arial" w:cs="Arial"/>
                <w:sz w:val="20"/>
              </w:rPr>
              <w:t xml:space="preserve"> </w:t>
            </w:r>
            <w:r w:rsidRPr="00614CC3">
              <w:rPr>
                <w:rFonts w:ascii="Arial" w:eastAsia="Calibri" w:hAnsi="Arial" w:cs="Arial"/>
                <w:sz w:val="20"/>
              </w:rPr>
              <w:t>confidential</w:t>
            </w:r>
            <w:r w:rsidRPr="00614CC3">
              <w:rPr>
                <w:rFonts w:ascii="Arial" w:hAnsi="Arial" w:cs="Arial"/>
                <w:sz w:val="20"/>
              </w:rPr>
              <w:t xml:space="preserve"> </w:t>
            </w:r>
            <w:r w:rsidRPr="00614CC3">
              <w:rPr>
                <w:rFonts w:ascii="Arial" w:eastAsia="Calibri" w:hAnsi="Arial" w:cs="Arial"/>
                <w:sz w:val="20"/>
              </w:rPr>
              <w:t>all</w:t>
            </w:r>
            <w:r w:rsidRPr="00614CC3">
              <w:rPr>
                <w:rFonts w:ascii="Arial" w:hAnsi="Arial" w:cs="Arial"/>
                <w:sz w:val="20"/>
              </w:rPr>
              <w:t xml:space="preserve"> </w:t>
            </w:r>
            <w:r w:rsidRPr="00614CC3">
              <w:rPr>
                <w:rFonts w:ascii="Arial" w:eastAsia="Calibri" w:hAnsi="Arial" w:cs="Arial"/>
                <w:sz w:val="20"/>
              </w:rPr>
              <w:t>Confidential</w:t>
            </w:r>
            <w:r w:rsidRPr="00614CC3">
              <w:rPr>
                <w:rFonts w:ascii="Arial" w:hAnsi="Arial" w:cs="Arial"/>
                <w:sz w:val="20"/>
              </w:rPr>
              <w:t xml:space="preserve"> </w:t>
            </w:r>
            <w:r w:rsidRPr="00614CC3">
              <w:rPr>
                <w:rFonts w:ascii="Arial" w:eastAsia="Calibri" w:hAnsi="Arial" w:cs="Arial"/>
                <w:sz w:val="20"/>
              </w:rPr>
              <w:t>Information</w:t>
            </w:r>
            <w:r w:rsidRPr="00614CC3">
              <w:rPr>
                <w:rFonts w:ascii="Arial" w:hAnsi="Arial" w:cs="Arial"/>
                <w:sz w:val="20"/>
              </w:rPr>
              <w:t xml:space="preserve"> </w:t>
            </w:r>
            <w:r w:rsidRPr="00614CC3">
              <w:rPr>
                <w:rFonts w:ascii="Arial" w:eastAsia="Calibri" w:hAnsi="Arial" w:cs="Arial"/>
                <w:sz w:val="20"/>
              </w:rPr>
              <w:t>received</w:t>
            </w:r>
            <w:r w:rsidRPr="00614CC3">
              <w:rPr>
                <w:rFonts w:ascii="Arial" w:hAnsi="Arial" w:cs="Arial"/>
                <w:sz w:val="20"/>
              </w:rPr>
              <w:t xml:space="preserve"> </w:t>
            </w:r>
            <w:r w:rsidRPr="00614CC3">
              <w:rPr>
                <w:rFonts w:ascii="Arial" w:eastAsia="Calibri" w:hAnsi="Arial" w:cs="Arial"/>
                <w:sz w:val="20"/>
              </w:rPr>
              <w:t>in</w:t>
            </w:r>
            <w:r w:rsidRPr="00614CC3">
              <w:rPr>
                <w:rFonts w:ascii="Arial" w:hAnsi="Arial" w:cs="Arial"/>
                <w:sz w:val="20"/>
              </w:rPr>
              <w:t xml:space="preserve"> </w:t>
            </w:r>
            <w:r w:rsidRPr="00614CC3">
              <w:rPr>
                <w:rFonts w:ascii="Arial" w:eastAsia="Calibri" w:hAnsi="Arial" w:cs="Arial"/>
                <w:sz w:val="20"/>
              </w:rPr>
              <w:t>connection</w:t>
            </w:r>
            <w:r w:rsidRPr="00614CC3">
              <w:rPr>
                <w:rFonts w:ascii="Arial" w:hAnsi="Arial" w:cs="Arial"/>
                <w:sz w:val="20"/>
              </w:rPr>
              <w:t xml:space="preserve"> </w:t>
            </w:r>
            <w:r w:rsidRPr="00614CC3">
              <w:rPr>
                <w:rFonts w:ascii="Arial" w:eastAsia="Calibri" w:hAnsi="Arial" w:cs="Arial"/>
                <w:sz w:val="20"/>
              </w:rPr>
              <w:t>with</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Purpose</w:t>
            </w:r>
            <w:r w:rsidRPr="00614CC3">
              <w:rPr>
                <w:rFonts w:ascii="Arial" w:hAnsi="Arial" w:cs="Arial"/>
                <w:sz w:val="20"/>
              </w:rPr>
              <w:t xml:space="preserve">, </w:t>
            </w:r>
            <w:r w:rsidRPr="00614CC3">
              <w:rPr>
                <w:rFonts w:ascii="Arial" w:eastAsia="Calibri" w:hAnsi="Arial" w:cs="Arial"/>
                <w:sz w:val="20"/>
              </w:rPr>
              <w:t>and</w:t>
            </w:r>
            <w:r w:rsidRPr="00614CC3">
              <w:rPr>
                <w:rFonts w:ascii="Arial" w:hAnsi="Arial" w:cs="Arial"/>
                <w:sz w:val="20"/>
              </w:rPr>
              <w:t xml:space="preserve"> </w:t>
            </w:r>
            <w:r w:rsidRPr="00614CC3">
              <w:rPr>
                <w:rFonts w:ascii="Arial" w:eastAsia="Calibri" w:hAnsi="Arial" w:cs="Arial"/>
                <w:sz w:val="20"/>
              </w:rPr>
              <w:t>shall</w:t>
            </w:r>
            <w:r w:rsidRPr="00614CC3">
              <w:rPr>
                <w:rFonts w:ascii="Arial" w:hAnsi="Arial" w:cs="Arial"/>
                <w:sz w:val="20"/>
              </w:rPr>
              <w:t xml:space="preserve">: </w:t>
            </w:r>
          </w:p>
        </w:tc>
      </w:tr>
      <w:tr w:rsidR="006F3228" w:rsidRPr="006F3228" w14:paraId="7CDB37F1" w14:textId="77777777" w:rsidTr="11516670">
        <w:tc>
          <w:tcPr>
            <w:tcW w:w="5000" w:type="pct"/>
          </w:tcPr>
          <w:p w14:paraId="633581F9" w14:textId="77777777" w:rsidR="006F3228" w:rsidRPr="00614CC3" w:rsidRDefault="006F3228" w:rsidP="00614CC3">
            <w:pPr>
              <w:pStyle w:val="2"/>
              <w:numPr>
                <w:ilvl w:val="0"/>
                <w:numId w:val="29"/>
              </w:numPr>
              <w:spacing w:before="0"/>
              <w:ind w:left="567" w:hanging="567"/>
              <w:jc w:val="both"/>
              <w:rPr>
                <w:rFonts w:ascii="Arial" w:eastAsia="Calibri" w:hAnsi="Arial" w:cs="Arial"/>
                <w:sz w:val="20"/>
              </w:rPr>
            </w:pPr>
            <w:r w:rsidRPr="00614CC3">
              <w:rPr>
                <w:rFonts w:ascii="Arial" w:eastAsia="Calibri" w:hAnsi="Arial" w:cs="Arial"/>
                <w:sz w:val="20"/>
              </w:rPr>
              <w:t>Only</w:t>
            </w:r>
            <w:r w:rsidRPr="00614CC3">
              <w:rPr>
                <w:rFonts w:ascii="Arial" w:hAnsi="Arial" w:cs="Arial"/>
                <w:sz w:val="20"/>
              </w:rPr>
              <w:t xml:space="preserve"> </w:t>
            </w:r>
            <w:r w:rsidRPr="00614CC3">
              <w:rPr>
                <w:rFonts w:ascii="Arial" w:eastAsia="Calibri" w:hAnsi="Arial" w:cs="Arial"/>
                <w:sz w:val="20"/>
              </w:rPr>
              <w:t>use</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Confidential</w:t>
            </w:r>
            <w:r w:rsidRPr="00614CC3">
              <w:rPr>
                <w:rFonts w:ascii="Arial" w:hAnsi="Arial" w:cs="Arial"/>
                <w:sz w:val="20"/>
              </w:rPr>
              <w:t xml:space="preserve"> </w:t>
            </w:r>
            <w:r w:rsidRPr="00614CC3">
              <w:rPr>
                <w:rFonts w:ascii="Arial" w:eastAsia="Calibri" w:hAnsi="Arial" w:cs="Arial"/>
                <w:sz w:val="20"/>
              </w:rPr>
              <w:t>Information</w:t>
            </w:r>
            <w:r w:rsidRPr="00614CC3">
              <w:rPr>
                <w:rFonts w:ascii="Arial" w:hAnsi="Arial" w:cs="Arial"/>
                <w:sz w:val="20"/>
              </w:rPr>
              <w:t xml:space="preserve"> </w:t>
            </w:r>
            <w:r w:rsidRPr="00614CC3">
              <w:rPr>
                <w:rFonts w:ascii="Arial" w:eastAsia="Calibri" w:hAnsi="Arial" w:cs="Arial"/>
                <w:sz w:val="20"/>
              </w:rPr>
              <w:t>for</w:t>
            </w:r>
            <w:r w:rsidRPr="00614CC3">
              <w:rPr>
                <w:rFonts w:ascii="Arial" w:hAnsi="Arial" w:cs="Arial"/>
                <w:sz w:val="20"/>
              </w:rPr>
              <w:t xml:space="preserve"> </w:t>
            </w:r>
            <w:r w:rsidRPr="00614CC3">
              <w:rPr>
                <w:rFonts w:ascii="Arial" w:eastAsia="Calibri" w:hAnsi="Arial" w:cs="Arial"/>
                <w:sz w:val="20"/>
              </w:rPr>
              <w:t>matters</w:t>
            </w:r>
            <w:r w:rsidRPr="00614CC3">
              <w:rPr>
                <w:rFonts w:ascii="Arial" w:hAnsi="Arial" w:cs="Arial"/>
                <w:sz w:val="20"/>
              </w:rPr>
              <w:t xml:space="preserve"> </w:t>
            </w:r>
            <w:r w:rsidRPr="00614CC3">
              <w:rPr>
                <w:rFonts w:ascii="Arial" w:eastAsia="Calibri" w:hAnsi="Arial" w:cs="Arial"/>
                <w:sz w:val="20"/>
              </w:rPr>
              <w:t>that</w:t>
            </w:r>
            <w:r w:rsidRPr="00614CC3">
              <w:rPr>
                <w:rFonts w:ascii="Arial" w:hAnsi="Arial" w:cs="Arial"/>
                <w:sz w:val="20"/>
              </w:rPr>
              <w:t xml:space="preserve"> </w:t>
            </w:r>
            <w:r w:rsidRPr="00614CC3">
              <w:rPr>
                <w:rFonts w:ascii="Arial" w:eastAsia="Calibri" w:hAnsi="Arial" w:cs="Arial"/>
                <w:sz w:val="20"/>
              </w:rPr>
              <w:t>are</w:t>
            </w:r>
            <w:r w:rsidRPr="00614CC3">
              <w:rPr>
                <w:rFonts w:ascii="Arial" w:hAnsi="Arial" w:cs="Arial"/>
                <w:sz w:val="20"/>
              </w:rPr>
              <w:t xml:space="preserve"> </w:t>
            </w:r>
            <w:r w:rsidRPr="00614CC3">
              <w:rPr>
                <w:rFonts w:ascii="Arial" w:eastAsia="Calibri" w:hAnsi="Arial" w:cs="Arial"/>
                <w:sz w:val="20"/>
              </w:rPr>
              <w:t>directly</w:t>
            </w:r>
            <w:r w:rsidRPr="00614CC3">
              <w:rPr>
                <w:rFonts w:ascii="Arial" w:hAnsi="Arial" w:cs="Arial"/>
                <w:sz w:val="20"/>
              </w:rPr>
              <w:t xml:space="preserve"> </w:t>
            </w:r>
            <w:r w:rsidRPr="00614CC3">
              <w:rPr>
                <w:rFonts w:ascii="Arial" w:eastAsia="Calibri" w:hAnsi="Arial" w:cs="Arial"/>
                <w:sz w:val="20"/>
              </w:rPr>
              <w:t>in</w:t>
            </w:r>
            <w:r w:rsidRPr="00614CC3">
              <w:rPr>
                <w:rFonts w:ascii="Arial" w:hAnsi="Arial" w:cs="Arial"/>
                <w:sz w:val="20"/>
              </w:rPr>
              <w:t xml:space="preserve"> </w:t>
            </w:r>
            <w:r w:rsidRPr="00614CC3">
              <w:rPr>
                <w:rFonts w:ascii="Arial" w:eastAsia="Calibri" w:hAnsi="Arial" w:cs="Arial"/>
                <w:sz w:val="20"/>
              </w:rPr>
              <w:t>relation</w:t>
            </w:r>
            <w:r w:rsidRPr="00614CC3">
              <w:rPr>
                <w:rFonts w:ascii="Arial" w:hAnsi="Arial" w:cs="Arial"/>
                <w:sz w:val="20"/>
              </w:rPr>
              <w:t xml:space="preserve"> </w:t>
            </w:r>
            <w:r w:rsidRPr="00614CC3">
              <w:rPr>
                <w:rFonts w:ascii="Arial" w:eastAsia="Calibri" w:hAnsi="Arial" w:cs="Arial"/>
                <w:sz w:val="20"/>
              </w:rPr>
              <w:t>to</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Purpose</w:t>
            </w:r>
            <w:r w:rsidRPr="00614CC3">
              <w:rPr>
                <w:rFonts w:ascii="Arial" w:hAnsi="Arial" w:cs="Arial"/>
                <w:sz w:val="20"/>
              </w:rPr>
              <w:t xml:space="preserve">; </w:t>
            </w:r>
            <w:r w:rsidRPr="00614CC3">
              <w:rPr>
                <w:rFonts w:ascii="Arial" w:eastAsia="Calibri" w:hAnsi="Arial" w:cs="Arial"/>
                <w:sz w:val="20"/>
              </w:rPr>
              <w:t>and</w:t>
            </w:r>
          </w:p>
        </w:tc>
      </w:tr>
      <w:tr w:rsidR="006F3228" w:rsidRPr="006F3228" w14:paraId="13BF49B3" w14:textId="77777777" w:rsidTr="11516670">
        <w:tc>
          <w:tcPr>
            <w:tcW w:w="5000" w:type="pct"/>
          </w:tcPr>
          <w:p w14:paraId="22D2D8DD" w14:textId="77777777" w:rsidR="006F3228" w:rsidRPr="00614CC3" w:rsidRDefault="006F3228" w:rsidP="00614CC3">
            <w:pPr>
              <w:pStyle w:val="2"/>
              <w:numPr>
                <w:ilvl w:val="0"/>
                <w:numId w:val="32"/>
              </w:numPr>
              <w:spacing w:before="0"/>
              <w:ind w:left="567" w:hanging="567"/>
              <w:jc w:val="both"/>
              <w:rPr>
                <w:rFonts w:ascii="Arial" w:hAnsi="Arial" w:cs="Arial"/>
                <w:sz w:val="20"/>
              </w:rPr>
            </w:pPr>
            <w:r w:rsidRPr="00614CC3">
              <w:rPr>
                <w:rFonts w:ascii="Arial" w:eastAsia="Calibri" w:hAnsi="Arial" w:cs="Arial"/>
                <w:sz w:val="20"/>
              </w:rPr>
              <w:lastRenderedPageBreak/>
              <w:t>Not</w:t>
            </w:r>
            <w:r w:rsidRPr="00614CC3">
              <w:rPr>
                <w:rFonts w:ascii="Arial" w:hAnsi="Arial" w:cs="Arial"/>
                <w:sz w:val="20"/>
              </w:rPr>
              <w:t xml:space="preserve"> </w:t>
            </w:r>
            <w:r w:rsidRPr="00614CC3">
              <w:rPr>
                <w:rFonts w:ascii="Arial" w:eastAsia="Calibri" w:hAnsi="Arial" w:cs="Arial"/>
                <w:sz w:val="20"/>
              </w:rPr>
              <w:t>disclose</w:t>
            </w:r>
            <w:r w:rsidRPr="00614CC3">
              <w:rPr>
                <w:rFonts w:ascii="Arial" w:hAnsi="Arial" w:cs="Arial"/>
                <w:sz w:val="20"/>
              </w:rPr>
              <w:t xml:space="preserve"> </w:t>
            </w:r>
            <w:r w:rsidRPr="00614CC3">
              <w:rPr>
                <w:rFonts w:ascii="Arial" w:eastAsia="Calibri" w:hAnsi="Arial" w:cs="Arial"/>
                <w:sz w:val="20"/>
              </w:rPr>
              <w:t>any</w:t>
            </w:r>
            <w:r w:rsidRPr="00614CC3">
              <w:rPr>
                <w:rFonts w:ascii="Arial" w:hAnsi="Arial" w:cs="Arial"/>
                <w:sz w:val="20"/>
              </w:rPr>
              <w:t xml:space="preserve"> </w:t>
            </w:r>
            <w:r w:rsidRPr="00614CC3">
              <w:rPr>
                <w:rFonts w:ascii="Arial" w:eastAsia="Calibri" w:hAnsi="Arial" w:cs="Arial"/>
                <w:sz w:val="20"/>
              </w:rPr>
              <w:t>of</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Confidential</w:t>
            </w:r>
            <w:r w:rsidRPr="00614CC3">
              <w:rPr>
                <w:rFonts w:ascii="Arial" w:hAnsi="Arial" w:cs="Arial"/>
                <w:sz w:val="20"/>
              </w:rPr>
              <w:t xml:space="preserve"> </w:t>
            </w:r>
            <w:r w:rsidRPr="00614CC3">
              <w:rPr>
                <w:rFonts w:ascii="Arial" w:eastAsia="Calibri" w:hAnsi="Arial" w:cs="Arial"/>
                <w:sz w:val="20"/>
              </w:rPr>
              <w:t>Information</w:t>
            </w:r>
            <w:r w:rsidRPr="00614CC3">
              <w:rPr>
                <w:rFonts w:ascii="Arial" w:hAnsi="Arial" w:cs="Arial"/>
                <w:sz w:val="20"/>
              </w:rPr>
              <w:t xml:space="preserve">, </w:t>
            </w:r>
            <w:r w:rsidRPr="00614CC3">
              <w:rPr>
                <w:rFonts w:ascii="Arial" w:eastAsia="Calibri" w:hAnsi="Arial" w:cs="Arial"/>
                <w:sz w:val="20"/>
              </w:rPr>
              <w:t>or</w:t>
            </w:r>
            <w:r w:rsidRPr="00614CC3">
              <w:rPr>
                <w:rFonts w:ascii="Arial" w:hAnsi="Arial" w:cs="Arial"/>
                <w:sz w:val="20"/>
              </w:rPr>
              <w:t xml:space="preserve"> </w:t>
            </w:r>
            <w:r w:rsidRPr="00614CC3">
              <w:rPr>
                <w:rFonts w:ascii="Arial" w:eastAsia="Calibri" w:hAnsi="Arial" w:cs="Arial"/>
                <w:sz w:val="20"/>
              </w:rPr>
              <w:t>any</w:t>
            </w:r>
            <w:r w:rsidRPr="00614CC3">
              <w:rPr>
                <w:rFonts w:ascii="Arial" w:hAnsi="Arial" w:cs="Arial"/>
                <w:sz w:val="20"/>
              </w:rPr>
              <w:t xml:space="preserve"> </w:t>
            </w:r>
            <w:r w:rsidRPr="00614CC3">
              <w:rPr>
                <w:rFonts w:ascii="Arial" w:eastAsia="Calibri" w:hAnsi="Arial" w:cs="Arial"/>
                <w:sz w:val="20"/>
              </w:rPr>
              <w:t>discussions</w:t>
            </w:r>
            <w:r w:rsidRPr="00614CC3">
              <w:rPr>
                <w:rFonts w:ascii="Arial" w:hAnsi="Arial" w:cs="Arial"/>
                <w:sz w:val="20"/>
              </w:rPr>
              <w:t xml:space="preserve"> </w:t>
            </w:r>
            <w:r w:rsidRPr="00614CC3">
              <w:rPr>
                <w:rFonts w:ascii="Arial" w:eastAsia="Calibri" w:hAnsi="Arial" w:cs="Arial"/>
                <w:sz w:val="20"/>
              </w:rPr>
              <w:t>taking</w:t>
            </w:r>
            <w:r w:rsidRPr="00614CC3">
              <w:rPr>
                <w:rFonts w:ascii="Arial" w:hAnsi="Arial" w:cs="Arial"/>
                <w:sz w:val="20"/>
              </w:rPr>
              <w:t xml:space="preserve"> </w:t>
            </w:r>
            <w:r w:rsidRPr="00614CC3">
              <w:rPr>
                <w:rFonts w:ascii="Arial" w:eastAsia="Calibri" w:hAnsi="Arial" w:cs="Arial"/>
                <w:sz w:val="20"/>
              </w:rPr>
              <w:t>place</w:t>
            </w:r>
            <w:r w:rsidRPr="00614CC3">
              <w:rPr>
                <w:rFonts w:ascii="Arial" w:hAnsi="Arial" w:cs="Arial"/>
                <w:sz w:val="20"/>
              </w:rPr>
              <w:t xml:space="preserve"> </w:t>
            </w:r>
            <w:r w:rsidRPr="00614CC3">
              <w:rPr>
                <w:rFonts w:ascii="Arial" w:eastAsia="Calibri" w:hAnsi="Arial" w:cs="Arial"/>
                <w:sz w:val="20"/>
              </w:rPr>
              <w:t>between</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Parties</w:t>
            </w:r>
            <w:r w:rsidRPr="00614CC3">
              <w:rPr>
                <w:rFonts w:ascii="Arial" w:hAnsi="Arial" w:cs="Arial"/>
                <w:sz w:val="20"/>
              </w:rPr>
              <w:t xml:space="preserve"> </w:t>
            </w:r>
            <w:r w:rsidRPr="00614CC3">
              <w:rPr>
                <w:rFonts w:ascii="Arial" w:eastAsia="Calibri" w:hAnsi="Arial" w:cs="Arial"/>
                <w:sz w:val="20"/>
              </w:rPr>
              <w:t>concerning</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Confidential</w:t>
            </w:r>
            <w:r w:rsidRPr="00614CC3">
              <w:rPr>
                <w:rFonts w:ascii="Arial" w:hAnsi="Arial" w:cs="Arial"/>
                <w:sz w:val="20"/>
              </w:rPr>
              <w:t xml:space="preserve"> </w:t>
            </w:r>
            <w:r w:rsidRPr="00614CC3">
              <w:rPr>
                <w:rFonts w:ascii="Arial" w:eastAsia="Calibri" w:hAnsi="Arial" w:cs="Arial"/>
                <w:sz w:val="20"/>
              </w:rPr>
              <w:t>Information</w:t>
            </w:r>
            <w:r w:rsidRPr="00614CC3">
              <w:rPr>
                <w:rFonts w:ascii="Arial" w:hAnsi="Arial" w:cs="Arial"/>
                <w:sz w:val="20"/>
              </w:rPr>
              <w:t xml:space="preserve"> </w:t>
            </w:r>
            <w:r w:rsidRPr="00614CC3">
              <w:rPr>
                <w:rFonts w:ascii="Arial" w:eastAsia="Calibri" w:hAnsi="Arial" w:cs="Arial"/>
                <w:sz w:val="20"/>
              </w:rPr>
              <w:t>or</w:t>
            </w:r>
            <w:r w:rsidRPr="00614CC3">
              <w:rPr>
                <w:rFonts w:ascii="Arial" w:hAnsi="Arial" w:cs="Arial"/>
                <w:sz w:val="20"/>
              </w:rPr>
              <w:t xml:space="preserve"> </w:t>
            </w:r>
            <w:r w:rsidRPr="00614CC3">
              <w:rPr>
                <w:rFonts w:ascii="Arial" w:eastAsia="Calibri" w:hAnsi="Arial" w:cs="Arial"/>
                <w:sz w:val="20"/>
              </w:rPr>
              <w:t>the</w:t>
            </w:r>
            <w:r w:rsidRPr="00614CC3">
              <w:rPr>
                <w:rFonts w:ascii="Arial" w:hAnsi="Arial" w:cs="Arial"/>
                <w:sz w:val="20"/>
              </w:rPr>
              <w:t xml:space="preserve"> </w:t>
            </w:r>
            <w:r w:rsidRPr="00614CC3">
              <w:rPr>
                <w:rFonts w:ascii="Arial" w:eastAsia="Calibri" w:hAnsi="Arial" w:cs="Arial"/>
                <w:sz w:val="20"/>
              </w:rPr>
              <w:t>Purpose</w:t>
            </w:r>
            <w:r w:rsidRPr="00614CC3">
              <w:rPr>
                <w:rFonts w:ascii="Arial" w:hAnsi="Arial" w:cs="Arial"/>
                <w:sz w:val="20"/>
              </w:rPr>
              <w:t xml:space="preserve">, </w:t>
            </w:r>
            <w:r w:rsidRPr="00614CC3">
              <w:rPr>
                <w:rFonts w:ascii="Arial" w:eastAsia="Calibri" w:hAnsi="Arial" w:cs="Arial"/>
                <w:sz w:val="20"/>
              </w:rPr>
              <w:t>to</w:t>
            </w:r>
            <w:r w:rsidRPr="00614CC3">
              <w:rPr>
                <w:rFonts w:ascii="Arial" w:hAnsi="Arial" w:cs="Arial"/>
                <w:sz w:val="20"/>
              </w:rPr>
              <w:t xml:space="preserve"> </w:t>
            </w:r>
            <w:r w:rsidRPr="00614CC3">
              <w:rPr>
                <w:rFonts w:ascii="Arial" w:eastAsia="Calibri" w:hAnsi="Arial" w:cs="Arial"/>
                <w:sz w:val="20"/>
              </w:rPr>
              <w:t>any</w:t>
            </w:r>
            <w:r w:rsidRPr="00614CC3">
              <w:rPr>
                <w:rFonts w:ascii="Arial" w:hAnsi="Arial" w:cs="Arial"/>
                <w:sz w:val="20"/>
              </w:rPr>
              <w:t xml:space="preserve"> </w:t>
            </w:r>
            <w:r w:rsidRPr="00614CC3">
              <w:rPr>
                <w:rFonts w:ascii="Arial" w:eastAsia="Calibri" w:hAnsi="Arial" w:cs="Arial"/>
                <w:sz w:val="20"/>
              </w:rPr>
              <w:t>other</w:t>
            </w:r>
            <w:r w:rsidRPr="00614CC3">
              <w:rPr>
                <w:rFonts w:ascii="Arial" w:hAnsi="Arial" w:cs="Arial"/>
                <w:sz w:val="20"/>
              </w:rPr>
              <w:t xml:space="preserve"> </w:t>
            </w:r>
            <w:r w:rsidRPr="00614CC3">
              <w:rPr>
                <w:rFonts w:ascii="Arial" w:eastAsia="Calibri" w:hAnsi="Arial" w:cs="Arial"/>
                <w:sz w:val="20"/>
              </w:rPr>
              <w:t>person</w:t>
            </w:r>
            <w:r w:rsidRPr="00614CC3">
              <w:rPr>
                <w:rFonts w:ascii="Arial" w:hAnsi="Arial" w:cs="Arial"/>
                <w:sz w:val="20"/>
              </w:rPr>
              <w:t>, and not derive commercial benefits from the use of Confidential Information.</w:t>
            </w:r>
          </w:p>
        </w:tc>
      </w:tr>
      <w:tr w:rsidR="006F3228" w:rsidRPr="006F3228" w14:paraId="76BB6DF6" w14:textId="77777777" w:rsidTr="11516670">
        <w:tc>
          <w:tcPr>
            <w:tcW w:w="5000" w:type="pct"/>
          </w:tcPr>
          <w:p w14:paraId="1C0B18F9" w14:textId="77777777" w:rsidR="006F3228" w:rsidRPr="00614CC3" w:rsidRDefault="006F3228" w:rsidP="00614CC3">
            <w:pPr>
              <w:pStyle w:val="2"/>
              <w:numPr>
                <w:ilvl w:val="0"/>
                <w:numId w:val="48"/>
              </w:numPr>
              <w:spacing w:before="0"/>
              <w:ind w:left="567" w:hanging="567"/>
              <w:jc w:val="both"/>
              <w:rPr>
                <w:rFonts w:ascii="Arial" w:eastAsia="Calibri" w:hAnsi="Arial" w:cs="Arial"/>
                <w:sz w:val="20"/>
                <w:lang w:val="en-US"/>
              </w:rPr>
            </w:pPr>
            <w:r w:rsidRPr="00614CC3">
              <w:rPr>
                <w:rFonts w:ascii="Arial" w:hAnsi="Arial" w:cs="Arial"/>
                <w:sz w:val="20"/>
              </w:rPr>
              <w:t>In the event of one Party visiting any of the premises of the other Party, the visiting Party undertakes that any further Information which may come to its knowledge as a result of any such visit, inclusive of any information regarding the Personnel of the Receiving Party, various equipment, property located in the premises of the Receiving Party, its location shall be kept strictly confidential. The visiting Party may not take photo, video or audio recordings on the premises of the Receiving Party without the prior written consent of the Receiving Party. Information obtained during a visit may not be used by the visiting Party in any way without the prior written consent of the host Party.</w:t>
            </w:r>
          </w:p>
        </w:tc>
      </w:tr>
      <w:tr w:rsidR="006F3228" w:rsidRPr="006F3228" w14:paraId="192096C1" w14:textId="77777777" w:rsidTr="11516670">
        <w:tc>
          <w:tcPr>
            <w:tcW w:w="5000" w:type="pct"/>
          </w:tcPr>
          <w:p w14:paraId="2E74D201" w14:textId="77777777" w:rsidR="006F3228" w:rsidRPr="00614CC3" w:rsidRDefault="006F3228" w:rsidP="00614CC3">
            <w:pPr>
              <w:numPr>
                <w:ilvl w:val="0"/>
                <w:numId w:val="49"/>
              </w:numPr>
              <w:ind w:left="567" w:hanging="567"/>
              <w:jc w:val="both"/>
              <w:rPr>
                <w:rFonts w:ascii="Arial" w:hAnsi="Arial" w:cs="Arial"/>
                <w:sz w:val="20"/>
              </w:rPr>
            </w:pPr>
            <w:r w:rsidRPr="00614CC3">
              <w:rPr>
                <w:rFonts w:ascii="Arial" w:hAnsi="Arial" w:cs="Arial"/>
                <w:sz w:val="20"/>
              </w:rPr>
              <w:t xml:space="preserve">make copies, extracts, memo and other documents (including those composed by means of mechanics or electronics) in relation to the Confidential Information only to the extent as may be reasonably necessary for the mutually approved Purpose, as well as shall keep a reliable record of all copies and locations where they are stored. </w:t>
            </w:r>
          </w:p>
          <w:p w14:paraId="72A3D3EC" w14:textId="77777777" w:rsidR="006F3228" w:rsidRPr="00614CC3" w:rsidRDefault="006F3228" w:rsidP="00614CC3">
            <w:pPr>
              <w:tabs>
                <w:tab w:val="left" w:pos="-720"/>
              </w:tabs>
              <w:suppressAutoHyphens/>
              <w:ind w:left="567" w:hanging="567"/>
              <w:jc w:val="both"/>
              <w:rPr>
                <w:rFonts w:ascii="Arial" w:hAnsi="Arial" w:cs="Arial"/>
                <w:sz w:val="20"/>
              </w:rPr>
            </w:pPr>
          </w:p>
        </w:tc>
      </w:tr>
      <w:tr w:rsidR="006F3228" w:rsidRPr="006F3228" w14:paraId="40E13A15" w14:textId="77777777" w:rsidTr="11516670">
        <w:tc>
          <w:tcPr>
            <w:tcW w:w="5000" w:type="pct"/>
          </w:tcPr>
          <w:p w14:paraId="5A23CFD1" w14:textId="77777777" w:rsidR="006F3228" w:rsidRPr="00614CC3" w:rsidRDefault="006F3228" w:rsidP="00614CC3">
            <w:pPr>
              <w:pStyle w:val="2"/>
              <w:numPr>
                <w:ilvl w:val="0"/>
                <w:numId w:val="50"/>
              </w:numPr>
              <w:tabs>
                <w:tab w:val="left" w:pos="567"/>
              </w:tabs>
              <w:spacing w:before="0"/>
              <w:ind w:left="567" w:hanging="567"/>
              <w:jc w:val="both"/>
              <w:rPr>
                <w:rFonts w:ascii="Arial" w:hAnsi="Arial" w:cs="Arial"/>
                <w:sz w:val="20"/>
                <w:lang w:val="en-US"/>
              </w:rPr>
            </w:pPr>
            <w:r w:rsidRPr="00614CC3">
              <w:rPr>
                <w:rFonts w:ascii="Arial" w:hAnsi="Arial" w:cs="Arial"/>
                <w:sz w:val="20"/>
              </w:rPr>
              <w:t xml:space="preserve">if it is found out that the Confidential Information has been disclosed to any third parties to immediately notify the Disclosing Party of these facts and list the measures taken to reduce the damage. </w:t>
            </w:r>
          </w:p>
        </w:tc>
      </w:tr>
      <w:tr w:rsidR="006F3228" w:rsidRPr="006F3228" w14:paraId="63057895" w14:textId="77777777" w:rsidTr="11516670">
        <w:tc>
          <w:tcPr>
            <w:tcW w:w="5000" w:type="pct"/>
          </w:tcPr>
          <w:p w14:paraId="190A9289" w14:textId="77777777" w:rsidR="006F3228" w:rsidRPr="00614CC3" w:rsidRDefault="006F3228" w:rsidP="00614CC3">
            <w:pPr>
              <w:pStyle w:val="2"/>
              <w:numPr>
                <w:ilvl w:val="0"/>
                <w:numId w:val="52"/>
              </w:numPr>
              <w:tabs>
                <w:tab w:val="left" w:pos="567"/>
              </w:tabs>
              <w:spacing w:before="0"/>
              <w:ind w:left="567" w:hanging="567"/>
              <w:jc w:val="both"/>
              <w:rPr>
                <w:rFonts w:ascii="Arial" w:hAnsi="Arial" w:cs="Arial"/>
                <w:sz w:val="20"/>
                <w:lang w:val="en-US"/>
              </w:rPr>
            </w:pPr>
            <w:r w:rsidRPr="00614CC3">
              <w:rPr>
                <w:rFonts w:ascii="Arial" w:hAnsi="Arial" w:cs="Arial"/>
                <w:sz w:val="20"/>
                <w:lang w:val="en-US"/>
              </w:rPr>
              <w:t xml:space="preserve">uses all reasonably available means and will make reasonable efforts to prevent and/or stop identified cases of hacking (illegal or unauthorised access) in relation to the Receiving Party's software and hardware systems, including billing systems, APIs, accounting systems and databases. In case of detection of hacking in relation to the Receiving Party's hardware and software systems, the Parties will jointly undertake efforts to eliminate such illegal actions and their consequences. </w:t>
            </w:r>
          </w:p>
          <w:p w14:paraId="699D82E5" w14:textId="77777777" w:rsidR="006F3228" w:rsidRPr="00614CC3" w:rsidRDefault="006F3228" w:rsidP="00614CC3">
            <w:pPr>
              <w:pStyle w:val="2"/>
              <w:tabs>
                <w:tab w:val="left" w:pos="567"/>
              </w:tabs>
              <w:spacing w:before="0"/>
              <w:ind w:left="567"/>
              <w:jc w:val="both"/>
              <w:rPr>
                <w:rFonts w:ascii="Arial" w:hAnsi="Arial" w:cs="Arial"/>
                <w:sz w:val="20"/>
                <w:lang w:val="en-US"/>
              </w:rPr>
            </w:pPr>
            <w:r w:rsidRPr="00614CC3">
              <w:rPr>
                <w:rFonts w:ascii="Arial" w:hAnsi="Arial" w:cs="Arial"/>
                <w:sz w:val="20"/>
                <w:lang w:val="en-US"/>
              </w:rPr>
              <w:t>The Receiving Party shall not be liable for losses incurred by the Disclosure Party or third parties due to or in connection with the hacking, unless it can be established that the Receiving Party against whom the hacking actions were made committed was grossly negligent, creating an opportunity or contributing to the hacking activity.</w:t>
            </w:r>
          </w:p>
        </w:tc>
      </w:tr>
      <w:tr w:rsidR="006F3228" w:rsidRPr="006F3228" w14:paraId="170A0E0A" w14:textId="77777777" w:rsidTr="11516670">
        <w:tc>
          <w:tcPr>
            <w:tcW w:w="5000" w:type="pct"/>
          </w:tcPr>
          <w:p w14:paraId="20887775" w14:textId="77777777" w:rsidR="006F3228" w:rsidRPr="00614CC3" w:rsidRDefault="006F3228" w:rsidP="00614CC3">
            <w:pPr>
              <w:tabs>
                <w:tab w:val="left" w:pos="0"/>
                <w:tab w:val="left" w:pos="567"/>
              </w:tabs>
              <w:suppressAutoHyphens/>
              <w:jc w:val="both"/>
              <w:rPr>
                <w:rFonts w:ascii="Arial" w:hAnsi="Arial" w:cs="Arial"/>
                <w:sz w:val="20"/>
                <w:lang w:val="en-GB"/>
              </w:rPr>
            </w:pPr>
            <w:r w:rsidRPr="00614CC3">
              <w:rPr>
                <w:rFonts w:ascii="Arial" w:hAnsi="Arial" w:cs="Arial"/>
                <w:sz w:val="20"/>
                <w:lang w:val="en-GB"/>
              </w:rPr>
              <w:t>2</w:t>
            </w:r>
            <w:r w:rsidRPr="00614CC3">
              <w:rPr>
                <w:rFonts w:ascii="Arial" w:eastAsia="Calibri" w:hAnsi="Arial" w:cs="Arial"/>
                <w:sz w:val="20"/>
                <w:lang w:val="en-GB"/>
              </w:rPr>
              <w:t>.2</w:t>
            </w:r>
            <w:r w:rsidRPr="00614CC3">
              <w:rPr>
                <w:rFonts w:ascii="Arial" w:hAnsi="Arial" w:cs="Arial"/>
                <w:sz w:val="20"/>
                <w:lang w:val="en-GB"/>
              </w:rPr>
              <w:tab/>
            </w:r>
            <w:r w:rsidRPr="00614CC3">
              <w:rPr>
                <w:rFonts w:ascii="Arial" w:eastAsia="Calibri" w:hAnsi="Arial" w:cs="Arial"/>
                <w:sz w:val="20"/>
                <w:lang w:val="en-GB"/>
              </w:rPr>
              <w:t>The</w:t>
            </w:r>
            <w:r w:rsidRPr="00614CC3">
              <w:rPr>
                <w:rFonts w:ascii="Arial" w:hAnsi="Arial" w:cs="Arial"/>
                <w:sz w:val="20"/>
                <w:lang w:val="en-GB"/>
              </w:rPr>
              <w:t xml:space="preserve"> </w:t>
            </w:r>
            <w:r w:rsidRPr="00614CC3">
              <w:rPr>
                <w:rFonts w:ascii="Arial" w:eastAsia="Calibri" w:hAnsi="Arial" w:cs="Arial"/>
                <w:sz w:val="20"/>
                <w:lang w:val="en-GB"/>
              </w:rPr>
              <w:t>obligations</w:t>
            </w:r>
            <w:r w:rsidRPr="00614CC3">
              <w:rPr>
                <w:rFonts w:ascii="Arial" w:hAnsi="Arial" w:cs="Arial"/>
                <w:sz w:val="20"/>
                <w:lang w:val="en-GB"/>
              </w:rPr>
              <w:t xml:space="preserve"> </w:t>
            </w:r>
            <w:r w:rsidRPr="00614CC3">
              <w:rPr>
                <w:rFonts w:ascii="Arial" w:eastAsia="Calibri" w:hAnsi="Arial" w:cs="Arial"/>
                <w:sz w:val="20"/>
                <w:lang w:val="en-GB"/>
              </w:rPr>
              <w:t>in</w:t>
            </w:r>
            <w:r w:rsidRPr="00614CC3">
              <w:rPr>
                <w:rFonts w:ascii="Arial" w:hAnsi="Arial" w:cs="Arial"/>
                <w:sz w:val="20"/>
                <w:lang w:val="en-GB"/>
              </w:rPr>
              <w:t xml:space="preserve"> </w:t>
            </w:r>
            <w:r w:rsidRPr="00614CC3">
              <w:rPr>
                <w:rFonts w:ascii="Arial" w:eastAsia="Calibri" w:hAnsi="Arial" w:cs="Arial"/>
                <w:sz w:val="20"/>
                <w:lang w:val="en-GB"/>
              </w:rPr>
              <w:t>Clause</w:t>
            </w:r>
            <w:r w:rsidRPr="00614CC3">
              <w:rPr>
                <w:rFonts w:ascii="Arial" w:hAnsi="Arial" w:cs="Arial"/>
                <w:sz w:val="20"/>
                <w:lang w:val="en-GB"/>
              </w:rPr>
              <w:t xml:space="preserve"> 2</w:t>
            </w:r>
            <w:r w:rsidRPr="00614CC3">
              <w:rPr>
                <w:rFonts w:ascii="Arial" w:eastAsia="Calibri" w:hAnsi="Arial" w:cs="Arial"/>
                <w:sz w:val="20"/>
                <w:lang w:val="en-GB"/>
              </w:rPr>
              <w:t>.</w:t>
            </w:r>
            <w:r w:rsidRPr="004221B0">
              <w:rPr>
                <w:rFonts w:ascii="Arial" w:eastAsia="Calibri" w:hAnsi="Arial" w:cs="Arial"/>
                <w:sz w:val="20"/>
              </w:rPr>
              <w:t>1.</w:t>
            </w:r>
            <w:r w:rsidRPr="00614CC3">
              <w:rPr>
                <w:rFonts w:ascii="Arial" w:hAnsi="Arial" w:cs="Arial"/>
                <w:sz w:val="20"/>
                <w:lang w:val="en-GB"/>
              </w:rPr>
              <w:t xml:space="preserve"> </w:t>
            </w:r>
            <w:r w:rsidRPr="00614CC3">
              <w:rPr>
                <w:rFonts w:ascii="Arial" w:eastAsia="Calibri" w:hAnsi="Arial" w:cs="Arial"/>
                <w:sz w:val="20"/>
                <w:lang w:val="en-GB"/>
              </w:rPr>
              <w:t>do</w:t>
            </w:r>
            <w:r w:rsidRPr="00614CC3">
              <w:rPr>
                <w:rFonts w:ascii="Arial" w:hAnsi="Arial" w:cs="Arial"/>
                <w:sz w:val="20"/>
                <w:lang w:val="en-GB"/>
              </w:rPr>
              <w:t xml:space="preserve"> </w:t>
            </w:r>
            <w:r w:rsidRPr="00614CC3">
              <w:rPr>
                <w:rFonts w:ascii="Arial" w:eastAsia="Calibri" w:hAnsi="Arial" w:cs="Arial"/>
                <w:sz w:val="20"/>
                <w:lang w:val="en-GB"/>
              </w:rPr>
              <w:t>not</w:t>
            </w:r>
            <w:r w:rsidRPr="00614CC3">
              <w:rPr>
                <w:rFonts w:ascii="Arial" w:hAnsi="Arial" w:cs="Arial"/>
                <w:sz w:val="20"/>
                <w:lang w:val="en-GB"/>
              </w:rPr>
              <w:t xml:space="preserve"> </w:t>
            </w:r>
            <w:r w:rsidRPr="00614CC3">
              <w:rPr>
                <w:rFonts w:ascii="Arial" w:eastAsia="Calibri" w:hAnsi="Arial" w:cs="Arial"/>
                <w:sz w:val="20"/>
                <w:lang w:val="en-GB"/>
              </w:rPr>
              <w:t>apply</w:t>
            </w:r>
            <w:r w:rsidRPr="00614CC3">
              <w:rPr>
                <w:rFonts w:ascii="Arial" w:hAnsi="Arial" w:cs="Arial"/>
                <w:sz w:val="20"/>
                <w:lang w:val="en-GB"/>
              </w:rPr>
              <w:t xml:space="preserve"> </w:t>
            </w:r>
            <w:r w:rsidRPr="00614CC3">
              <w:rPr>
                <w:rFonts w:ascii="Arial" w:eastAsia="Calibri" w:hAnsi="Arial" w:cs="Arial"/>
                <w:sz w:val="20"/>
                <w:lang w:val="en-GB"/>
              </w:rPr>
              <w:t>to</w:t>
            </w:r>
            <w:r w:rsidRPr="00614CC3">
              <w:rPr>
                <w:rFonts w:ascii="Arial" w:hAnsi="Arial" w:cs="Arial"/>
                <w:sz w:val="20"/>
                <w:lang w:val="en-GB"/>
              </w:rPr>
              <w:t xml:space="preserve"> </w:t>
            </w:r>
            <w:r w:rsidRPr="00614CC3">
              <w:rPr>
                <w:rFonts w:ascii="Arial" w:eastAsia="Calibri" w:hAnsi="Arial" w:cs="Arial"/>
                <w:sz w:val="20"/>
                <w:lang w:val="en-GB"/>
              </w:rPr>
              <w:t>Confidential</w:t>
            </w:r>
            <w:r w:rsidRPr="00614CC3">
              <w:rPr>
                <w:rFonts w:ascii="Arial" w:hAnsi="Arial" w:cs="Arial"/>
                <w:sz w:val="20"/>
                <w:lang w:val="en-GB"/>
              </w:rPr>
              <w:t xml:space="preserve"> </w:t>
            </w:r>
            <w:r w:rsidRPr="00614CC3">
              <w:rPr>
                <w:rFonts w:ascii="Arial" w:eastAsia="Calibri" w:hAnsi="Arial" w:cs="Arial"/>
                <w:sz w:val="20"/>
                <w:lang w:val="en-GB"/>
              </w:rPr>
              <w:t>Information</w:t>
            </w:r>
            <w:r w:rsidRPr="00614CC3">
              <w:rPr>
                <w:rFonts w:ascii="Arial" w:hAnsi="Arial" w:cs="Arial"/>
                <w:sz w:val="20"/>
                <w:lang w:val="en-GB"/>
              </w:rPr>
              <w:t xml:space="preserve"> </w:t>
            </w:r>
            <w:r w:rsidRPr="00614CC3">
              <w:rPr>
                <w:rFonts w:ascii="Arial" w:eastAsia="Calibri" w:hAnsi="Arial" w:cs="Arial"/>
                <w:sz w:val="20"/>
                <w:lang w:val="en-GB"/>
              </w:rPr>
              <w:t>which</w:t>
            </w:r>
            <w:r w:rsidRPr="00614CC3">
              <w:rPr>
                <w:rFonts w:ascii="Arial" w:hAnsi="Arial" w:cs="Arial"/>
                <w:sz w:val="20"/>
                <w:lang w:val="en-GB"/>
              </w:rPr>
              <w:t xml:space="preserve">: </w:t>
            </w:r>
          </w:p>
        </w:tc>
      </w:tr>
      <w:tr w:rsidR="006F3228" w:rsidRPr="006F3228" w14:paraId="7A26DC1C" w14:textId="77777777" w:rsidTr="11516670">
        <w:tc>
          <w:tcPr>
            <w:tcW w:w="5000" w:type="pct"/>
          </w:tcPr>
          <w:p w14:paraId="34B4C6BF" w14:textId="77777777" w:rsidR="006F3228" w:rsidRPr="00614CC3" w:rsidRDefault="006F3228" w:rsidP="00614CC3">
            <w:pPr>
              <w:widowControl/>
              <w:numPr>
                <w:ilvl w:val="0"/>
                <w:numId w:val="60"/>
              </w:numPr>
              <w:suppressAutoHyphens/>
              <w:ind w:left="567" w:hanging="567"/>
              <w:jc w:val="both"/>
              <w:rPr>
                <w:rFonts w:ascii="Arial" w:hAnsi="Arial" w:cs="Arial"/>
                <w:sz w:val="20"/>
                <w:lang w:val="en-GB"/>
              </w:rPr>
            </w:pPr>
            <w:r w:rsidRPr="00614CC3">
              <w:rPr>
                <w:rFonts w:ascii="Arial" w:hAnsi="Arial" w:cs="Arial"/>
                <w:sz w:val="20"/>
              </w:rPr>
              <w:t xml:space="preserve">is independently developed by the Receiving Party without relying on or referring to the Confidential Information of the Disclosing Party </w:t>
            </w:r>
            <w:r w:rsidRPr="00614CC3">
              <w:rPr>
                <w:rFonts w:ascii="Arial" w:hAnsi="Arial" w:cs="Arial"/>
                <w:sz w:val="20"/>
                <w:lang w:val="en-GB"/>
              </w:rPr>
              <w:t>(</w:t>
            </w:r>
            <w:r w:rsidRPr="00614CC3">
              <w:rPr>
                <w:rFonts w:ascii="Arial" w:eastAsia="Calibri" w:hAnsi="Arial" w:cs="Arial"/>
                <w:sz w:val="20"/>
                <w:lang w:val="en-GB"/>
              </w:rPr>
              <w:t>provided</w:t>
            </w:r>
            <w:r w:rsidRPr="00614CC3">
              <w:rPr>
                <w:rFonts w:ascii="Arial" w:hAnsi="Arial" w:cs="Arial"/>
                <w:sz w:val="20"/>
                <w:lang w:val="en-GB"/>
              </w:rPr>
              <w:t xml:space="preserve"> </w:t>
            </w:r>
            <w:r w:rsidRPr="00614CC3">
              <w:rPr>
                <w:rFonts w:ascii="Arial" w:eastAsia="Calibri" w:hAnsi="Arial" w:cs="Arial"/>
                <w:sz w:val="20"/>
                <w:lang w:val="en-GB"/>
              </w:rPr>
              <w:t>the</w:t>
            </w:r>
            <w:r w:rsidRPr="00614CC3">
              <w:rPr>
                <w:rFonts w:ascii="Arial" w:hAnsi="Arial" w:cs="Arial"/>
                <w:sz w:val="20"/>
                <w:lang w:val="en-GB"/>
              </w:rPr>
              <w:t xml:space="preserve"> </w:t>
            </w:r>
            <w:r w:rsidRPr="00614CC3">
              <w:rPr>
                <w:rFonts w:ascii="Arial" w:eastAsia="Calibri" w:hAnsi="Arial" w:cs="Arial"/>
                <w:sz w:val="20"/>
                <w:lang w:val="en-GB"/>
              </w:rPr>
              <w:t>Receiving</w:t>
            </w:r>
            <w:r w:rsidRPr="00614CC3">
              <w:rPr>
                <w:rFonts w:ascii="Arial" w:hAnsi="Arial" w:cs="Arial"/>
                <w:sz w:val="20"/>
                <w:lang w:val="en-GB"/>
              </w:rPr>
              <w:t xml:space="preserve"> </w:t>
            </w:r>
            <w:r w:rsidRPr="00614CC3">
              <w:rPr>
                <w:rFonts w:ascii="Arial" w:eastAsia="Calibri" w:hAnsi="Arial" w:cs="Arial"/>
                <w:sz w:val="20"/>
                <w:lang w:val="en-GB"/>
              </w:rPr>
              <w:t>Party</w:t>
            </w:r>
            <w:r w:rsidRPr="00614CC3">
              <w:rPr>
                <w:rFonts w:ascii="Arial" w:hAnsi="Arial" w:cs="Arial"/>
                <w:sz w:val="20"/>
                <w:lang w:val="en-GB"/>
              </w:rPr>
              <w:t xml:space="preserve"> </w:t>
            </w:r>
            <w:r w:rsidRPr="00614CC3">
              <w:rPr>
                <w:rFonts w:ascii="Arial" w:eastAsia="Calibri" w:hAnsi="Arial" w:cs="Arial"/>
                <w:sz w:val="20"/>
                <w:lang w:val="en-GB"/>
              </w:rPr>
              <w:t>has</w:t>
            </w:r>
            <w:r w:rsidRPr="00614CC3">
              <w:rPr>
                <w:rFonts w:ascii="Arial" w:hAnsi="Arial" w:cs="Arial"/>
                <w:sz w:val="20"/>
                <w:lang w:val="en-GB"/>
              </w:rPr>
              <w:t xml:space="preserve"> </w:t>
            </w:r>
            <w:r w:rsidRPr="00614CC3">
              <w:rPr>
                <w:rFonts w:ascii="Arial" w:eastAsia="Calibri" w:hAnsi="Arial" w:cs="Arial"/>
                <w:sz w:val="20"/>
                <w:lang w:val="en-GB"/>
              </w:rPr>
              <w:t>evidence</w:t>
            </w:r>
            <w:r w:rsidRPr="00614CC3">
              <w:rPr>
                <w:rFonts w:ascii="Arial" w:hAnsi="Arial" w:cs="Arial"/>
                <w:sz w:val="20"/>
                <w:lang w:val="en-GB"/>
              </w:rPr>
              <w:t xml:space="preserve"> </w:t>
            </w:r>
            <w:r w:rsidRPr="00614CC3">
              <w:rPr>
                <w:rFonts w:ascii="Arial" w:eastAsia="Calibri" w:hAnsi="Arial" w:cs="Arial"/>
                <w:sz w:val="20"/>
                <w:lang w:val="en-GB"/>
              </w:rPr>
              <w:t>in</w:t>
            </w:r>
            <w:r w:rsidRPr="00614CC3">
              <w:rPr>
                <w:rFonts w:ascii="Arial" w:hAnsi="Arial" w:cs="Arial"/>
                <w:sz w:val="20"/>
                <w:lang w:val="en-GB"/>
              </w:rPr>
              <w:t xml:space="preserve"> </w:t>
            </w:r>
            <w:r w:rsidRPr="00614CC3">
              <w:rPr>
                <w:rFonts w:ascii="Arial" w:eastAsia="Calibri" w:hAnsi="Arial" w:cs="Arial"/>
                <w:sz w:val="20"/>
                <w:lang w:val="en-GB"/>
              </w:rPr>
              <w:t>writing</w:t>
            </w:r>
            <w:r w:rsidRPr="00614CC3">
              <w:rPr>
                <w:rFonts w:ascii="Arial" w:hAnsi="Arial" w:cs="Arial"/>
                <w:sz w:val="20"/>
                <w:lang w:val="en-GB"/>
              </w:rPr>
              <w:t xml:space="preserve"> </w:t>
            </w:r>
            <w:r w:rsidRPr="00614CC3">
              <w:rPr>
                <w:rFonts w:ascii="Arial" w:eastAsia="Calibri" w:hAnsi="Arial" w:cs="Arial"/>
                <w:sz w:val="20"/>
                <w:lang w:val="en-GB"/>
              </w:rPr>
              <w:t>that</w:t>
            </w:r>
            <w:r w:rsidRPr="00614CC3">
              <w:rPr>
                <w:rFonts w:ascii="Arial" w:hAnsi="Arial" w:cs="Arial"/>
                <w:sz w:val="20"/>
                <w:lang w:val="en-GB"/>
              </w:rPr>
              <w:t xml:space="preserve"> </w:t>
            </w:r>
            <w:r w:rsidRPr="00614CC3">
              <w:rPr>
                <w:rFonts w:ascii="Arial" w:eastAsia="Calibri" w:hAnsi="Arial" w:cs="Arial"/>
                <w:sz w:val="20"/>
                <w:lang w:val="en-GB"/>
              </w:rPr>
              <w:t>the</w:t>
            </w:r>
            <w:r w:rsidRPr="00614CC3">
              <w:rPr>
                <w:rFonts w:ascii="Arial" w:hAnsi="Arial" w:cs="Arial"/>
                <w:sz w:val="20"/>
                <w:lang w:val="en-GB"/>
              </w:rPr>
              <w:t xml:space="preserve"> </w:t>
            </w:r>
            <w:r w:rsidRPr="00614CC3">
              <w:rPr>
                <w:rFonts w:ascii="Arial" w:eastAsia="Calibri" w:hAnsi="Arial" w:cs="Arial"/>
                <w:sz w:val="20"/>
                <w:lang w:val="en-GB"/>
              </w:rPr>
              <w:t>information</w:t>
            </w:r>
            <w:r w:rsidRPr="00614CC3">
              <w:rPr>
                <w:rFonts w:ascii="Arial" w:hAnsi="Arial" w:cs="Arial"/>
                <w:sz w:val="20"/>
                <w:lang w:val="en-GB"/>
              </w:rPr>
              <w:t xml:space="preserve"> </w:t>
            </w:r>
            <w:r w:rsidRPr="00614CC3">
              <w:rPr>
                <w:rFonts w:ascii="Arial" w:eastAsia="Calibri" w:hAnsi="Arial" w:cs="Arial"/>
                <w:sz w:val="20"/>
                <w:lang w:val="en-GB"/>
              </w:rPr>
              <w:t>falls</w:t>
            </w:r>
            <w:r w:rsidRPr="00614CC3">
              <w:rPr>
                <w:rFonts w:ascii="Arial" w:hAnsi="Arial" w:cs="Arial"/>
                <w:sz w:val="20"/>
                <w:lang w:val="en-GB"/>
              </w:rPr>
              <w:t xml:space="preserve"> </w:t>
            </w:r>
            <w:r w:rsidRPr="00614CC3">
              <w:rPr>
                <w:rFonts w:ascii="Arial" w:eastAsia="Calibri" w:hAnsi="Arial" w:cs="Arial"/>
                <w:sz w:val="20"/>
                <w:lang w:val="en-GB"/>
              </w:rPr>
              <w:t>within</w:t>
            </w:r>
            <w:r w:rsidRPr="00614CC3">
              <w:rPr>
                <w:rFonts w:ascii="Arial" w:hAnsi="Arial" w:cs="Arial"/>
                <w:sz w:val="20"/>
                <w:lang w:val="en-GB"/>
              </w:rPr>
              <w:t xml:space="preserve"> </w:t>
            </w:r>
            <w:r w:rsidRPr="00614CC3">
              <w:rPr>
                <w:rFonts w:ascii="Arial" w:eastAsia="Calibri" w:hAnsi="Arial" w:cs="Arial"/>
                <w:sz w:val="20"/>
                <w:lang w:val="en-GB"/>
              </w:rPr>
              <w:t>this</w:t>
            </w:r>
            <w:r w:rsidRPr="00614CC3">
              <w:rPr>
                <w:rFonts w:ascii="Arial" w:hAnsi="Arial" w:cs="Arial"/>
                <w:sz w:val="20"/>
                <w:lang w:val="en-GB"/>
              </w:rPr>
              <w:t xml:space="preserve"> </w:t>
            </w:r>
            <w:r w:rsidRPr="00614CC3">
              <w:rPr>
                <w:rFonts w:ascii="Arial" w:eastAsia="Calibri" w:hAnsi="Arial" w:cs="Arial"/>
                <w:sz w:val="20"/>
                <w:lang w:val="en-GB"/>
              </w:rPr>
              <w:t>exception</w:t>
            </w:r>
            <w:r w:rsidRPr="00614CC3">
              <w:rPr>
                <w:rFonts w:ascii="Arial" w:hAnsi="Arial" w:cs="Arial"/>
                <w:sz w:val="20"/>
                <w:lang w:val="en-GB"/>
              </w:rPr>
              <w:t>);</w:t>
            </w:r>
          </w:p>
        </w:tc>
      </w:tr>
      <w:tr w:rsidR="006F3228" w:rsidRPr="006F3228" w14:paraId="3E4A424D" w14:textId="77777777" w:rsidTr="11516670">
        <w:tc>
          <w:tcPr>
            <w:tcW w:w="5000" w:type="pct"/>
          </w:tcPr>
          <w:p w14:paraId="4EBA9BE8" w14:textId="77777777" w:rsidR="006F3228" w:rsidRPr="00614CC3" w:rsidRDefault="006F3228" w:rsidP="00614CC3">
            <w:pPr>
              <w:widowControl/>
              <w:numPr>
                <w:ilvl w:val="0"/>
                <w:numId w:val="60"/>
              </w:numPr>
              <w:suppressAutoHyphens/>
              <w:ind w:left="567" w:hanging="567"/>
              <w:jc w:val="both"/>
              <w:rPr>
                <w:rFonts w:ascii="Arial" w:hAnsi="Arial" w:cs="Arial"/>
                <w:sz w:val="20"/>
                <w:lang w:val="en-GB"/>
              </w:rPr>
            </w:pPr>
            <w:r w:rsidRPr="00614CC3">
              <w:rPr>
                <w:rFonts w:ascii="Arial" w:hAnsi="Arial" w:cs="Arial"/>
                <w:sz w:val="20"/>
                <w:lang w:val="en-GB"/>
              </w:rPr>
              <w:t>until the effective date of the Agreement is or becomes publicly available thereafter (other than as a result of a breach</w:t>
            </w:r>
            <w:r w:rsidRPr="00614CC3">
              <w:rPr>
                <w:rFonts w:ascii="Arial" w:hAnsi="Arial" w:cs="Arial"/>
                <w:sz w:val="20"/>
              </w:rPr>
              <w:t xml:space="preserve"> of its obligations under the present Agreement</w:t>
            </w:r>
            <w:r w:rsidRPr="00614CC3">
              <w:rPr>
                <w:rFonts w:ascii="Arial" w:hAnsi="Arial" w:cs="Arial"/>
                <w:sz w:val="20"/>
                <w:lang w:val="en-GB"/>
              </w:rPr>
              <w:t xml:space="preserve"> by the Receiving Party)</w:t>
            </w:r>
          </w:p>
        </w:tc>
      </w:tr>
      <w:tr w:rsidR="006F3228" w:rsidRPr="006F3228" w14:paraId="6416A632" w14:textId="77777777" w:rsidTr="11516670">
        <w:tc>
          <w:tcPr>
            <w:tcW w:w="5000" w:type="pct"/>
          </w:tcPr>
          <w:p w14:paraId="4CC14E3B" w14:textId="77777777" w:rsidR="006F3228" w:rsidRPr="00614CC3" w:rsidRDefault="006F3228" w:rsidP="00614CC3">
            <w:pPr>
              <w:widowControl/>
              <w:numPr>
                <w:ilvl w:val="0"/>
                <w:numId w:val="62"/>
              </w:numPr>
              <w:suppressAutoHyphens/>
              <w:ind w:left="567" w:hanging="567"/>
              <w:jc w:val="both"/>
              <w:rPr>
                <w:rFonts w:ascii="Arial" w:hAnsi="Arial" w:cs="Arial"/>
                <w:sz w:val="20"/>
                <w:lang w:val="en-GB"/>
              </w:rPr>
            </w:pPr>
            <w:r w:rsidRPr="00614CC3">
              <w:rPr>
                <w:rFonts w:ascii="Arial" w:hAnsi="Arial" w:cs="Arial"/>
                <w:sz w:val="20"/>
              </w:rPr>
              <w:t xml:space="preserve">was made </w:t>
            </w:r>
            <w:r w:rsidRPr="00614CC3">
              <w:rPr>
                <w:rFonts w:ascii="Arial" w:hAnsi="Arial" w:cs="Arial"/>
                <w:sz w:val="20"/>
                <w:lang w:val="en-GB"/>
              </w:rPr>
              <w:t>available for the Receiving Party on a non-confidential basis by the Affiliate of the Disclosing Party prior to its disclosure by the Disclosing Party under the present Agreement;</w:t>
            </w:r>
          </w:p>
        </w:tc>
      </w:tr>
      <w:tr w:rsidR="006F3228" w:rsidRPr="006F3228" w14:paraId="12AB135B" w14:textId="77777777" w:rsidTr="11516670">
        <w:tc>
          <w:tcPr>
            <w:tcW w:w="5000" w:type="pct"/>
          </w:tcPr>
          <w:p w14:paraId="5ED7B454" w14:textId="77777777" w:rsidR="006F3228" w:rsidRPr="00614CC3" w:rsidRDefault="006F3228" w:rsidP="00614CC3">
            <w:pPr>
              <w:widowControl/>
              <w:numPr>
                <w:ilvl w:val="0"/>
                <w:numId w:val="28"/>
              </w:numPr>
              <w:suppressAutoHyphens/>
              <w:ind w:left="567" w:hanging="567"/>
              <w:jc w:val="both"/>
              <w:rPr>
                <w:rFonts w:ascii="Arial" w:hAnsi="Arial" w:cs="Arial"/>
                <w:sz w:val="20"/>
                <w:lang w:val="en-GB"/>
              </w:rPr>
            </w:pPr>
            <w:r w:rsidRPr="00614CC3">
              <w:rPr>
                <w:rFonts w:ascii="Arial" w:hAnsi="Arial" w:cs="Arial"/>
                <w:sz w:val="20"/>
                <w:lang w:val="en-GB"/>
              </w:rPr>
              <w:t>was obtained by the Receiving Party on a non-confidential basis from a source other than the Disclosure Party or its Affiliates prior to the effective date of the Agreement, through no breach of confidentiality obligations by that source in respect to Disclosing Party;</w:t>
            </w:r>
          </w:p>
        </w:tc>
      </w:tr>
      <w:tr w:rsidR="006F3228" w:rsidRPr="006F3228" w14:paraId="57B4467A" w14:textId="77777777" w:rsidTr="11516670">
        <w:tc>
          <w:tcPr>
            <w:tcW w:w="5000" w:type="pct"/>
          </w:tcPr>
          <w:p w14:paraId="07917F79" w14:textId="77777777" w:rsidR="006F3228" w:rsidRPr="00614CC3" w:rsidRDefault="006F3228" w:rsidP="00614CC3">
            <w:pPr>
              <w:widowControl/>
              <w:numPr>
                <w:ilvl w:val="0"/>
                <w:numId w:val="65"/>
              </w:numPr>
              <w:suppressAutoHyphens/>
              <w:ind w:left="567" w:hanging="567"/>
              <w:jc w:val="both"/>
              <w:rPr>
                <w:rFonts w:ascii="Arial" w:hAnsi="Arial" w:cs="Arial"/>
                <w:sz w:val="20"/>
                <w:lang w:val="en-GB"/>
              </w:rPr>
            </w:pPr>
            <w:r w:rsidRPr="006F3228">
              <w:rPr>
                <w:rFonts w:ascii="Arial" w:hAnsi="Arial" w:cs="Arial"/>
                <w:sz w:val="20"/>
              </w:rPr>
              <w:t xml:space="preserve"> </w:t>
            </w:r>
            <w:r w:rsidRPr="00614CC3">
              <w:rPr>
                <w:rFonts w:ascii="Arial" w:hAnsi="Arial" w:cs="Arial"/>
                <w:sz w:val="20"/>
              </w:rPr>
              <w:t>cannot be referred to as the Confidential Information or trade secret according to the law of the Russian Federation.</w:t>
            </w:r>
          </w:p>
        </w:tc>
      </w:tr>
      <w:tr w:rsidR="006F3228" w:rsidRPr="00614CC3" w14:paraId="08303C7D" w14:textId="77777777" w:rsidTr="11516670">
        <w:tc>
          <w:tcPr>
            <w:tcW w:w="5000" w:type="pct"/>
          </w:tcPr>
          <w:p w14:paraId="7F3A8719"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b/>
                <w:bCs/>
                <w:sz w:val="20"/>
                <w:lang w:val="en-GB"/>
              </w:rPr>
              <w:t>3.</w:t>
            </w:r>
            <w:r w:rsidRPr="00614CC3">
              <w:rPr>
                <w:rFonts w:ascii="Arial" w:hAnsi="Arial" w:cs="Arial"/>
                <w:sz w:val="20"/>
                <w:lang w:val="en-GB"/>
              </w:rPr>
              <w:tab/>
              <w:t>The Receiving Party:</w:t>
            </w:r>
          </w:p>
        </w:tc>
      </w:tr>
      <w:tr w:rsidR="006F3228" w:rsidRPr="006F3228" w14:paraId="5F5B5DAB" w14:textId="77777777" w:rsidTr="11516670">
        <w:tc>
          <w:tcPr>
            <w:tcW w:w="5000" w:type="pct"/>
          </w:tcPr>
          <w:p w14:paraId="21D429AE" w14:textId="77777777" w:rsidR="006F3228" w:rsidRPr="00614CC3" w:rsidRDefault="006F3228" w:rsidP="00614CC3">
            <w:pPr>
              <w:numPr>
                <w:ilvl w:val="1"/>
                <w:numId w:val="8"/>
              </w:numPr>
              <w:tabs>
                <w:tab w:val="clear" w:pos="1440"/>
              </w:tabs>
              <w:ind w:left="567" w:hanging="567"/>
              <w:jc w:val="both"/>
              <w:rPr>
                <w:rFonts w:ascii="Arial" w:hAnsi="Arial" w:cs="Arial"/>
                <w:sz w:val="20"/>
              </w:rPr>
            </w:pPr>
            <w:r w:rsidRPr="00614CC3">
              <w:rPr>
                <w:rFonts w:ascii="Arial" w:hAnsi="Arial" w:cs="Arial"/>
                <w:sz w:val="20"/>
              </w:rPr>
              <w:t xml:space="preserve">may disclose Information in confidence to its Representatives who have signed a confidentiality agreement with the Receiving Party on terms no less astringent than those in this Agreement, but solely for the purposes of evaluating possible business relationships and/or assisting in delivering of services or providing of rights to intellectual property objects to the Receiving Party within or in connection with the Purpose. </w:t>
            </w:r>
          </w:p>
          <w:p w14:paraId="0D0B940D" w14:textId="77777777" w:rsidR="006F3228" w:rsidRPr="00614CC3" w:rsidRDefault="006F3228" w:rsidP="00614CC3">
            <w:pPr>
              <w:widowControl/>
              <w:suppressAutoHyphens/>
              <w:ind w:left="567" w:hanging="567"/>
              <w:jc w:val="both"/>
              <w:rPr>
                <w:rFonts w:ascii="Arial" w:hAnsi="Arial" w:cs="Arial"/>
                <w:sz w:val="20"/>
              </w:rPr>
            </w:pPr>
          </w:p>
        </w:tc>
      </w:tr>
      <w:tr w:rsidR="006F3228" w:rsidRPr="006F3228" w14:paraId="0A86BFD8" w14:textId="77777777" w:rsidTr="11516670">
        <w:tc>
          <w:tcPr>
            <w:tcW w:w="5000" w:type="pct"/>
          </w:tcPr>
          <w:p w14:paraId="47B1635D" w14:textId="77777777" w:rsidR="006F3228" w:rsidRPr="00614CC3" w:rsidRDefault="006F3228" w:rsidP="00614CC3">
            <w:pPr>
              <w:numPr>
                <w:ilvl w:val="1"/>
                <w:numId w:val="8"/>
              </w:numPr>
              <w:tabs>
                <w:tab w:val="clear" w:pos="1440"/>
              </w:tabs>
              <w:ind w:left="567" w:hanging="567"/>
              <w:jc w:val="both"/>
              <w:rPr>
                <w:rFonts w:ascii="Arial" w:hAnsi="Arial" w:cs="Arial"/>
                <w:sz w:val="20"/>
              </w:rPr>
            </w:pPr>
            <w:r w:rsidRPr="00614CC3">
              <w:rPr>
                <w:rFonts w:ascii="Arial" w:hAnsi="Arial" w:cs="Arial"/>
                <w:sz w:val="20"/>
              </w:rPr>
              <w:t>could make the Confidential Information available to only those of its Personnel on a "need to know" basis in order to carry out the Purpose, or enable the Receiving Party to exercise its rights under, this Agreement.</w:t>
            </w:r>
          </w:p>
          <w:p w14:paraId="0E27B00A" w14:textId="77777777" w:rsidR="006F3228" w:rsidRPr="00614CC3" w:rsidRDefault="006F3228" w:rsidP="00614CC3">
            <w:pPr>
              <w:widowControl/>
              <w:suppressAutoHyphens/>
              <w:ind w:left="1440"/>
              <w:jc w:val="both"/>
              <w:rPr>
                <w:rFonts w:ascii="Arial" w:hAnsi="Arial" w:cs="Arial"/>
                <w:sz w:val="20"/>
                <w:lang w:val="en-GB"/>
              </w:rPr>
            </w:pPr>
          </w:p>
          <w:p w14:paraId="60061E4C" w14:textId="77777777" w:rsidR="006F3228" w:rsidRPr="00614CC3" w:rsidRDefault="006F3228" w:rsidP="00185AD0">
            <w:pPr>
              <w:widowControl/>
              <w:suppressAutoHyphens/>
              <w:jc w:val="both"/>
              <w:rPr>
                <w:rFonts w:ascii="Arial" w:hAnsi="Arial" w:cs="Arial"/>
                <w:sz w:val="20"/>
                <w:lang w:val="en-GB"/>
              </w:rPr>
            </w:pPr>
          </w:p>
          <w:p w14:paraId="159B3668" w14:textId="77777777" w:rsidR="006F3228" w:rsidRPr="00614CC3" w:rsidRDefault="006F3228" w:rsidP="00614CC3">
            <w:pPr>
              <w:jc w:val="both"/>
              <w:rPr>
                <w:rFonts w:ascii="Arial" w:hAnsi="Arial" w:cs="Arial"/>
                <w:sz w:val="20"/>
              </w:rPr>
            </w:pPr>
            <w:r w:rsidRPr="00614CC3">
              <w:rPr>
                <w:rFonts w:ascii="Arial" w:hAnsi="Arial" w:cs="Arial"/>
                <w:sz w:val="20"/>
              </w:rPr>
              <w:t>The Receiving Party undertakes:</w:t>
            </w:r>
          </w:p>
          <w:p w14:paraId="528A7A1F"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familiarize its Personnel with the categories of Confidential Information without disclosing of the content of such Information;</w:t>
            </w:r>
          </w:p>
          <w:p w14:paraId="178CDFB2"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provide the Personnel with Confidential Information only in the part that is needed for particular Personnel in order he or she is able to perform its labour responsibilities that relates to the Purpose;</w:t>
            </w:r>
          </w:p>
          <w:p w14:paraId="361281BD"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inform the Personnel about the confidentiality regime applied to the Confidential Information, as well as about Personnel’ responsibility for disclosure of Confidential Information;</w:t>
            </w:r>
          </w:p>
          <w:p w14:paraId="24D08E1E"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ensure that all Personnel and its Affiliates to whom Confidential Information is disclosed strictly comply with the terms of this Agreement;</w:t>
            </w:r>
          </w:p>
          <w:p w14:paraId="1B9446AA"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oblige the Personnel to immediately inform the Receiving Party about each and any case of Confidential Information disclosure that comes to Employees’ knowledge;</w:t>
            </w:r>
          </w:p>
          <w:p w14:paraId="5206E087" w14:textId="77777777" w:rsidR="006F3228" w:rsidRPr="00614CC3" w:rsidRDefault="006F3228" w:rsidP="00614CC3">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to ensure that there are all conditions necessary for the Personnel to properly execute their confidentiality responsibilities are established;</w:t>
            </w:r>
          </w:p>
          <w:p w14:paraId="5CB86A2C" w14:textId="77777777" w:rsidR="006F3228" w:rsidRPr="00614CC3" w:rsidRDefault="006F3228" w:rsidP="00185AD0">
            <w:pPr>
              <w:pStyle w:val="ColorfulList-Accent11"/>
              <w:widowControl w:val="0"/>
              <w:numPr>
                <w:ilvl w:val="0"/>
                <w:numId w:val="71"/>
              </w:numPr>
              <w:spacing w:after="0" w:line="240" w:lineRule="auto"/>
              <w:ind w:left="567" w:hanging="567"/>
              <w:contextualSpacing w:val="0"/>
              <w:jc w:val="both"/>
              <w:rPr>
                <w:rFonts w:ascii="Arial" w:hAnsi="Arial" w:cs="Arial"/>
                <w:sz w:val="20"/>
                <w:szCs w:val="20"/>
              </w:rPr>
            </w:pPr>
            <w:r w:rsidRPr="00614CC3">
              <w:rPr>
                <w:rFonts w:ascii="Arial" w:hAnsi="Arial" w:cs="Arial"/>
                <w:sz w:val="20"/>
                <w:szCs w:val="20"/>
              </w:rPr>
              <w:t xml:space="preserve">to ensure that Personnel’s contractual responsibility to keep the Confidential Information in secret is valid and enforceable till the date of termination or expiring of a confidentiality or trade secret regime established with </w:t>
            </w:r>
            <w:r w:rsidRPr="00614CC3">
              <w:rPr>
                <w:rFonts w:ascii="Arial" w:hAnsi="Arial" w:cs="Arial"/>
                <w:sz w:val="20"/>
                <w:szCs w:val="20"/>
              </w:rPr>
              <w:lastRenderedPageBreak/>
              <w:t>respect to the Confidential Information.</w:t>
            </w:r>
          </w:p>
        </w:tc>
      </w:tr>
      <w:tr w:rsidR="006F3228" w:rsidRPr="006F3228" w14:paraId="1D8D2CC9" w14:textId="77777777" w:rsidTr="11516670">
        <w:tc>
          <w:tcPr>
            <w:tcW w:w="5000" w:type="pct"/>
          </w:tcPr>
          <w:p w14:paraId="0C60318A" w14:textId="77777777" w:rsidR="006F3228" w:rsidRPr="00614CC3" w:rsidRDefault="006F3228" w:rsidP="00614CC3">
            <w:pPr>
              <w:pStyle w:val="a9"/>
              <w:tabs>
                <w:tab w:val="clear" w:pos="-720"/>
                <w:tab w:val="clear" w:pos="0"/>
                <w:tab w:val="left" w:pos="567"/>
              </w:tabs>
              <w:ind w:left="0"/>
              <w:rPr>
                <w:rFonts w:ascii="Arial" w:hAnsi="Arial" w:cs="Arial"/>
                <w:spacing w:val="0"/>
                <w:sz w:val="20"/>
              </w:rPr>
            </w:pPr>
            <w:r w:rsidRPr="00614CC3">
              <w:rPr>
                <w:rFonts w:ascii="Arial" w:hAnsi="Arial" w:cs="Arial"/>
                <w:b/>
                <w:bCs/>
                <w:spacing w:val="0"/>
                <w:sz w:val="20"/>
              </w:rPr>
              <w:lastRenderedPageBreak/>
              <w:t>4.</w:t>
            </w:r>
            <w:r w:rsidRPr="00614CC3">
              <w:rPr>
                <w:rFonts w:ascii="Arial" w:hAnsi="Arial" w:cs="Arial"/>
                <w:spacing w:val="0"/>
                <w:sz w:val="20"/>
              </w:rPr>
              <w:tab/>
              <w:t xml:space="preserve">The Receiving Party shall exercise the same degree of care and security measures to protect the confidentiality, guard against disclosure or use of the Confidential Information as those that the Receiving Party implement with respect to its own Confidential Information but, in any event, not less than reasonable care. </w:t>
            </w:r>
          </w:p>
        </w:tc>
      </w:tr>
      <w:tr w:rsidR="006F3228" w:rsidRPr="006F3228" w14:paraId="46DE7DFF" w14:textId="77777777" w:rsidTr="11516670">
        <w:tc>
          <w:tcPr>
            <w:tcW w:w="5000" w:type="pct"/>
          </w:tcPr>
          <w:p w14:paraId="4621A404" w14:textId="77777777" w:rsidR="006F3228" w:rsidRPr="00614CC3" w:rsidRDefault="006F3228" w:rsidP="00614CC3">
            <w:pPr>
              <w:tabs>
                <w:tab w:val="left" w:pos="567"/>
                <w:tab w:val="left" w:pos="720"/>
              </w:tabs>
              <w:suppressAutoHyphens/>
              <w:jc w:val="both"/>
              <w:rPr>
                <w:rFonts w:ascii="Arial" w:hAnsi="Arial" w:cs="Arial"/>
                <w:sz w:val="20"/>
                <w:lang w:val="en-GB"/>
              </w:rPr>
            </w:pPr>
            <w:r w:rsidRPr="00614CC3">
              <w:rPr>
                <w:rFonts w:ascii="Arial" w:hAnsi="Arial" w:cs="Arial"/>
                <w:b/>
                <w:bCs/>
                <w:sz w:val="20"/>
                <w:lang w:val="en-GB"/>
              </w:rPr>
              <w:t>5.</w:t>
            </w:r>
            <w:r w:rsidRPr="00614CC3">
              <w:rPr>
                <w:rFonts w:ascii="Arial" w:hAnsi="Arial" w:cs="Arial"/>
                <w:sz w:val="20"/>
                <w:lang w:val="en-GB"/>
              </w:rPr>
              <w:tab/>
              <w:t>To the extent that disclosure of the Confidential Information by the Disclosing Party is required by law or order of a relevant court of law, the listing rules of a stock exchange, or direction of any government or statutory or regulatory authority, the Receiving Party may disclose such Confidential Information, provided that the Receiving Party</w:t>
            </w:r>
            <w:r w:rsidRPr="00614CC3">
              <w:rPr>
                <w:rFonts w:ascii="Arial" w:hAnsi="Arial" w:cs="Arial"/>
                <w:sz w:val="20"/>
              </w:rPr>
              <w:t xml:space="preserve"> </w:t>
            </w:r>
            <w:r w:rsidRPr="00614CC3">
              <w:rPr>
                <w:rFonts w:ascii="Arial" w:hAnsi="Arial" w:cs="Arial"/>
                <w:sz w:val="20"/>
                <w:lang w:val="en-GB"/>
              </w:rPr>
              <w:t>shall:</w:t>
            </w:r>
          </w:p>
        </w:tc>
      </w:tr>
      <w:tr w:rsidR="006F3228" w:rsidRPr="006F3228" w14:paraId="00FDABB8" w14:textId="77777777" w:rsidTr="11516670">
        <w:tc>
          <w:tcPr>
            <w:tcW w:w="5000" w:type="pct"/>
          </w:tcPr>
          <w:p w14:paraId="440E54F7" w14:textId="77777777" w:rsidR="006F3228" w:rsidRPr="00614CC3" w:rsidRDefault="006F3228" w:rsidP="00614CC3">
            <w:pPr>
              <w:numPr>
                <w:ilvl w:val="0"/>
                <w:numId w:val="74"/>
              </w:numPr>
              <w:tabs>
                <w:tab w:val="clear" w:pos="1440"/>
              </w:tabs>
              <w:suppressAutoHyphens/>
              <w:ind w:left="567" w:hanging="567"/>
              <w:jc w:val="both"/>
              <w:rPr>
                <w:rFonts w:ascii="Arial" w:hAnsi="Arial" w:cs="Arial"/>
                <w:sz w:val="20"/>
              </w:rPr>
            </w:pPr>
            <w:r w:rsidRPr="00614CC3">
              <w:rPr>
                <w:rFonts w:ascii="Arial" w:hAnsi="Arial" w:cs="Arial"/>
                <w:sz w:val="20"/>
              </w:rPr>
              <w:t>Give prompt notice to the Disclosing Party of the receipt of the requirement of disclosure if the Confidential Information, after it has ascertained the legality of such a claim;</w:t>
            </w:r>
          </w:p>
        </w:tc>
      </w:tr>
      <w:tr w:rsidR="006F3228" w:rsidRPr="006F3228" w14:paraId="348BBE71" w14:textId="77777777" w:rsidTr="11516670">
        <w:tc>
          <w:tcPr>
            <w:tcW w:w="5000" w:type="pct"/>
          </w:tcPr>
          <w:p w14:paraId="6CC2C8E1" w14:textId="77777777" w:rsidR="006F3228" w:rsidRPr="00614CC3" w:rsidRDefault="006F3228" w:rsidP="00614CC3">
            <w:pPr>
              <w:numPr>
                <w:ilvl w:val="0"/>
                <w:numId w:val="75"/>
              </w:numPr>
              <w:tabs>
                <w:tab w:val="clear" w:pos="1440"/>
              </w:tabs>
              <w:suppressAutoHyphens/>
              <w:ind w:left="567" w:hanging="567"/>
              <w:jc w:val="both"/>
              <w:rPr>
                <w:rFonts w:ascii="Arial" w:hAnsi="Arial" w:cs="Arial"/>
                <w:sz w:val="20"/>
              </w:rPr>
            </w:pPr>
            <w:r w:rsidRPr="00614CC3">
              <w:rPr>
                <w:rFonts w:ascii="Arial" w:hAnsi="Arial" w:cs="Arial"/>
                <w:sz w:val="20"/>
              </w:rPr>
              <w:t>To the extent lawful and practicable to do so prior to disclosure, consult with Disclosing Party as to the requirement of the Confidential Information disclosure by the Disclosing Party with a view to agreeing the extent, content, method, and timing of the disclosure;</w:t>
            </w:r>
          </w:p>
        </w:tc>
      </w:tr>
      <w:tr w:rsidR="006F3228" w:rsidRPr="006F3228" w14:paraId="26C20840" w14:textId="77777777" w:rsidTr="11516670">
        <w:tc>
          <w:tcPr>
            <w:tcW w:w="5000" w:type="pct"/>
          </w:tcPr>
          <w:p w14:paraId="573E1354" w14:textId="77777777" w:rsidR="006F3228" w:rsidRPr="00614CC3" w:rsidRDefault="006F3228" w:rsidP="00614CC3">
            <w:pPr>
              <w:numPr>
                <w:ilvl w:val="0"/>
                <w:numId w:val="76"/>
              </w:numPr>
              <w:tabs>
                <w:tab w:val="clear" w:pos="1440"/>
              </w:tabs>
              <w:suppressAutoHyphens/>
              <w:ind w:left="567" w:hanging="567"/>
              <w:jc w:val="both"/>
              <w:rPr>
                <w:rFonts w:ascii="Arial" w:hAnsi="Arial" w:cs="Arial"/>
                <w:sz w:val="20"/>
              </w:rPr>
            </w:pPr>
            <w:r w:rsidRPr="00614CC3">
              <w:rPr>
                <w:rFonts w:ascii="Arial" w:hAnsi="Arial" w:cs="Arial"/>
                <w:sz w:val="20"/>
              </w:rPr>
              <w:t>Restrict the disclosure of the Confidential Information of the Disclosing Party with the information which is requested by the state authority or organization or which is required to be disclosed by the law</w:t>
            </w:r>
          </w:p>
        </w:tc>
      </w:tr>
      <w:tr w:rsidR="006F3228" w:rsidRPr="006F3228" w14:paraId="66B40EFC" w14:textId="77777777" w:rsidTr="11516670">
        <w:tc>
          <w:tcPr>
            <w:tcW w:w="5000" w:type="pct"/>
          </w:tcPr>
          <w:p w14:paraId="186AF216" w14:textId="77777777" w:rsidR="006F3228" w:rsidRPr="00614CC3" w:rsidRDefault="006F3228" w:rsidP="00614CC3">
            <w:pPr>
              <w:numPr>
                <w:ilvl w:val="0"/>
                <w:numId w:val="76"/>
              </w:numPr>
              <w:tabs>
                <w:tab w:val="clear" w:pos="1440"/>
              </w:tabs>
              <w:suppressAutoHyphens/>
              <w:ind w:left="567" w:hanging="567"/>
              <w:jc w:val="both"/>
              <w:rPr>
                <w:rFonts w:ascii="Arial" w:hAnsi="Arial" w:cs="Arial"/>
                <w:sz w:val="20"/>
              </w:rPr>
            </w:pPr>
            <w:r w:rsidRPr="00614CC3">
              <w:rPr>
                <w:rFonts w:ascii="Arial" w:hAnsi="Arial" w:cs="Arial"/>
                <w:sz w:val="20"/>
              </w:rPr>
              <w:t>Stamp or otherwise identify as confidential all such information at the time of its disclosure and will make every commercially reasonable effort to ensure that this information is protected as confidential by the recipient.; and</w:t>
            </w:r>
          </w:p>
        </w:tc>
      </w:tr>
      <w:tr w:rsidR="006F3228" w:rsidRPr="006F3228" w14:paraId="10F2D0B7" w14:textId="77777777" w:rsidTr="11516670">
        <w:tc>
          <w:tcPr>
            <w:tcW w:w="5000" w:type="pct"/>
          </w:tcPr>
          <w:p w14:paraId="049D6DBB" w14:textId="77777777" w:rsidR="006F3228" w:rsidRPr="00614CC3" w:rsidRDefault="006F3228" w:rsidP="00614CC3">
            <w:pPr>
              <w:numPr>
                <w:ilvl w:val="0"/>
                <w:numId w:val="76"/>
              </w:numPr>
              <w:tabs>
                <w:tab w:val="clear" w:pos="1440"/>
              </w:tabs>
              <w:suppressAutoHyphens/>
              <w:ind w:left="567" w:hanging="567"/>
              <w:jc w:val="both"/>
              <w:rPr>
                <w:rFonts w:ascii="Arial" w:hAnsi="Arial" w:cs="Arial"/>
                <w:sz w:val="20"/>
              </w:rPr>
            </w:pPr>
            <w:r w:rsidRPr="00614CC3">
              <w:rPr>
                <w:rFonts w:ascii="Arial" w:hAnsi="Arial" w:cs="Arial"/>
                <w:sz w:val="20"/>
              </w:rPr>
              <w:t>Report the disclosure of the Confidential Information to the Disclosing Party.</w:t>
            </w:r>
          </w:p>
          <w:p w14:paraId="44EAFD9C" w14:textId="77777777" w:rsidR="006F3228" w:rsidRPr="00614CC3" w:rsidRDefault="006F3228" w:rsidP="00614CC3">
            <w:pPr>
              <w:suppressAutoHyphens/>
              <w:ind w:left="567"/>
              <w:jc w:val="both"/>
              <w:rPr>
                <w:rFonts w:ascii="Arial" w:hAnsi="Arial" w:cs="Arial"/>
                <w:sz w:val="20"/>
              </w:rPr>
            </w:pPr>
          </w:p>
        </w:tc>
      </w:tr>
      <w:tr w:rsidR="006F3228" w:rsidRPr="006F3228" w14:paraId="4190369B" w14:textId="77777777" w:rsidTr="11516670">
        <w:tc>
          <w:tcPr>
            <w:tcW w:w="5000" w:type="pct"/>
          </w:tcPr>
          <w:p w14:paraId="2AA0E9BD"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b/>
                <w:bCs/>
                <w:sz w:val="20"/>
                <w:lang w:val="en-GB"/>
              </w:rPr>
              <w:t>6.</w:t>
            </w:r>
            <w:r w:rsidRPr="00614CC3">
              <w:rPr>
                <w:rFonts w:ascii="Arial" w:hAnsi="Arial" w:cs="Arial"/>
                <w:sz w:val="20"/>
                <w:lang w:val="en-GB"/>
              </w:rPr>
              <w:tab/>
              <w:t xml:space="preserve">On the earlier of termination of this Agreement or the Disclosing Party’s request, all Confidential Information of the Disclosing Party stored in any medium (including, without limitation, incorporated in computer software or held in electronic storage media), together with that part of any documents or materials containing Confidential Information of the Disclosing Party, as is in possession or control of the Receiving Party shall, at the Disclosing Party’s option, be returned to the Disclosing Party or destroyed by the Receiving Party, other than such copies as the Receiving Party is required by law to retain. Within thirty (30) </w:t>
            </w:r>
            <w:r w:rsidRPr="00614CC3">
              <w:rPr>
                <w:rFonts w:ascii="Arial" w:hAnsi="Arial" w:cs="Arial"/>
                <w:sz w:val="20"/>
              </w:rPr>
              <w:t xml:space="preserve">calendar </w:t>
            </w:r>
            <w:r w:rsidRPr="00614CC3">
              <w:rPr>
                <w:rFonts w:ascii="Arial" w:hAnsi="Arial" w:cs="Arial"/>
                <w:sz w:val="20"/>
                <w:lang w:val="en-GB"/>
              </w:rPr>
              <w:t xml:space="preserve">days’ of the Disclosing Party’s request, the Receiving Party shall certify in writing to the Disclosing Party that it has fully complied with its obligations under this clause. </w:t>
            </w:r>
          </w:p>
        </w:tc>
      </w:tr>
      <w:tr w:rsidR="006F3228" w:rsidRPr="006F3228" w14:paraId="185234A5" w14:textId="77777777" w:rsidTr="11516670">
        <w:tc>
          <w:tcPr>
            <w:tcW w:w="5000" w:type="pct"/>
          </w:tcPr>
          <w:p w14:paraId="3067401E" w14:textId="77777777" w:rsidR="006F3228" w:rsidRPr="00614CC3" w:rsidRDefault="006F3228" w:rsidP="00614CC3">
            <w:pPr>
              <w:widowControl/>
              <w:tabs>
                <w:tab w:val="left" w:pos="567"/>
                <w:tab w:val="left" w:pos="720"/>
                <w:tab w:val="left" w:pos="1584"/>
                <w:tab w:val="left" w:pos="2448"/>
                <w:tab w:val="left" w:pos="3312"/>
                <w:tab w:val="left" w:pos="4176"/>
                <w:tab w:val="left" w:pos="8820"/>
              </w:tabs>
              <w:jc w:val="both"/>
              <w:rPr>
                <w:rFonts w:ascii="Arial" w:hAnsi="Arial" w:cs="Arial"/>
                <w:sz w:val="20"/>
              </w:rPr>
            </w:pPr>
            <w:r w:rsidRPr="00614CC3">
              <w:rPr>
                <w:rFonts w:ascii="Arial" w:hAnsi="Arial" w:cs="Arial"/>
                <w:b/>
                <w:bCs/>
                <w:sz w:val="20"/>
                <w:lang w:val="en-GB"/>
              </w:rPr>
              <w:t>7.</w:t>
            </w:r>
            <w:r w:rsidRPr="00614CC3">
              <w:rPr>
                <w:rFonts w:ascii="Arial" w:hAnsi="Arial" w:cs="Arial"/>
                <w:sz w:val="20"/>
                <w:lang w:val="en-GB"/>
              </w:rPr>
              <w:tab/>
            </w:r>
            <w:r w:rsidRPr="00614CC3">
              <w:rPr>
                <w:rFonts w:ascii="Arial" w:hAnsi="Arial" w:cs="Arial"/>
                <w:sz w:val="20"/>
              </w:rPr>
              <w:t>The Receiving Party agrees that breach of this Agreement may cause irreparable damage to the Disclosing Party for which monetary damages are not a sufficient remedy, and the Disclosing Party in addition to claiming damages or any other means of protecting rights provided for by law shall be entitled to</w:t>
            </w:r>
            <w:r w:rsidRPr="00614CC3">
              <w:rPr>
                <w:rFonts w:ascii="Arial" w:hAnsi="Arial" w:cs="Arial"/>
                <w:sz w:val="20"/>
                <w:lang w:val="en-GB"/>
              </w:rPr>
              <w:t xml:space="preserve"> seek the actual performance of the obligations under the Agreement </w:t>
            </w:r>
            <w:r w:rsidRPr="00614CC3">
              <w:rPr>
                <w:rFonts w:ascii="Arial" w:hAnsi="Arial" w:cs="Arial"/>
                <w:sz w:val="20"/>
              </w:rPr>
              <w:t xml:space="preserve">by the </w:t>
            </w:r>
            <w:r w:rsidRPr="00614CC3">
              <w:rPr>
                <w:rFonts w:ascii="Arial" w:hAnsi="Arial" w:cs="Arial"/>
                <w:sz w:val="20"/>
                <w:lang w:val="en-GB"/>
              </w:rPr>
              <w:t>Receiving Party, or to seek an injunction in any jurisdiction and any dispute resolution court to minimize the consequences of disclosure of Confidential Information, to prohibit any breach or threatened breach of this Agreement.</w:t>
            </w:r>
            <w:r w:rsidRPr="00614CC3">
              <w:rPr>
                <w:rFonts w:ascii="Arial" w:hAnsi="Arial" w:cs="Arial"/>
                <w:sz w:val="20"/>
              </w:rPr>
              <w:t>:</w:t>
            </w:r>
          </w:p>
        </w:tc>
      </w:tr>
      <w:tr w:rsidR="006F3228" w:rsidRPr="006F3228" w14:paraId="58D16CF1" w14:textId="77777777" w:rsidTr="11516670">
        <w:tc>
          <w:tcPr>
            <w:tcW w:w="5000" w:type="pct"/>
          </w:tcPr>
          <w:p w14:paraId="60B5466D" w14:textId="77777777" w:rsidR="006F3228" w:rsidRPr="00614CC3" w:rsidRDefault="006F3228" w:rsidP="00614CC3">
            <w:pPr>
              <w:widowControl/>
              <w:tabs>
                <w:tab w:val="left" w:pos="720"/>
                <w:tab w:val="left" w:pos="1584"/>
                <w:tab w:val="left" w:pos="2448"/>
                <w:tab w:val="left" w:pos="3312"/>
                <w:tab w:val="left" w:pos="4176"/>
                <w:tab w:val="left" w:pos="8820"/>
              </w:tabs>
              <w:jc w:val="both"/>
              <w:rPr>
                <w:rFonts w:ascii="Arial" w:hAnsi="Arial" w:cs="Arial"/>
                <w:sz w:val="20"/>
              </w:rPr>
            </w:pPr>
            <w:r w:rsidRPr="00614CC3">
              <w:rPr>
                <w:rFonts w:ascii="Arial" w:hAnsi="Arial" w:cs="Arial"/>
                <w:sz w:val="20"/>
              </w:rPr>
              <w:t xml:space="preserve">The Receiving Party shall remain liable for breach of this Agreement by any of its </w:t>
            </w:r>
            <w:r w:rsidRPr="00614CC3">
              <w:rPr>
                <w:rFonts w:ascii="Arial" w:hAnsi="Arial" w:cs="Arial"/>
                <w:sz w:val="20"/>
                <w:lang w:val="en-GB"/>
              </w:rPr>
              <w:t>Personnel</w:t>
            </w:r>
            <w:r w:rsidRPr="00614CC3">
              <w:rPr>
                <w:rFonts w:ascii="Arial" w:hAnsi="Arial" w:cs="Arial"/>
                <w:sz w:val="20"/>
              </w:rPr>
              <w:t>, Representatives,</w:t>
            </w:r>
            <w:r w:rsidRPr="00614CC3">
              <w:rPr>
                <w:rFonts w:ascii="Arial" w:hAnsi="Arial" w:cs="Arial"/>
                <w:sz w:val="20"/>
                <w:lang w:val="en-GB"/>
              </w:rPr>
              <w:t xml:space="preserve"> Affiliates or Affiliates’ Personnel and Representatives</w:t>
            </w:r>
            <w:r w:rsidRPr="00614CC3">
              <w:rPr>
                <w:rFonts w:ascii="Arial" w:hAnsi="Arial" w:cs="Arial"/>
                <w:sz w:val="20"/>
              </w:rPr>
              <w:t xml:space="preserve"> and agrees that such breach</w:t>
            </w:r>
            <w:r w:rsidRPr="00614CC3">
              <w:rPr>
                <w:rFonts w:ascii="Arial" w:hAnsi="Arial" w:cs="Arial"/>
                <w:sz w:val="20"/>
                <w:lang w:val="en-GB"/>
              </w:rPr>
              <w:t xml:space="preserve"> </w:t>
            </w:r>
            <w:r w:rsidRPr="00614CC3">
              <w:rPr>
                <w:rFonts w:ascii="Arial" w:hAnsi="Arial" w:cs="Arial"/>
                <w:sz w:val="20"/>
              </w:rPr>
              <w:t>shall constitute a personal breach by the Receiving Party.</w:t>
            </w:r>
          </w:p>
        </w:tc>
      </w:tr>
      <w:tr w:rsidR="006F3228" w:rsidRPr="006F3228" w14:paraId="79DBC2CE" w14:textId="77777777" w:rsidTr="11516670">
        <w:tc>
          <w:tcPr>
            <w:tcW w:w="5000" w:type="pct"/>
          </w:tcPr>
          <w:p w14:paraId="66052D86" w14:textId="77777777" w:rsidR="006F3228" w:rsidRPr="00614CC3" w:rsidRDefault="006F3228" w:rsidP="00614CC3">
            <w:pPr>
              <w:widowControl/>
              <w:tabs>
                <w:tab w:val="left" w:pos="567"/>
              </w:tabs>
              <w:jc w:val="both"/>
              <w:rPr>
                <w:rFonts w:ascii="Arial" w:hAnsi="Arial" w:cs="Arial"/>
                <w:sz w:val="20"/>
              </w:rPr>
            </w:pPr>
            <w:r w:rsidRPr="00614CC3">
              <w:rPr>
                <w:rFonts w:ascii="Arial" w:hAnsi="Arial" w:cs="Arial"/>
                <w:b/>
                <w:bCs/>
                <w:sz w:val="20"/>
                <w:lang w:val="en-GB"/>
              </w:rPr>
              <w:t>8.</w:t>
            </w:r>
            <w:r w:rsidRPr="00614CC3">
              <w:rPr>
                <w:rFonts w:ascii="Arial" w:hAnsi="Arial" w:cs="Arial"/>
                <w:sz w:val="20"/>
                <w:lang w:val="en-GB"/>
              </w:rPr>
              <w:tab/>
              <w:t>The rights and remedies of a Party under this Agreement are cumulative with any rights and remedies provided at law.</w:t>
            </w:r>
          </w:p>
        </w:tc>
      </w:tr>
      <w:tr w:rsidR="006F3228" w:rsidRPr="006F3228" w14:paraId="7E44B4AA" w14:textId="77777777" w:rsidTr="11516670">
        <w:tc>
          <w:tcPr>
            <w:tcW w:w="5000" w:type="pct"/>
          </w:tcPr>
          <w:p w14:paraId="07E123C3"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b/>
                <w:bCs/>
                <w:sz w:val="20"/>
                <w:lang w:val="en-GB"/>
              </w:rPr>
              <w:t>9.</w:t>
            </w:r>
            <w:r w:rsidRPr="00614CC3">
              <w:rPr>
                <w:rFonts w:ascii="Arial" w:hAnsi="Arial" w:cs="Arial"/>
                <w:sz w:val="20"/>
                <w:lang w:val="en-GB"/>
              </w:rPr>
              <w:tab/>
              <w:t>To the extent permitted by law:</w:t>
            </w:r>
          </w:p>
        </w:tc>
      </w:tr>
      <w:tr w:rsidR="006F3228" w:rsidRPr="006F3228" w14:paraId="74A232B1" w14:textId="77777777" w:rsidTr="11516670">
        <w:tc>
          <w:tcPr>
            <w:tcW w:w="5000" w:type="pct"/>
          </w:tcPr>
          <w:p w14:paraId="304185B3" w14:textId="77777777" w:rsidR="006F3228" w:rsidRPr="00614CC3" w:rsidRDefault="006F3228" w:rsidP="00614CC3">
            <w:pPr>
              <w:numPr>
                <w:ilvl w:val="0"/>
                <w:numId w:val="27"/>
              </w:numPr>
              <w:tabs>
                <w:tab w:val="clear" w:pos="1080"/>
                <w:tab w:val="left" w:pos="-720"/>
              </w:tabs>
              <w:suppressAutoHyphens/>
              <w:ind w:left="567" w:hanging="567"/>
              <w:jc w:val="both"/>
              <w:rPr>
                <w:rFonts w:ascii="Arial" w:hAnsi="Arial" w:cs="Arial"/>
                <w:sz w:val="20"/>
                <w:lang w:val="en-GB"/>
              </w:rPr>
            </w:pPr>
            <w:r w:rsidRPr="00614CC3">
              <w:rPr>
                <w:rFonts w:ascii="Arial" w:hAnsi="Arial" w:cs="Arial"/>
                <w:sz w:val="20"/>
                <w:lang w:val="en-GB"/>
              </w:rPr>
              <w:t>The Disclosing Party excludes all warranties</w:t>
            </w:r>
            <w:r w:rsidRPr="00614CC3">
              <w:rPr>
                <w:rFonts w:ascii="Arial" w:hAnsi="Arial" w:cs="Arial"/>
                <w:sz w:val="20"/>
              </w:rPr>
              <w:t xml:space="preserve"> and provides no assurances</w:t>
            </w:r>
            <w:r w:rsidRPr="00614CC3">
              <w:rPr>
                <w:rFonts w:ascii="Arial" w:hAnsi="Arial" w:cs="Arial"/>
                <w:sz w:val="20"/>
                <w:lang w:val="en-GB"/>
              </w:rPr>
              <w:t xml:space="preserve"> of the Confidential Information and, without limitation, the Disclosing Party does not warrant or represent that: </w:t>
            </w:r>
          </w:p>
        </w:tc>
      </w:tr>
      <w:tr w:rsidR="006F3228" w:rsidRPr="006F3228" w14:paraId="564D2665" w14:textId="77777777" w:rsidTr="11516670">
        <w:tc>
          <w:tcPr>
            <w:tcW w:w="5000" w:type="pct"/>
          </w:tcPr>
          <w:p w14:paraId="52D11B38" w14:textId="77777777" w:rsidR="006F3228" w:rsidRPr="00614CC3" w:rsidRDefault="006F3228" w:rsidP="00614CC3">
            <w:pPr>
              <w:numPr>
                <w:ilvl w:val="1"/>
                <w:numId w:val="27"/>
              </w:numPr>
              <w:tabs>
                <w:tab w:val="clear" w:pos="2160"/>
              </w:tabs>
              <w:suppressAutoHyphens/>
              <w:ind w:left="1134" w:hanging="567"/>
              <w:jc w:val="both"/>
              <w:rPr>
                <w:rFonts w:ascii="Arial" w:hAnsi="Arial" w:cs="Arial"/>
                <w:sz w:val="20"/>
                <w:lang w:val="en-GB"/>
              </w:rPr>
            </w:pPr>
            <w:r w:rsidRPr="00614CC3">
              <w:rPr>
                <w:rFonts w:ascii="Arial" w:hAnsi="Arial" w:cs="Arial"/>
                <w:sz w:val="20"/>
                <w:lang w:val="en-GB"/>
              </w:rPr>
              <w:t>The Disclosing Party will disclose any particular kind or quantity of information; or</w:t>
            </w:r>
          </w:p>
        </w:tc>
      </w:tr>
      <w:tr w:rsidR="006F3228" w:rsidRPr="006F3228" w14:paraId="3705A14D" w14:textId="77777777" w:rsidTr="11516670">
        <w:tc>
          <w:tcPr>
            <w:tcW w:w="5000" w:type="pct"/>
          </w:tcPr>
          <w:p w14:paraId="0BCC6CFC" w14:textId="77777777" w:rsidR="006F3228" w:rsidRPr="00614CC3" w:rsidRDefault="006F3228" w:rsidP="00614CC3">
            <w:pPr>
              <w:suppressAutoHyphens/>
              <w:ind w:left="1134" w:hanging="567"/>
              <w:jc w:val="both"/>
              <w:rPr>
                <w:rFonts w:ascii="Arial" w:hAnsi="Arial" w:cs="Arial"/>
                <w:sz w:val="20"/>
                <w:lang w:val="en-GB"/>
              </w:rPr>
            </w:pPr>
            <w:r w:rsidRPr="00614CC3">
              <w:rPr>
                <w:rFonts w:ascii="Arial" w:hAnsi="Arial" w:cs="Arial"/>
                <w:sz w:val="20"/>
                <w:lang w:val="en-GB"/>
              </w:rPr>
              <w:t>(ii)</w:t>
            </w:r>
            <w:r w:rsidRPr="00614CC3">
              <w:rPr>
                <w:rFonts w:ascii="Arial" w:hAnsi="Arial" w:cs="Arial"/>
                <w:sz w:val="20"/>
              </w:rPr>
              <w:tab/>
            </w:r>
            <w:r w:rsidRPr="00614CC3">
              <w:rPr>
                <w:rFonts w:ascii="Arial" w:hAnsi="Arial" w:cs="Arial"/>
                <w:sz w:val="20"/>
                <w:lang w:val="en-GB"/>
              </w:rPr>
              <w:t xml:space="preserve">The Confidential Information is complete, accurate, trustworthy, up-to-date, sufficient or suitable for the Receiving Party’s purposes; and </w:t>
            </w:r>
          </w:p>
        </w:tc>
      </w:tr>
      <w:tr w:rsidR="006F3228" w:rsidRPr="006F3228" w14:paraId="319E2CDC" w14:textId="77777777" w:rsidTr="11516670">
        <w:tc>
          <w:tcPr>
            <w:tcW w:w="5000" w:type="pct"/>
          </w:tcPr>
          <w:p w14:paraId="0DD79420" w14:textId="77777777" w:rsidR="006F3228" w:rsidRPr="00614CC3" w:rsidRDefault="006F3228" w:rsidP="00614CC3">
            <w:pPr>
              <w:tabs>
                <w:tab w:val="left" w:pos="0"/>
              </w:tabs>
              <w:suppressAutoHyphens/>
              <w:ind w:left="567" w:hanging="567"/>
              <w:jc w:val="both"/>
              <w:rPr>
                <w:rFonts w:ascii="Arial" w:hAnsi="Arial" w:cs="Arial"/>
                <w:sz w:val="20"/>
                <w:lang w:val="en-GB"/>
              </w:rPr>
            </w:pPr>
            <w:r w:rsidRPr="00614CC3">
              <w:rPr>
                <w:rFonts w:ascii="Arial" w:hAnsi="Arial" w:cs="Arial"/>
                <w:sz w:val="20"/>
                <w:lang w:val="en-GB"/>
              </w:rPr>
              <w:t>(b)</w:t>
            </w:r>
            <w:r w:rsidRPr="00614CC3">
              <w:rPr>
                <w:rFonts w:ascii="Arial" w:hAnsi="Arial" w:cs="Arial"/>
                <w:sz w:val="20"/>
              </w:rPr>
              <w:tab/>
            </w:r>
            <w:r w:rsidRPr="00614CC3">
              <w:rPr>
                <w:rFonts w:ascii="Arial" w:hAnsi="Arial" w:cs="Arial"/>
                <w:sz w:val="20"/>
                <w:lang w:val="en-GB"/>
              </w:rPr>
              <w:t xml:space="preserve">The Disclosing Party shall not have any liability or responsibility for any errors in, or any decision made by the Receiving Party in reliance on, the Confidential Information. </w:t>
            </w:r>
          </w:p>
        </w:tc>
      </w:tr>
      <w:tr w:rsidR="006F3228" w:rsidRPr="00614CC3" w14:paraId="70ECE86D" w14:textId="77777777" w:rsidTr="11516670">
        <w:tc>
          <w:tcPr>
            <w:tcW w:w="5000" w:type="pct"/>
          </w:tcPr>
          <w:p w14:paraId="4D376755" w14:textId="77777777" w:rsidR="006F3228" w:rsidRPr="00614CC3" w:rsidRDefault="006F3228" w:rsidP="00614CC3">
            <w:pPr>
              <w:pStyle w:val="2"/>
              <w:tabs>
                <w:tab w:val="left" w:pos="567"/>
              </w:tabs>
              <w:spacing w:before="0"/>
              <w:jc w:val="both"/>
              <w:rPr>
                <w:rFonts w:ascii="Arial" w:hAnsi="Arial" w:cs="Arial"/>
                <w:sz w:val="20"/>
              </w:rPr>
            </w:pPr>
            <w:r w:rsidRPr="00614CC3">
              <w:rPr>
                <w:rFonts w:ascii="Arial" w:hAnsi="Arial" w:cs="Arial"/>
                <w:b/>
                <w:bCs/>
                <w:sz w:val="20"/>
              </w:rPr>
              <w:t>10</w:t>
            </w:r>
            <w:r w:rsidRPr="00614CC3">
              <w:rPr>
                <w:rFonts w:ascii="Arial" w:hAnsi="Arial" w:cs="Arial"/>
                <w:sz w:val="20"/>
              </w:rPr>
              <w:t>.</w:t>
            </w:r>
            <w:r w:rsidRPr="00614CC3">
              <w:rPr>
                <w:rFonts w:ascii="Arial" w:hAnsi="Arial" w:cs="Arial"/>
                <w:sz w:val="20"/>
              </w:rPr>
              <w:tab/>
              <w:t>Each Party acknowledges that:</w:t>
            </w:r>
          </w:p>
        </w:tc>
      </w:tr>
      <w:tr w:rsidR="006F3228" w:rsidRPr="006F3228" w14:paraId="0CFDF5F8" w14:textId="77777777" w:rsidTr="11516670">
        <w:tc>
          <w:tcPr>
            <w:tcW w:w="5000" w:type="pct"/>
          </w:tcPr>
          <w:p w14:paraId="70296DA6" w14:textId="77777777" w:rsidR="006F3228" w:rsidRPr="00614CC3" w:rsidRDefault="006F3228" w:rsidP="00614CC3">
            <w:pPr>
              <w:pStyle w:val="2"/>
              <w:numPr>
                <w:ilvl w:val="0"/>
                <w:numId w:val="18"/>
              </w:numPr>
              <w:tabs>
                <w:tab w:val="clear" w:pos="1080"/>
              </w:tabs>
              <w:spacing w:before="0"/>
              <w:ind w:left="567" w:hanging="567"/>
              <w:jc w:val="both"/>
              <w:rPr>
                <w:rFonts w:ascii="Arial" w:hAnsi="Arial" w:cs="Arial"/>
                <w:sz w:val="20"/>
                <w:lang w:val="en-GB"/>
              </w:rPr>
            </w:pPr>
            <w:r w:rsidRPr="00614CC3">
              <w:rPr>
                <w:rFonts w:ascii="Arial" w:hAnsi="Arial" w:cs="Arial"/>
                <w:sz w:val="20"/>
              </w:rPr>
              <w:t>Nothing in this Agreement constitutes a relationship of joint venture, partnership, agen</w:t>
            </w:r>
            <w:r w:rsidRPr="00614CC3">
              <w:rPr>
                <w:rFonts w:ascii="Arial" w:hAnsi="Arial" w:cs="Arial"/>
                <w:sz w:val="20"/>
                <w:lang w:val="en-US"/>
              </w:rPr>
              <w:t>cy</w:t>
            </w:r>
            <w:r w:rsidRPr="00614CC3">
              <w:rPr>
                <w:rFonts w:ascii="Arial" w:hAnsi="Arial" w:cs="Arial"/>
                <w:sz w:val="20"/>
              </w:rPr>
              <w:t xml:space="preserve">, and </w:t>
            </w:r>
            <w:r w:rsidRPr="00614CC3">
              <w:rPr>
                <w:rFonts w:ascii="Arial" w:hAnsi="Arial" w:cs="Arial"/>
                <w:sz w:val="20"/>
                <w:lang w:val="en-GB"/>
              </w:rPr>
              <w:t>neither Party has a right to bind the other Party with regards to the third parties</w:t>
            </w:r>
          </w:p>
        </w:tc>
      </w:tr>
      <w:tr w:rsidR="006F3228" w:rsidRPr="006F3228" w14:paraId="3AB28045" w14:textId="77777777" w:rsidTr="11516670">
        <w:tc>
          <w:tcPr>
            <w:tcW w:w="5000" w:type="pct"/>
          </w:tcPr>
          <w:p w14:paraId="318BE280" w14:textId="77777777" w:rsidR="006F3228" w:rsidRPr="00614CC3" w:rsidRDefault="006F3228" w:rsidP="00614CC3">
            <w:pPr>
              <w:pStyle w:val="2"/>
              <w:numPr>
                <w:ilvl w:val="0"/>
                <w:numId w:val="18"/>
              </w:numPr>
              <w:tabs>
                <w:tab w:val="clear" w:pos="1080"/>
              </w:tabs>
              <w:spacing w:before="0"/>
              <w:ind w:left="567" w:hanging="567"/>
              <w:jc w:val="both"/>
              <w:rPr>
                <w:rFonts w:ascii="Arial" w:hAnsi="Arial" w:cs="Arial"/>
                <w:sz w:val="20"/>
              </w:rPr>
            </w:pPr>
            <w:r w:rsidRPr="00614CC3">
              <w:rPr>
                <w:rFonts w:ascii="Arial" w:hAnsi="Arial" w:cs="Arial"/>
                <w:sz w:val="20"/>
              </w:rPr>
              <w:t>Providing or receiving Confidential Information under this Agreement shall not constitute an offer, acceptance, or promise to enter into or amend any deal of the Parties</w:t>
            </w:r>
            <w:r w:rsidRPr="00614CC3">
              <w:rPr>
                <w:rFonts w:ascii="Arial" w:hAnsi="Arial" w:cs="Arial"/>
                <w:sz w:val="20"/>
                <w:lang w:val="en-US"/>
              </w:rPr>
              <w:t xml:space="preserve">; </w:t>
            </w:r>
            <w:r w:rsidRPr="00614CC3">
              <w:rPr>
                <w:rFonts w:ascii="Arial" w:hAnsi="Arial" w:cs="Arial"/>
                <w:sz w:val="20"/>
              </w:rPr>
              <w:t xml:space="preserve">and </w:t>
            </w:r>
          </w:p>
        </w:tc>
      </w:tr>
      <w:tr w:rsidR="006F3228" w:rsidRPr="006F3228" w14:paraId="3DAA5A48" w14:textId="77777777" w:rsidTr="11516670">
        <w:tc>
          <w:tcPr>
            <w:tcW w:w="5000" w:type="pct"/>
          </w:tcPr>
          <w:p w14:paraId="7ED36300" w14:textId="77777777" w:rsidR="006F3228" w:rsidRPr="00614CC3" w:rsidRDefault="006F3228" w:rsidP="00614CC3">
            <w:pPr>
              <w:pStyle w:val="2"/>
              <w:numPr>
                <w:ilvl w:val="0"/>
                <w:numId w:val="18"/>
              </w:numPr>
              <w:tabs>
                <w:tab w:val="clear" w:pos="1080"/>
              </w:tabs>
              <w:spacing w:before="0"/>
              <w:ind w:left="567" w:hanging="567"/>
              <w:jc w:val="both"/>
              <w:rPr>
                <w:rFonts w:ascii="Arial" w:hAnsi="Arial" w:cs="Arial"/>
                <w:sz w:val="20"/>
              </w:rPr>
            </w:pPr>
            <w:r w:rsidRPr="00614CC3">
              <w:rPr>
                <w:rFonts w:ascii="Arial" w:hAnsi="Arial" w:cs="Arial"/>
                <w:sz w:val="20"/>
              </w:rPr>
              <w:t>The disclosure of Confidential Information shall not be construed as granting to the Receiving Party any rights, including intellectual property rights, in any Confidential Information, other than the limited right to use the Confidential Information as for the Purpose</w:t>
            </w:r>
            <w:r w:rsidRPr="00614CC3">
              <w:rPr>
                <w:rFonts w:ascii="Arial" w:hAnsi="Arial" w:cs="Arial"/>
                <w:sz w:val="20"/>
                <w:lang w:val="en-US"/>
              </w:rPr>
              <w:t xml:space="preserve"> </w:t>
            </w:r>
            <w:r w:rsidRPr="00614CC3">
              <w:rPr>
                <w:rFonts w:ascii="Arial" w:hAnsi="Arial" w:cs="Arial"/>
                <w:sz w:val="20"/>
              </w:rPr>
              <w:t>in accordance with this Agreement.</w:t>
            </w:r>
          </w:p>
          <w:p w14:paraId="4B94D5A5" w14:textId="77777777" w:rsidR="006F3228" w:rsidRPr="00185AD0" w:rsidRDefault="006F3228" w:rsidP="00614CC3">
            <w:pPr>
              <w:ind w:left="567" w:hanging="567"/>
              <w:rPr>
                <w:rFonts w:ascii="Arial" w:hAnsi="Arial" w:cs="Arial"/>
                <w:sz w:val="20"/>
                <w:lang w:val="en-AU"/>
              </w:rPr>
            </w:pPr>
          </w:p>
        </w:tc>
      </w:tr>
      <w:tr w:rsidR="006F3228" w:rsidRPr="006F3228" w14:paraId="78D8A61F" w14:textId="77777777" w:rsidTr="11516670">
        <w:tc>
          <w:tcPr>
            <w:tcW w:w="5000" w:type="pct"/>
          </w:tcPr>
          <w:p w14:paraId="56A55493" w14:textId="77777777" w:rsidR="006F3228" w:rsidRPr="00614CC3" w:rsidRDefault="006F3228" w:rsidP="00614CC3">
            <w:pPr>
              <w:pStyle w:val="a9"/>
              <w:tabs>
                <w:tab w:val="clear" w:pos="-720"/>
                <w:tab w:val="clear" w:pos="0"/>
                <w:tab w:val="left" w:pos="567"/>
              </w:tabs>
              <w:ind w:left="0"/>
              <w:rPr>
                <w:rFonts w:ascii="Arial" w:hAnsi="Arial" w:cs="Arial"/>
                <w:spacing w:val="0"/>
                <w:sz w:val="20"/>
              </w:rPr>
            </w:pPr>
            <w:r w:rsidRPr="00614CC3">
              <w:rPr>
                <w:rFonts w:ascii="Arial" w:hAnsi="Arial" w:cs="Arial"/>
                <w:b/>
                <w:bCs/>
                <w:spacing w:val="0"/>
                <w:sz w:val="20"/>
              </w:rPr>
              <w:t>11.</w:t>
            </w:r>
            <w:r w:rsidRPr="00614CC3">
              <w:rPr>
                <w:rFonts w:ascii="Arial" w:hAnsi="Arial" w:cs="Arial"/>
                <w:b/>
                <w:bCs/>
                <w:spacing w:val="0"/>
                <w:sz w:val="20"/>
              </w:rPr>
              <w:tab/>
            </w:r>
            <w:r w:rsidRPr="00614CC3">
              <w:rPr>
                <w:rFonts w:ascii="Arial" w:hAnsi="Arial" w:cs="Arial"/>
                <w:spacing w:val="0"/>
                <w:sz w:val="20"/>
              </w:rPr>
              <w:t>This Agreement may only be amended or modified by a written instrument in writing signed by the authorised representatives of both</w:t>
            </w:r>
            <w:r w:rsidRPr="00614CC3">
              <w:rPr>
                <w:rFonts w:ascii="Arial" w:hAnsi="Arial" w:cs="Arial"/>
                <w:spacing w:val="0"/>
                <w:sz w:val="20"/>
                <w:lang w:val="en-US"/>
              </w:rPr>
              <w:t xml:space="preserve"> </w:t>
            </w:r>
            <w:r w:rsidRPr="00614CC3">
              <w:rPr>
                <w:rFonts w:ascii="Arial" w:hAnsi="Arial" w:cs="Arial"/>
                <w:spacing w:val="0"/>
                <w:sz w:val="20"/>
              </w:rPr>
              <w:t>Parties.</w:t>
            </w:r>
          </w:p>
        </w:tc>
      </w:tr>
      <w:tr w:rsidR="006F3228" w:rsidRPr="006F3228" w14:paraId="31F132DE" w14:textId="77777777" w:rsidTr="11516670">
        <w:tc>
          <w:tcPr>
            <w:tcW w:w="5000" w:type="pct"/>
          </w:tcPr>
          <w:p w14:paraId="6E9CB881"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b/>
                <w:bCs/>
                <w:sz w:val="20"/>
              </w:rPr>
              <w:t>12.</w:t>
            </w:r>
            <w:r w:rsidRPr="00614CC3">
              <w:rPr>
                <w:rFonts w:ascii="Arial" w:hAnsi="Arial" w:cs="Arial"/>
                <w:b/>
                <w:bCs/>
                <w:sz w:val="20"/>
              </w:rPr>
              <w:tab/>
            </w:r>
            <w:r w:rsidRPr="00614CC3">
              <w:rPr>
                <w:rFonts w:ascii="Arial" w:hAnsi="Arial" w:cs="Arial"/>
                <w:sz w:val="20"/>
              </w:rPr>
              <w:t xml:space="preserve">Neither Party may completely or partially transfer any rights and (or) obligations arising out of this Agreement without the prior written consent of the other Party. </w:t>
            </w:r>
          </w:p>
        </w:tc>
      </w:tr>
      <w:tr w:rsidR="006F3228" w:rsidRPr="006F3228" w14:paraId="12B201CA" w14:textId="77777777" w:rsidTr="11516670">
        <w:tc>
          <w:tcPr>
            <w:tcW w:w="5000" w:type="pct"/>
          </w:tcPr>
          <w:p w14:paraId="7C7F4A98" w14:textId="77777777" w:rsidR="006F3228" w:rsidRDefault="006F3228" w:rsidP="00614CC3">
            <w:pPr>
              <w:tabs>
                <w:tab w:val="left" w:pos="0"/>
                <w:tab w:val="left" w:pos="567"/>
              </w:tabs>
              <w:suppressAutoHyphens/>
              <w:jc w:val="both"/>
              <w:rPr>
                <w:rFonts w:ascii="Arial" w:hAnsi="Arial" w:cs="Arial"/>
                <w:sz w:val="20"/>
                <w:lang w:val="en-GB"/>
              </w:rPr>
            </w:pPr>
            <w:r w:rsidRPr="00614CC3">
              <w:rPr>
                <w:rFonts w:ascii="Arial" w:hAnsi="Arial" w:cs="Arial"/>
                <w:b/>
                <w:bCs/>
                <w:sz w:val="20"/>
                <w:lang w:val="en-GB"/>
              </w:rPr>
              <w:t>13.</w:t>
            </w:r>
            <w:r w:rsidRPr="00614CC3">
              <w:rPr>
                <w:rFonts w:ascii="Arial" w:hAnsi="Arial" w:cs="Arial"/>
                <w:sz w:val="20"/>
                <w:lang w:val="en-GB"/>
              </w:rPr>
              <w:tab/>
              <w:t xml:space="preserve">This Agreement contains the entire agreement between the Parties as to its subject matter and supersedes all prior communications and agreements in connection with that subject matter. </w:t>
            </w:r>
          </w:p>
          <w:p w14:paraId="3DEEC669" w14:textId="77777777" w:rsidR="006F3228" w:rsidRPr="00614CC3" w:rsidRDefault="006F3228" w:rsidP="00614CC3">
            <w:pPr>
              <w:tabs>
                <w:tab w:val="left" w:pos="0"/>
                <w:tab w:val="left" w:pos="567"/>
              </w:tabs>
              <w:suppressAutoHyphens/>
              <w:jc w:val="both"/>
              <w:rPr>
                <w:rFonts w:ascii="Arial" w:hAnsi="Arial" w:cs="Arial"/>
                <w:sz w:val="20"/>
                <w:lang w:val="en-GB"/>
              </w:rPr>
            </w:pPr>
          </w:p>
        </w:tc>
      </w:tr>
      <w:tr w:rsidR="006F3228" w:rsidRPr="006F3228" w14:paraId="0452DB50" w14:textId="77777777" w:rsidTr="11516670">
        <w:tc>
          <w:tcPr>
            <w:tcW w:w="5000" w:type="pct"/>
          </w:tcPr>
          <w:p w14:paraId="2D2D8B37" w14:textId="77777777" w:rsidR="006F3228" w:rsidRPr="00614CC3" w:rsidRDefault="006F3228" w:rsidP="00614CC3">
            <w:pPr>
              <w:tabs>
                <w:tab w:val="left" w:pos="0"/>
                <w:tab w:val="left" w:pos="567"/>
              </w:tabs>
              <w:suppressAutoHyphens/>
              <w:jc w:val="both"/>
              <w:rPr>
                <w:rFonts w:ascii="Arial" w:hAnsi="Arial" w:cs="Arial"/>
                <w:sz w:val="20"/>
                <w:lang w:val="en-GB"/>
              </w:rPr>
            </w:pPr>
            <w:r w:rsidRPr="00614CC3">
              <w:rPr>
                <w:rFonts w:ascii="Arial" w:hAnsi="Arial" w:cs="Arial"/>
                <w:b/>
                <w:bCs/>
                <w:sz w:val="20"/>
                <w:lang w:val="en-GB"/>
              </w:rPr>
              <w:t>14.</w:t>
            </w:r>
            <w:r w:rsidRPr="00614CC3">
              <w:rPr>
                <w:rFonts w:ascii="Arial" w:hAnsi="Arial" w:cs="Arial"/>
                <w:b/>
                <w:bCs/>
                <w:sz w:val="20"/>
                <w:lang w:val="en-GB"/>
              </w:rPr>
              <w:tab/>
            </w:r>
            <w:r w:rsidRPr="00614CC3">
              <w:rPr>
                <w:rFonts w:ascii="Arial" w:hAnsi="Arial" w:cs="Arial"/>
                <w:sz w:val="20"/>
              </w:rPr>
              <w:t xml:space="preserve"> If any provision of this Agreement is held to be invalid or unenforceable for any reason, the remaining provisions will continue in full force without being impaired or invalidated in any way. The parties agree to replace </w:t>
            </w:r>
            <w:r w:rsidRPr="00614CC3">
              <w:rPr>
                <w:rFonts w:ascii="Arial" w:hAnsi="Arial" w:cs="Arial"/>
                <w:sz w:val="20"/>
              </w:rPr>
              <w:lastRenderedPageBreak/>
              <w:t xml:space="preserve">any invalid provision with a valid provision which most closely approximates the intent and economic effect of the invalid provision. </w:t>
            </w:r>
          </w:p>
        </w:tc>
      </w:tr>
      <w:tr w:rsidR="006F3228" w:rsidRPr="006F3228" w14:paraId="0B52EA08" w14:textId="77777777" w:rsidTr="11516670">
        <w:tc>
          <w:tcPr>
            <w:tcW w:w="5000" w:type="pct"/>
          </w:tcPr>
          <w:p w14:paraId="4100D856" w14:textId="77777777" w:rsidR="006F3228" w:rsidRPr="00614CC3" w:rsidRDefault="006F3228" w:rsidP="00614CC3">
            <w:pPr>
              <w:tabs>
                <w:tab w:val="left" w:pos="0"/>
              </w:tabs>
              <w:suppressAutoHyphens/>
              <w:jc w:val="both"/>
              <w:rPr>
                <w:rFonts w:ascii="Arial" w:hAnsi="Arial" w:cs="Arial"/>
                <w:sz w:val="20"/>
                <w:lang w:val="en-GB"/>
              </w:rPr>
            </w:pPr>
            <w:r w:rsidRPr="00614CC3">
              <w:rPr>
                <w:rFonts w:ascii="Arial" w:hAnsi="Arial" w:cs="Arial"/>
                <w:b/>
                <w:bCs/>
                <w:sz w:val="20"/>
                <w:lang w:val="en-GB"/>
              </w:rPr>
              <w:lastRenderedPageBreak/>
              <w:t>15.</w:t>
            </w:r>
            <w:r w:rsidRPr="00614CC3">
              <w:rPr>
                <w:rFonts w:ascii="Arial" w:hAnsi="Arial" w:cs="Arial"/>
                <w:sz w:val="20"/>
                <w:lang w:val="en-GB"/>
              </w:rPr>
              <w:tab/>
            </w:r>
            <w:r w:rsidRPr="00614CC3">
              <w:rPr>
                <w:rFonts w:ascii="Arial" w:hAnsi="Arial" w:cs="Arial"/>
                <w:sz w:val="20"/>
              </w:rPr>
              <w:t xml:space="preserve">This Agreement shall be effective from the Effective Date and continue for a period of </w:t>
            </w:r>
            <w:r w:rsidRPr="00185AD0">
              <w:rPr>
                <w:rFonts w:ascii="Arial" w:hAnsi="Arial" w:cs="Arial"/>
                <w:b/>
                <w:bCs/>
                <w:sz w:val="20"/>
              </w:rPr>
              <w:t>3 years</w:t>
            </w:r>
            <w:r w:rsidRPr="00614CC3">
              <w:rPr>
                <w:rFonts w:ascii="Arial" w:hAnsi="Arial" w:cs="Arial"/>
                <w:sz w:val="20"/>
              </w:rPr>
              <w:t xml:space="preserve"> from the date unless there is a unilateral refuse to perform this Agreement delivered by either Party before the expiry date of validity of the Agreement, which is allowed by this Agreement. In case of unilateral refuse to perform this Agreement this Agreement is considered to be terminated from the date of receiving by one Party of a notification of unilateral refuse performed in written by another Party. The parties agree that all obligations herein with respect to Confidential Information of the other Party received pursuant to this Agreement shall survive and continue within </w:t>
            </w:r>
            <w:r w:rsidRPr="00185AD0">
              <w:rPr>
                <w:rFonts w:ascii="Arial" w:hAnsi="Arial" w:cs="Arial"/>
                <w:b/>
                <w:bCs/>
                <w:sz w:val="20"/>
              </w:rPr>
              <w:t>2 years</w:t>
            </w:r>
            <w:r w:rsidRPr="00614CC3">
              <w:rPr>
                <w:rFonts w:ascii="Arial" w:hAnsi="Arial" w:cs="Arial"/>
                <w:sz w:val="20"/>
              </w:rPr>
              <w:t xml:space="preserve"> after termination of this Agreement.</w:t>
            </w:r>
          </w:p>
        </w:tc>
      </w:tr>
      <w:tr w:rsidR="006F3228" w:rsidRPr="006F3228" w14:paraId="712F2EF2" w14:textId="77777777" w:rsidTr="11516670">
        <w:tc>
          <w:tcPr>
            <w:tcW w:w="5000" w:type="pct"/>
          </w:tcPr>
          <w:p w14:paraId="6D34D1BF" w14:textId="77777777" w:rsidR="006F3228" w:rsidRPr="00614CC3" w:rsidRDefault="006F3228" w:rsidP="00614CC3">
            <w:pPr>
              <w:tabs>
                <w:tab w:val="left" w:pos="0"/>
              </w:tabs>
              <w:suppressAutoHyphens/>
              <w:jc w:val="both"/>
              <w:rPr>
                <w:rFonts w:ascii="Arial" w:hAnsi="Arial" w:cs="Arial"/>
                <w:sz w:val="20"/>
                <w:lang w:val="en-GB"/>
              </w:rPr>
            </w:pPr>
            <w:r w:rsidRPr="00614CC3">
              <w:rPr>
                <w:rFonts w:ascii="Arial" w:hAnsi="Arial" w:cs="Arial"/>
                <w:b/>
                <w:bCs/>
                <w:sz w:val="20"/>
              </w:rPr>
              <w:t>16.</w:t>
            </w:r>
            <w:r w:rsidRPr="00614CC3">
              <w:rPr>
                <w:rFonts w:ascii="Arial" w:hAnsi="Arial" w:cs="Arial"/>
                <w:sz w:val="20"/>
              </w:rPr>
              <w:tab/>
            </w:r>
            <w:r w:rsidRPr="00614CC3">
              <w:rPr>
                <w:rFonts w:ascii="Arial" w:hAnsi="Arial" w:cs="Arial"/>
                <w:sz w:val="20"/>
                <w:lang w:val="en-GB"/>
              </w:rPr>
              <w:t>On termination of this Agreement:</w:t>
            </w:r>
          </w:p>
        </w:tc>
      </w:tr>
      <w:tr w:rsidR="006F3228" w:rsidRPr="006F3228" w14:paraId="007DE458" w14:textId="77777777" w:rsidTr="11516670">
        <w:tc>
          <w:tcPr>
            <w:tcW w:w="5000" w:type="pct"/>
          </w:tcPr>
          <w:p w14:paraId="48838F56" w14:textId="77777777" w:rsidR="006F3228" w:rsidRPr="00614CC3" w:rsidRDefault="006F3228" w:rsidP="00614CC3">
            <w:pPr>
              <w:pStyle w:val="2"/>
              <w:spacing w:before="0"/>
              <w:ind w:left="567" w:hanging="567"/>
              <w:jc w:val="both"/>
              <w:rPr>
                <w:rFonts w:ascii="Arial" w:hAnsi="Arial" w:cs="Arial"/>
                <w:sz w:val="20"/>
              </w:rPr>
            </w:pPr>
            <w:r w:rsidRPr="00614CC3">
              <w:rPr>
                <w:rFonts w:ascii="Arial" w:hAnsi="Arial" w:cs="Arial"/>
                <w:sz w:val="20"/>
              </w:rPr>
              <w:t>(a)</w:t>
            </w:r>
            <w:r w:rsidRPr="00614CC3">
              <w:rPr>
                <w:rFonts w:ascii="Arial" w:hAnsi="Arial" w:cs="Arial"/>
                <w:sz w:val="20"/>
              </w:rPr>
              <w:tab/>
              <w:t xml:space="preserve">the rights of the </w:t>
            </w:r>
            <w:r w:rsidRPr="00614CC3">
              <w:rPr>
                <w:rFonts w:ascii="Arial" w:hAnsi="Arial" w:cs="Arial"/>
                <w:sz w:val="20"/>
                <w:lang w:val="en-US"/>
              </w:rPr>
              <w:t>t</w:t>
            </w:r>
            <w:r w:rsidRPr="00614CC3">
              <w:rPr>
                <w:rFonts w:ascii="Arial" w:hAnsi="Arial" w:cs="Arial"/>
                <w:sz w:val="20"/>
              </w:rPr>
              <w:t xml:space="preserve">he Receiving Party’s to use the Disclosing Party’s Confidential Information will cease; </w:t>
            </w:r>
          </w:p>
        </w:tc>
      </w:tr>
      <w:tr w:rsidR="006F3228" w:rsidRPr="006F3228" w14:paraId="4296749D" w14:textId="77777777" w:rsidTr="11516670">
        <w:tc>
          <w:tcPr>
            <w:tcW w:w="5000" w:type="pct"/>
          </w:tcPr>
          <w:p w14:paraId="2441DC64" w14:textId="77777777" w:rsidR="006F3228" w:rsidRPr="00614CC3" w:rsidRDefault="006F3228" w:rsidP="00614CC3">
            <w:pPr>
              <w:pStyle w:val="2"/>
              <w:spacing w:before="0"/>
              <w:ind w:left="567" w:hanging="567"/>
              <w:jc w:val="both"/>
              <w:rPr>
                <w:rFonts w:ascii="Arial" w:hAnsi="Arial" w:cs="Arial"/>
                <w:sz w:val="20"/>
              </w:rPr>
            </w:pPr>
            <w:r w:rsidRPr="00614CC3">
              <w:rPr>
                <w:rFonts w:ascii="Arial" w:hAnsi="Arial" w:cs="Arial"/>
                <w:sz w:val="20"/>
              </w:rPr>
              <w:t>(b)</w:t>
            </w:r>
            <w:r w:rsidRPr="00614CC3">
              <w:rPr>
                <w:rFonts w:ascii="Arial" w:hAnsi="Arial" w:cs="Arial"/>
                <w:sz w:val="20"/>
              </w:rPr>
              <w:tab/>
              <w:t>The Receiving Party must return or destroy the Confidential Information in accordance with Clause 6 of this Agreement.</w:t>
            </w:r>
          </w:p>
          <w:p w14:paraId="3656B9AB" w14:textId="77777777" w:rsidR="006F3228" w:rsidRPr="00185AD0" w:rsidRDefault="006F3228" w:rsidP="00614CC3">
            <w:pPr>
              <w:ind w:left="567" w:hanging="567"/>
              <w:rPr>
                <w:rFonts w:ascii="Arial" w:hAnsi="Arial" w:cs="Arial"/>
                <w:sz w:val="20"/>
                <w:lang w:val="en-AU"/>
              </w:rPr>
            </w:pPr>
          </w:p>
        </w:tc>
      </w:tr>
      <w:tr w:rsidR="006F3228" w:rsidRPr="006F3228" w14:paraId="43AAD382" w14:textId="77777777" w:rsidTr="11516670">
        <w:tc>
          <w:tcPr>
            <w:tcW w:w="5000" w:type="pct"/>
          </w:tcPr>
          <w:p w14:paraId="58549FFF" w14:textId="77777777" w:rsidR="006F3228" w:rsidRPr="00614CC3" w:rsidRDefault="006F3228" w:rsidP="00614CC3">
            <w:pPr>
              <w:tabs>
                <w:tab w:val="left" w:pos="567"/>
              </w:tabs>
              <w:suppressAutoHyphens/>
              <w:jc w:val="both"/>
              <w:rPr>
                <w:rFonts w:ascii="Arial" w:hAnsi="Arial" w:cs="Arial"/>
                <w:sz w:val="20"/>
                <w:lang w:val="en-GB"/>
              </w:rPr>
            </w:pPr>
            <w:r w:rsidRPr="00614CC3">
              <w:rPr>
                <w:rFonts w:ascii="Arial" w:hAnsi="Arial" w:cs="Arial"/>
                <w:b/>
                <w:bCs/>
                <w:sz w:val="20"/>
                <w:lang w:val="en-GB"/>
              </w:rPr>
              <w:t>17.</w:t>
            </w:r>
            <w:r w:rsidRPr="00614CC3">
              <w:rPr>
                <w:rFonts w:ascii="Arial" w:hAnsi="Arial" w:cs="Arial"/>
                <w:sz w:val="20"/>
                <w:lang w:val="en-GB"/>
              </w:rPr>
              <w:tab/>
              <w:t>This Agreement</w:t>
            </w:r>
            <w:r w:rsidRPr="00614CC3">
              <w:rPr>
                <w:rFonts w:ascii="Arial" w:hAnsi="Arial" w:cs="Arial"/>
                <w:sz w:val="20"/>
              </w:rPr>
              <w:t xml:space="preserve"> shall be governed by and the rights and obligations of the Parties under this Agreement shall be interpreted in accordance with the laws of the Russian Federation.</w:t>
            </w:r>
          </w:p>
        </w:tc>
      </w:tr>
      <w:tr w:rsidR="006F3228" w:rsidRPr="00614CC3" w14:paraId="20B3DF55" w14:textId="77777777" w:rsidTr="11516670">
        <w:tc>
          <w:tcPr>
            <w:tcW w:w="5000" w:type="pct"/>
          </w:tcPr>
          <w:p w14:paraId="6DFE8691" w14:textId="77777777" w:rsidR="006F3228" w:rsidRPr="00614CC3" w:rsidRDefault="006F3228" w:rsidP="00256402">
            <w:pPr>
              <w:tabs>
                <w:tab w:val="left" w:pos="-720"/>
                <w:tab w:val="left" w:pos="567"/>
              </w:tabs>
              <w:suppressAutoHyphens/>
              <w:jc w:val="both"/>
              <w:rPr>
                <w:rFonts w:ascii="Arial" w:hAnsi="Arial" w:cs="Arial"/>
                <w:sz w:val="20"/>
              </w:rPr>
            </w:pPr>
            <w:r w:rsidRPr="00614CC3">
              <w:rPr>
                <w:rFonts w:ascii="Arial" w:hAnsi="Arial" w:cs="Arial"/>
                <w:b/>
                <w:bCs/>
                <w:sz w:val="20"/>
                <w:lang w:val="en-GB"/>
              </w:rPr>
              <w:t>18.</w:t>
            </w:r>
            <w:r w:rsidRPr="00614CC3">
              <w:rPr>
                <w:rFonts w:ascii="Arial" w:hAnsi="Arial" w:cs="Arial"/>
                <w:sz w:val="20"/>
              </w:rPr>
              <w:tab/>
              <w:t>The Parties agree that:</w:t>
            </w:r>
          </w:p>
        </w:tc>
      </w:tr>
      <w:tr w:rsidR="006F3228" w:rsidRPr="00614CC3" w14:paraId="34E50AAE" w14:textId="77777777" w:rsidTr="11516670">
        <w:tc>
          <w:tcPr>
            <w:tcW w:w="5000" w:type="pct"/>
          </w:tcPr>
          <w:p w14:paraId="26DA7EE8" w14:textId="77777777" w:rsidR="006F3228" w:rsidRPr="00C923F7" w:rsidRDefault="006F3228" w:rsidP="00E61DF9">
            <w:pPr>
              <w:pStyle w:val="afd"/>
              <w:shd w:val="clear" w:color="auto" w:fill="FFFFFF"/>
              <w:spacing w:before="0" w:beforeAutospacing="0" w:after="0" w:afterAutospacing="0"/>
              <w:jc w:val="both"/>
              <w:rPr>
                <w:rFonts w:ascii="Arial" w:eastAsia="Times New Roman" w:hAnsi="Arial" w:cs="Arial"/>
                <w:sz w:val="20"/>
                <w:szCs w:val="20"/>
                <w:lang w:val="en-GB" w:eastAsia="en-US"/>
              </w:rPr>
            </w:pPr>
            <w:r w:rsidRPr="00C923F7">
              <w:rPr>
                <w:rFonts w:ascii="Arial" w:eastAsia="Times New Roman" w:hAnsi="Arial" w:cs="Arial"/>
                <w:sz w:val="20"/>
                <w:szCs w:val="20"/>
                <w:lang w:val="en-GB" w:eastAsia="en-US"/>
              </w:rPr>
              <w:t>(a)</w:t>
            </w:r>
            <w:r w:rsidRPr="00C923F7">
              <w:rPr>
                <w:rFonts w:ascii="Arial" w:eastAsia="Times New Roman" w:hAnsi="Arial" w:cs="Arial"/>
                <w:sz w:val="20"/>
                <w:szCs w:val="20"/>
                <w:lang w:val="en-GB" w:eastAsia="en-US"/>
              </w:rPr>
              <w:tab/>
              <w:t>Any dispute, controversy, difference or claim arising out of or relating to this contract, including the existence, validity, interpretation, performance, breach or termination thereof or any dispute regarding non-contractual obligations arising out of or relating to it shall be referred to and finally resolved by arbitration administered by the Hong Kong International Arbitration Centre (HKIAC) under the HKIAC Procedures in force when the Notice of Arbitration is submitted.</w:t>
            </w:r>
          </w:p>
          <w:p w14:paraId="1CA2AA13" w14:textId="77777777" w:rsidR="006F3228" w:rsidRPr="00B8718A" w:rsidRDefault="006F3228" w:rsidP="00E61DF9">
            <w:pPr>
              <w:pStyle w:val="afd"/>
              <w:shd w:val="clear" w:color="auto" w:fill="FFFFFF"/>
              <w:spacing w:before="0" w:beforeAutospacing="0" w:after="0" w:afterAutospacing="0"/>
              <w:jc w:val="both"/>
              <w:rPr>
                <w:rFonts w:ascii="Arial" w:eastAsia="Times New Roman" w:hAnsi="Arial" w:cs="Arial"/>
                <w:sz w:val="20"/>
                <w:szCs w:val="20"/>
                <w:lang w:val="en-GB" w:eastAsia="en-US"/>
              </w:rPr>
            </w:pPr>
            <w:r w:rsidRPr="00B8718A">
              <w:rPr>
                <w:rFonts w:ascii="Arial" w:eastAsia="Times New Roman" w:hAnsi="Arial" w:cs="Arial"/>
                <w:sz w:val="20"/>
                <w:szCs w:val="20"/>
                <w:lang w:val="en-GB" w:eastAsia="en-US"/>
              </w:rPr>
              <w:t>The law of this arbitration clause shall be English law, without recourse to the conflict of interest rules.</w:t>
            </w:r>
          </w:p>
          <w:p w14:paraId="6221C220" w14:textId="77777777" w:rsidR="006F3228" w:rsidRPr="00C923F7" w:rsidRDefault="006F3228" w:rsidP="00E61DF9">
            <w:pPr>
              <w:pStyle w:val="afd"/>
              <w:shd w:val="clear" w:color="auto" w:fill="FFFFFF"/>
              <w:spacing w:before="0" w:beforeAutospacing="0" w:after="0" w:afterAutospacing="0"/>
              <w:jc w:val="both"/>
              <w:rPr>
                <w:rFonts w:ascii="Arial" w:eastAsia="Times New Roman" w:hAnsi="Arial" w:cs="Arial"/>
                <w:sz w:val="20"/>
                <w:szCs w:val="20"/>
                <w:lang w:val="en-GB" w:eastAsia="en-US"/>
              </w:rPr>
            </w:pPr>
            <w:r w:rsidRPr="00C923F7">
              <w:rPr>
                <w:rFonts w:ascii="Arial" w:eastAsia="Times New Roman" w:hAnsi="Arial" w:cs="Arial"/>
                <w:sz w:val="20"/>
                <w:szCs w:val="20"/>
                <w:lang w:val="en-GB" w:eastAsia="en-US"/>
              </w:rPr>
              <w:t>The place of arbitration shall be Hong Kong. The number of arbitrators shall be one. The arbitration proceedings shall be conducted in the English language.</w:t>
            </w:r>
          </w:p>
          <w:p w14:paraId="45FB0818" w14:textId="77777777" w:rsidR="006F3228" w:rsidRPr="00C923F7" w:rsidRDefault="006F3228" w:rsidP="00256402">
            <w:pPr>
              <w:pStyle w:val="MediumGrid1-Accent21"/>
              <w:tabs>
                <w:tab w:val="left" w:pos="-720"/>
              </w:tabs>
              <w:suppressAutoHyphens/>
              <w:ind w:left="0" w:hanging="567"/>
              <w:jc w:val="both"/>
              <w:rPr>
                <w:rFonts w:ascii="Arial" w:eastAsia="Times New Roman" w:hAnsi="Arial" w:cs="Arial"/>
                <w:sz w:val="20"/>
                <w:szCs w:val="20"/>
              </w:rPr>
            </w:pPr>
          </w:p>
        </w:tc>
      </w:tr>
      <w:tr w:rsidR="006F3228" w:rsidRPr="006F3228" w14:paraId="75FB9669" w14:textId="77777777" w:rsidTr="11516670">
        <w:tc>
          <w:tcPr>
            <w:tcW w:w="5000" w:type="pct"/>
          </w:tcPr>
          <w:p w14:paraId="305669D7" w14:textId="77777777" w:rsidR="006F3228" w:rsidRPr="00614CC3" w:rsidRDefault="006F3228" w:rsidP="00614CC3">
            <w:pPr>
              <w:suppressAutoHyphens/>
              <w:jc w:val="both"/>
              <w:rPr>
                <w:rFonts w:ascii="Arial" w:hAnsi="Arial" w:cs="Arial"/>
                <w:sz w:val="20"/>
                <w:lang w:val="en-GB"/>
              </w:rPr>
            </w:pPr>
            <w:r w:rsidRPr="00614CC3">
              <w:rPr>
                <w:rFonts w:ascii="Arial" w:hAnsi="Arial" w:cs="Arial"/>
                <w:b/>
                <w:bCs/>
                <w:sz w:val="20"/>
                <w:lang w:val="en-GB"/>
              </w:rPr>
              <w:t>19.</w:t>
            </w:r>
            <w:r w:rsidRPr="00614CC3">
              <w:rPr>
                <w:rFonts w:ascii="Arial" w:hAnsi="Arial" w:cs="Arial"/>
                <w:b/>
                <w:bCs/>
                <w:sz w:val="20"/>
              </w:rPr>
              <w:tab/>
            </w:r>
            <w:r w:rsidRPr="00614CC3">
              <w:rPr>
                <w:rFonts w:ascii="Arial" w:hAnsi="Arial" w:cs="Arial"/>
                <w:sz w:val="20"/>
              </w:rPr>
              <w:t>This Agreement is executed in two identical counterparts, each of which will be deemed an original but all of which together shall constitute one same instrument.</w:t>
            </w:r>
          </w:p>
        </w:tc>
      </w:tr>
      <w:tr w:rsidR="006F3228" w:rsidRPr="00544C65" w14:paraId="4255B84E" w14:textId="77777777" w:rsidTr="11516670">
        <w:tc>
          <w:tcPr>
            <w:tcW w:w="5000" w:type="pct"/>
          </w:tcPr>
          <w:p w14:paraId="079943DF" w14:textId="77777777" w:rsidR="006F3228" w:rsidRPr="00614CC3" w:rsidRDefault="006F3228" w:rsidP="00544C65">
            <w:pPr>
              <w:pStyle w:val="MediumGrid1-Accent21"/>
              <w:widowControl w:val="0"/>
              <w:ind w:left="0"/>
              <w:jc w:val="both"/>
              <w:rPr>
                <w:rFonts w:ascii="Arial" w:hAnsi="Arial" w:cs="Arial"/>
                <w:sz w:val="20"/>
              </w:rPr>
            </w:pPr>
            <w:r w:rsidRPr="00614CC3">
              <w:rPr>
                <w:rFonts w:ascii="Arial" w:eastAsia="Times New Roman" w:hAnsi="Arial" w:cs="Arial"/>
                <w:b/>
                <w:bCs/>
                <w:sz w:val="20"/>
                <w:szCs w:val="20"/>
                <w:lang w:val="en-US"/>
              </w:rPr>
              <w:t>20.</w:t>
            </w:r>
            <w:r w:rsidRPr="00614CC3">
              <w:rPr>
                <w:rFonts w:ascii="Arial" w:eastAsia="Times New Roman" w:hAnsi="Arial" w:cs="Arial"/>
                <w:sz w:val="20"/>
                <w:szCs w:val="20"/>
                <w:lang w:val="en-US"/>
              </w:rPr>
              <w:tab/>
              <w:t>This Agreement is made in English language</w:t>
            </w:r>
            <w:r w:rsidRPr="00491FF0">
              <w:rPr>
                <w:rFonts w:ascii="Arial" w:eastAsia="Times New Roman" w:hAnsi="Arial" w:cs="Arial"/>
                <w:sz w:val="20"/>
                <w:szCs w:val="20"/>
                <w:lang w:val="en-US"/>
              </w:rPr>
              <w:t>.</w:t>
            </w:r>
          </w:p>
        </w:tc>
      </w:tr>
      <w:tr w:rsidR="006F3228" w:rsidRPr="00614CC3" w14:paraId="540B60AC" w14:textId="77777777" w:rsidTr="11516670">
        <w:tc>
          <w:tcPr>
            <w:tcW w:w="5000" w:type="pct"/>
          </w:tcPr>
          <w:p w14:paraId="5FB71FD8" w14:textId="77777777" w:rsidR="006F3228" w:rsidRPr="00614CC3" w:rsidRDefault="006F3228" w:rsidP="00614CC3">
            <w:pPr>
              <w:pStyle w:val="MediumGrid1-Accent21"/>
              <w:widowControl w:val="0"/>
              <w:ind w:left="0"/>
              <w:jc w:val="both"/>
              <w:rPr>
                <w:rFonts w:ascii="Arial" w:eastAsia="Times New Roman" w:hAnsi="Arial" w:cs="Arial"/>
                <w:sz w:val="20"/>
                <w:szCs w:val="20"/>
                <w:lang w:val="en-US"/>
              </w:rPr>
            </w:pPr>
            <w:r w:rsidRPr="00614CC3">
              <w:rPr>
                <w:rFonts w:ascii="Arial" w:hAnsi="Arial" w:cs="Arial"/>
                <w:b/>
                <w:bCs/>
                <w:sz w:val="20"/>
                <w:szCs w:val="20"/>
              </w:rPr>
              <w:t>21.</w:t>
            </w:r>
            <w:r w:rsidRPr="00614CC3">
              <w:rPr>
                <w:rFonts w:ascii="Arial" w:hAnsi="Arial" w:cs="Arial"/>
                <w:sz w:val="20"/>
                <w:szCs w:val="20"/>
                <w:lang w:val="en-US"/>
              </w:rPr>
              <w:t xml:space="preserve"> </w:t>
            </w:r>
            <w:r w:rsidRPr="00614CC3">
              <w:rPr>
                <w:rFonts w:ascii="Arial" w:hAnsi="Arial" w:cs="Arial"/>
                <w:sz w:val="20"/>
                <w:szCs w:val="20"/>
                <w:lang w:val="en-US"/>
              </w:rPr>
              <w:tab/>
            </w:r>
            <w:r w:rsidRPr="00614CC3">
              <w:rPr>
                <w:rFonts w:ascii="Arial" w:hAnsi="Arial" w:cs="Arial"/>
                <w:sz w:val="20"/>
                <w:szCs w:val="20"/>
              </w:rPr>
              <w:t xml:space="preserve">All </w:t>
            </w:r>
            <w:r>
              <w:rPr>
                <w:rFonts w:ascii="Arial" w:hAnsi="Arial" w:cs="Arial"/>
                <w:sz w:val="20"/>
                <w:szCs w:val="20"/>
              </w:rPr>
              <w:t xml:space="preserve">legal </w:t>
            </w:r>
            <w:r w:rsidRPr="00614CC3">
              <w:rPr>
                <w:rFonts w:ascii="Arial" w:hAnsi="Arial" w:cs="Arial"/>
                <w:sz w:val="20"/>
                <w:szCs w:val="20"/>
              </w:rPr>
              <w:t>notices in accordance with the Agreement shall be in writing and be delivered by courier on the following day, by facsimile transmission (with delivery being confirmed in writing), by registered mail with delivery notification to the addresses included in this Agreement, or by e-mail to the addresses specified by the Parties additionally or to any address which was given by the specific party beforehand.</w:t>
            </w:r>
          </w:p>
        </w:tc>
      </w:tr>
    </w:tbl>
    <w:p w14:paraId="049F31CB" w14:textId="77777777" w:rsidR="00C32992" w:rsidRPr="0027296C" w:rsidRDefault="00C32992" w:rsidP="00277DC6">
      <w:pPr>
        <w:suppressAutoHyphens/>
        <w:jc w:val="both"/>
        <w:rPr>
          <w:rFonts w:ascii="Arial" w:hAnsi="Arial" w:cs="Arial"/>
          <w:spacing w:val="-2"/>
          <w:sz w:val="20"/>
        </w:rPr>
      </w:pPr>
    </w:p>
    <w:p w14:paraId="41C726E3" w14:textId="77777777" w:rsidR="00014DF9" w:rsidRPr="00014DF9" w:rsidRDefault="00014DF9" w:rsidP="00014DF9">
      <w:pPr>
        <w:jc w:val="center"/>
        <w:rPr>
          <w:rFonts w:ascii="Arial" w:hAnsi="Arial" w:cs="Arial"/>
          <w:b/>
          <w:color w:val="000000"/>
          <w:sz w:val="20"/>
        </w:rPr>
      </w:pPr>
      <w:r w:rsidRPr="10C4DA27">
        <w:rPr>
          <w:rFonts w:ascii="Arial" w:hAnsi="Arial" w:cs="Arial"/>
          <w:b/>
          <w:bCs/>
          <w:color w:val="000000" w:themeColor="text1"/>
          <w:sz w:val="20"/>
        </w:rPr>
        <w:t xml:space="preserve">SIGNTURES OF THE PARTIES </w:t>
      </w:r>
    </w:p>
    <w:p w14:paraId="53128261" w14:textId="340D7048" w:rsidR="00014DF9" w:rsidRPr="00014DF9" w:rsidRDefault="00014DF9" w:rsidP="10C4DA27">
      <w:pPr>
        <w:keepNext/>
        <w:jc w:val="center"/>
      </w:pPr>
    </w:p>
    <w:tbl>
      <w:tblPr>
        <w:tblW w:w="9921" w:type="dxa"/>
        <w:tblInd w:w="34" w:type="dxa"/>
        <w:tblLayout w:type="fixed"/>
        <w:tblLook w:val="04A0" w:firstRow="1" w:lastRow="0" w:firstColumn="1" w:lastColumn="0" w:noHBand="0" w:noVBand="1"/>
      </w:tblPr>
      <w:tblGrid>
        <w:gridCol w:w="4819"/>
        <w:gridCol w:w="5102"/>
      </w:tblGrid>
      <w:tr w:rsidR="0036190C" w:rsidRPr="003B4C8A" w14:paraId="6714CCAD" w14:textId="77777777" w:rsidTr="10C4DA27">
        <w:tc>
          <w:tcPr>
            <w:tcW w:w="4819" w:type="dxa"/>
            <w:shd w:val="clear" w:color="auto" w:fill="auto"/>
          </w:tcPr>
          <w:p w14:paraId="2EC47C46" w14:textId="77777777" w:rsidR="0036190C" w:rsidRPr="002A00A3" w:rsidRDefault="0036190C" w:rsidP="10C4DA27">
            <w:pPr>
              <w:keepNext/>
              <w:keepLines/>
              <w:jc w:val="center"/>
              <w:rPr>
                <w:rFonts w:ascii="Arial" w:hAnsi="Arial" w:cs="Arial"/>
                <w:b/>
                <w:bCs/>
                <w:color w:val="000000"/>
                <w:sz w:val="20"/>
              </w:rPr>
            </w:pPr>
          </w:p>
          <w:p w14:paraId="300F3DA7" w14:textId="77777777" w:rsidR="0036190C" w:rsidRPr="002A00A3" w:rsidRDefault="0036190C" w:rsidP="0036190C">
            <w:pPr>
              <w:keepNext/>
              <w:keepLines/>
              <w:jc w:val="center"/>
              <w:rPr>
                <w:rFonts w:ascii="Arial" w:hAnsi="Arial" w:cs="Arial"/>
                <w:b/>
                <w:color w:val="000000"/>
                <w:sz w:val="20"/>
              </w:rPr>
            </w:pPr>
            <w:r w:rsidRPr="10C4DA27">
              <w:rPr>
                <w:rFonts w:ascii="Arial" w:hAnsi="Arial" w:cs="Arial"/>
                <w:b/>
                <w:bCs/>
                <w:color w:val="000000" w:themeColor="text1"/>
                <w:sz w:val="20"/>
              </w:rPr>
              <w:t xml:space="preserve">On behalf of </w:t>
            </w:r>
            <w:r w:rsidR="00247143" w:rsidRPr="10C4DA27">
              <w:rPr>
                <w:rFonts w:ascii="Arial" w:hAnsi="Arial" w:cs="Arial"/>
                <w:b/>
                <w:bCs/>
                <w:color w:val="000000" w:themeColor="text1"/>
                <w:sz w:val="20"/>
              </w:rPr>
              <w:t>JSC “</w:t>
            </w:r>
            <w:r w:rsidR="002F19AD" w:rsidRPr="10C4DA27">
              <w:rPr>
                <w:rFonts w:ascii="Arial" w:hAnsi="Arial" w:cs="Arial"/>
                <w:b/>
                <w:bCs/>
                <w:color w:val="000000" w:themeColor="text1"/>
                <w:sz w:val="20"/>
              </w:rPr>
              <w:t>KAMA</w:t>
            </w:r>
            <w:r w:rsidR="00247143" w:rsidRPr="10C4DA27">
              <w:rPr>
                <w:rFonts w:ascii="Arial" w:hAnsi="Arial" w:cs="Arial"/>
                <w:b/>
                <w:bCs/>
                <w:color w:val="000000" w:themeColor="text1"/>
                <w:sz w:val="20"/>
              </w:rPr>
              <w:t>”</w:t>
            </w:r>
          </w:p>
          <w:p w14:paraId="62486C05" w14:textId="218C9412" w:rsidR="0036190C" w:rsidRPr="001479E0" w:rsidRDefault="0036190C" w:rsidP="10C4DA27">
            <w:pPr>
              <w:keepNext/>
              <w:keepLines/>
              <w:jc w:val="center"/>
            </w:pPr>
          </w:p>
        </w:tc>
        <w:tc>
          <w:tcPr>
            <w:tcW w:w="5102" w:type="dxa"/>
          </w:tcPr>
          <w:p w14:paraId="0FC02347" w14:textId="5885F286" w:rsidR="0036190C" w:rsidRPr="002A00A3" w:rsidRDefault="0036190C" w:rsidP="10C4DA27">
            <w:pPr>
              <w:keepNext/>
              <w:keepLines/>
              <w:jc w:val="center"/>
            </w:pPr>
          </w:p>
          <w:p w14:paraId="56ECB966" w14:textId="77777777" w:rsidR="0036190C" w:rsidRPr="002A00A3" w:rsidRDefault="0036190C" w:rsidP="0036190C">
            <w:pPr>
              <w:keepNext/>
              <w:keepLines/>
              <w:jc w:val="center"/>
              <w:rPr>
                <w:rFonts w:ascii="Arial" w:hAnsi="Arial" w:cs="Arial"/>
                <w:b/>
                <w:color w:val="000000"/>
                <w:sz w:val="20"/>
              </w:rPr>
            </w:pPr>
            <w:r w:rsidRPr="002A00A3">
              <w:rPr>
                <w:rFonts w:ascii="Arial" w:hAnsi="Arial" w:cs="Arial"/>
                <w:b/>
                <w:color w:val="000000"/>
                <w:sz w:val="20"/>
              </w:rPr>
              <w:t xml:space="preserve">On behalf of the Company </w:t>
            </w:r>
            <w:r w:rsidRPr="002A00A3">
              <w:rPr>
                <w:rFonts w:ascii="Arial" w:hAnsi="Arial" w:cs="Arial"/>
                <w:b/>
                <w:color w:val="000000"/>
                <w:sz w:val="20"/>
              </w:rPr>
              <w:br/>
            </w:r>
          </w:p>
          <w:p w14:paraId="4101652C" w14:textId="77777777" w:rsidR="0036190C" w:rsidRPr="002A00A3" w:rsidRDefault="0036190C" w:rsidP="0036190C">
            <w:pPr>
              <w:keepNext/>
              <w:keepLines/>
              <w:jc w:val="center"/>
              <w:rPr>
                <w:rFonts w:ascii="Arial" w:hAnsi="Arial" w:cs="Arial"/>
                <w:b/>
                <w:color w:val="000000"/>
                <w:sz w:val="20"/>
              </w:rPr>
            </w:pPr>
          </w:p>
        </w:tc>
      </w:tr>
      <w:tr w:rsidR="0036190C" w:rsidRPr="006F5228" w14:paraId="3382495E" w14:textId="77777777" w:rsidTr="10C4DA27">
        <w:tc>
          <w:tcPr>
            <w:tcW w:w="4819" w:type="dxa"/>
            <w:shd w:val="clear" w:color="auto" w:fill="auto"/>
          </w:tcPr>
          <w:p w14:paraId="71531C5B" w14:textId="22F67452" w:rsidR="002A00A3" w:rsidRPr="002A00A3" w:rsidRDefault="10C4DA27" w:rsidP="10C4DA27">
            <w:pPr>
              <w:spacing w:line="259" w:lineRule="auto"/>
              <w:jc w:val="center"/>
              <w:rPr>
                <w:rFonts w:ascii="Arial" w:hAnsi="Arial" w:cs="Arial"/>
                <w:color w:val="000000" w:themeColor="text1"/>
                <w:sz w:val="20"/>
              </w:rPr>
            </w:pPr>
            <w:r w:rsidRPr="10C4DA27">
              <w:rPr>
                <w:rFonts w:ascii="Arial" w:hAnsi="Arial" w:cs="Arial"/>
                <w:color w:val="000000" w:themeColor="text1"/>
                <w:sz w:val="20"/>
              </w:rPr>
              <w:t>Purchasing director</w:t>
            </w:r>
            <w:r w:rsidR="002A00A3" w:rsidRPr="10C4DA27">
              <w:rPr>
                <w:rFonts w:ascii="Arial" w:hAnsi="Arial" w:cs="Arial"/>
                <w:color w:val="000000" w:themeColor="text1"/>
                <w:sz w:val="20"/>
              </w:rPr>
              <w:t xml:space="preserve"> / </w:t>
            </w:r>
          </w:p>
          <w:p w14:paraId="2B84AEAA" w14:textId="0664D8CD" w:rsidR="0036190C" w:rsidRPr="002A00A3" w:rsidRDefault="10C4DA27" w:rsidP="10C4DA27">
            <w:pPr>
              <w:spacing w:line="259" w:lineRule="auto"/>
              <w:jc w:val="center"/>
              <w:rPr>
                <w:rFonts w:ascii="Arial" w:hAnsi="Arial" w:cs="Arial"/>
                <w:color w:val="000000" w:themeColor="text1"/>
                <w:sz w:val="20"/>
              </w:rPr>
            </w:pPr>
            <w:r w:rsidRPr="10C4DA27">
              <w:rPr>
                <w:rFonts w:ascii="Arial" w:hAnsi="Arial" w:cs="Arial"/>
                <w:color w:val="000000" w:themeColor="text1"/>
                <w:sz w:val="20"/>
              </w:rPr>
              <w:t>Tishkin Dmitry Igorevich</w:t>
            </w:r>
          </w:p>
        </w:tc>
        <w:tc>
          <w:tcPr>
            <w:tcW w:w="5102" w:type="dxa"/>
          </w:tcPr>
          <w:p w14:paraId="2608138C" w14:textId="52F62F2E" w:rsidR="0036190C" w:rsidRPr="002A00A3" w:rsidRDefault="0036190C" w:rsidP="10C4DA27">
            <w:pPr>
              <w:jc w:val="center"/>
              <w:rPr>
                <w:rFonts w:ascii="Arial" w:hAnsi="Arial" w:cs="Arial"/>
                <w:color w:val="000000"/>
                <w:sz w:val="20"/>
                <w:lang w:val="ru-RU"/>
              </w:rPr>
            </w:pPr>
            <w:r w:rsidRPr="10C4DA27">
              <w:rPr>
                <w:rFonts w:ascii="Arial" w:hAnsi="Arial" w:cs="Arial"/>
                <w:color w:val="000000" w:themeColor="text1"/>
                <w:sz w:val="20"/>
              </w:rPr>
              <w:t>Gen</w:t>
            </w:r>
            <w:r w:rsidR="00E37AD1" w:rsidRPr="10C4DA27">
              <w:rPr>
                <w:rFonts w:ascii="Arial" w:hAnsi="Arial" w:cs="Arial"/>
                <w:color w:val="000000" w:themeColor="text1"/>
                <w:sz w:val="20"/>
              </w:rPr>
              <w:t>e</w:t>
            </w:r>
            <w:r w:rsidRPr="10C4DA27">
              <w:rPr>
                <w:rFonts w:ascii="Arial" w:hAnsi="Arial" w:cs="Arial"/>
                <w:color w:val="000000" w:themeColor="text1"/>
                <w:sz w:val="20"/>
              </w:rPr>
              <w:t>ral</w:t>
            </w:r>
            <w:r w:rsidRPr="10C4DA27">
              <w:rPr>
                <w:rFonts w:ascii="Arial" w:hAnsi="Arial" w:cs="Arial"/>
                <w:color w:val="000000" w:themeColor="text1"/>
                <w:sz w:val="20"/>
                <w:lang w:val="ru-RU"/>
              </w:rPr>
              <w:t xml:space="preserve"> </w:t>
            </w:r>
            <w:r w:rsidRPr="10C4DA27">
              <w:rPr>
                <w:rFonts w:ascii="Arial" w:hAnsi="Arial" w:cs="Arial"/>
                <w:color w:val="000000" w:themeColor="text1"/>
                <w:sz w:val="20"/>
              </w:rPr>
              <w:t>Director /</w:t>
            </w:r>
          </w:p>
          <w:p w14:paraId="59566E65" w14:textId="04CBD665" w:rsidR="0036190C" w:rsidRPr="002A00A3" w:rsidRDefault="00247143" w:rsidP="10C4DA27">
            <w:pPr>
              <w:jc w:val="center"/>
              <w:rPr>
                <w:rFonts w:ascii="Arial" w:hAnsi="Arial" w:cs="Arial"/>
                <w:color w:val="000000"/>
                <w:sz w:val="20"/>
                <w:lang w:val="ru-RU"/>
              </w:rPr>
            </w:pPr>
            <w:r w:rsidRPr="10C4DA27">
              <w:rPr>
                <w:rFonts w:ascii="Arial" w:hAnsi="Arial" w:cs="Arial"/>
                <w:color w:val="000000" w:themeColor="text1"/>
                <w:sz w:val="20"/>
                <w:lang w:val="ru-RU"/>
              </w:rPr>
              <w:t>_________________</w:t>
            </w:r>
          </w:p>
        </w:tc>
      </w:tr>
      <w:tr w:rsidR="0036190C" w:rsidRPr="003B4C8A" w14:paraId="02A01A51" w14:textId="77777777" w:rsidTr="10C4DA27">
        <w:tc>
          <w:tcPr>
            <w:tcW w:w="4819" w:type="dxa"/>
            <w:shd w:val="clear" w:color="auto" w:fill="auto"/>
          </w:tcPr>
          <w:p w14:paraId="4B99056E" w14:textId="77777777" w:rsidR="0036190C" w:rsidRPr="002A00A3" w:rsidRDefault="0036190C" w:rsidP="0036190C">
            <w:pPr>
              <w:jc w:val="center"/>
              <w:rPr>
                <w:rFonts w:ascii="Arial" w:hAnsi="Arial" w:cs="Arial"/>
                <w:color w:val="000000"/>
                <w:sz w:val="20"/>
                <w:lang w:val="ru-RU"/>
              </w:rPr>
            </w:pPr>
          </w:p>
          <w:p w14:paraId="1C43DF20" w14:textId="72E62DA6" w:rsidR="0036190C" w:rsidRPr="002A00A3" w:rsidRDefault="0036190C" w:rsidP="10C4DA27">
            <w:pPr>
              <w:jc w:val="center"/>
              <w:rPr>
                <w:rFonts w:ascii="Arial" w:hAnsi="Arial" w:cs="Arial"/>
                <w:color w:val="000000"/>
                <w:sz w:val="20"/>
              </w:rPr>
            </w:pPr>
            <w:r w:rsidRPr="10C4DA27">
              <w:rPr>
                <w:rFonts w:ascii="Arial" w:hAnsi="Arial" w:cs="Arial"/>
                <w:color w:val="000000" w:themeColor="text1"/>
                <w:sz w:val="20"/>
              </w:rPr>
              <w:t>Signature</w:t>
            </w:r>
            <w:r w:rsidR="00426A98" w:rsidRPr="10C4DA27">
              <w:rPr>
                <w:rFonts w:ascii="Arial" w:hAnsi="Arial" w:cs="Arial"/>
                <w:color w:val="000000" w:themeColor="text1"/>
                <w:sz w:val="20"/>
              </w:rPr>
              <w:t xml:space="preserve">  </w:t>
            </w:r>
            <w:r w:rsidRPr="10C4DA27">
              <w:rPr>
                <w:rFonts w:ascii="Arial" w:hAnsi="Arial" w:cs="Arial"/>
                <w:color w:val="000000" w:themeColor="text1"/>
                <w:sz w:val="20"/>
              </w:rPr>
              <w:t>________________</w:t>
            </w:r>
          </w:p>
          <w:p w14:paraId="1299C43A" w14:textId="77777777" w:rsidR="0036190C" w:rsidRPr="002A00A3" w:rsidRDefault="0036190C" w:rsidP="0036190C">
            <w:pPr>
              <w:jc w:val="center"/>
              <w:rPr>
                <w:rFonts w:ascii="Arial" w:hAnsi="Arial" w:cs="Arial"/>
                <w:color w:val="000000"/>
                <w:sz w:val="20"/>
              </w:rPr>
            </w:pPr>
          </w:p>
          <w:p w14:paraId="45738CF1" w14:textId="77777777" w:rsidR="0036190C" w:rsidRPr="002A00A3" w:rsidRDefault="0036190C" w:rsidP="0036190C">
            <w:pPr>
              <w:jc w:val="center"/>
              <w:rPr>
                <w:rFonts w:ascii="Arial" w:hAnsi="Arial" w:cs="Arial"/>
                <w:color w:val="000000"/>
                <w:sz w:val="20"/>
              </w:rPr>
            </w:pPr>
            <w:r w:rsidRPr="002A00A3">
              <w:rPr>
                <w:rFonts w:ascii="Arial" w:hAnsi="Arial" w:cs="Arial"/>
                <w:color w:val="000000"/>
                <w:sz w:val="20"/>
              </w:rPr>
              <w:t>Seal</w:t>
            </w:r>
          </w:p>
          <w:p w14:paraId="4DDBEF00" w14:textId="77777777" w:rsidR="0036190C" w:rsidRPr="002A00A3" w:rsidRDefault="0036190C" w:rsidP="0036190C">
            <w:pPr>
              <w:jc w:val="center"/>
              <w:rPr>
                <w:rFonts w:ascii="Arial" w:hAnsi="Arial" w:cs="Arial"/>
                <w:color w:val="000000"/>
                <w:sz w:val="20"/>
                <w:lang w:val="ru-RU"/>
              </w:rPr>
            </w:pPr>
          </w:p>
        </w:tc>
        <w:tc>
          <w:tcPr>
            <w:tcW w:w="5102" w:type="dxa"/>
          </w:tcPr>
          <w:p w14:paraId="3461D779" w14:textId="77777777" w:rsidR="0036190C" w:rsidRPr="002A00A3" w:rsidRDefault="0036190C" w:rsidP="0036190C">
            <w:pPr>
              <w:jc w:val="center"/>
              <w:rPr>
                <w:rFonts w:ascii="Arial" w:hAnsi="Arial" w:cs="Arial"/>
                <w:color w:val="000000"/>
                <w:sz w:val="20"/>
              </w:rPr>
            </w:pPr>
          </w:p>
          <w:p w14:paraId="303F5DD8" w14:textId="77777777" w:rsidR="0036190C" w:rsidRPr="002A00A3" w:rsidRDefault="0036190C" w:rsidP="0036190C">
            <w:pPr>
              <w:jc w:val="center"/>
              <w:rPr>
                <w:rFonts w:ascii="Arial" w:hAnsi="Arial" w:cs="Arial"/>
                <w:color w:val="000000"/>
                <w:sz w:val="20"/>
              </w:rPr>
            </w:pPr>
            <w:r w:rsidRPr="002A00A3">
              <w:rPr>
                <w:rFonts w:ascii="Arial" w:hAnsi="Arial" w:cs="Arial"/>
                <w:color w:val="000000"/>
                <w:sz w:val="20"/>
              </w:rPr>
              <w:t>Signature</w:t>
            </w:r>
            <w:r w:rsidR="00426A98" w:rsidRPr="002A00A3">
              <w:rPr>
                <w:rFonts w:ascii="Arial" w:hAnsi="Arial" w:cs="Arial"/>
                <w:color w:val="000000"/>
                <w:sz w:val="20"/>
              </w:rPr>
              <w:t xml:space="preserve"> </w:t>
            </w:r>
            <w:r w:rsidRPr="002A00A3">
              <w:rPr>
                <w:rFonts w:ascii="Arial" w:hAnsi="Arial" w:cs="Arial"/>
                <w:color w:val="000000"/>
                <w:sz w:val="20"/>
              </w:rPr>
              <w:t>________________</w:t>
            </w:r>
          </w:p>
          <w:p w14:paraId="3CF2D8B6" w14:textId="77777777" w:rsidR="0036190C" w:rsidRPr="002A00A3" w:rsidRDefault="0036190C" w:rsidP="0036190C">
            <w:pPr>
              <w:jc w:val="center"/>
              <w:rPr>
                <w:rFonts w:ascii="Arial" w:hAnsi="Arial" w:cs="Arial"/>
                <w:color w:val="000000"/>
                <w:sz w:val="20"/>
              </w:rPr>
            </w:pPr>
          </w:p>
          <w:p w14:paraId="6B21F7BF" w14:textId="77777777" w:rsidR="0036190C" w:rsidRPr="002A00A3" w:rsidRDefault="0036190C" w:rsidP="0036190C">
            <w:pPr>
              <w:jc w:val="center"/>
              <w:rPr>
                <w:rFonts w:ascii="Arial" w:hAnsi="Arial" w:cs="Arial"/>
                <w:color w:val="000000"/>
                <w:sz w:val="20"/>
              </w:rPr>
            </w:pPr>
            <w:r w:rsidRPr="002A00A3">
              <w:rPr>
                <w:rFonts w:ascii="Arial" w:hAnsi="Arial" w:cs="Arial"/>
                <w:color w:val="000000"/>
                <w:sz w:val="20"/>
              </w:rPr>
              <w:t>Seal</w:t>
            </w:r>
          </w:p>
          <w:p w14:paraId="0FB78278" w14:textId="77777777" w:rsidR="0036190C" w:rsidRPr="002A00A3" w:rsidRDefault="0036190C" w:rsidP="0036190C">
            <w:pPr>
              <w:jc w:val="center"/>
              <w:rPr>
                <w:rFonts w:ascii="Arial" w:hAnsi="Arial" w:cs="Arial"/>
                <w:color w:val="000000"/>
                <w:sz w:val="20"/>
              </w:rPr>
            </w:pPr>
          </w:p>
        </w:tc>
      </w:tr>
      <w:tr w:rsidR="10C4DA27" w14:paraId="5F97AB58" w14:textId="77777777" w:rsidTr="10C4DA27">
        <w:tc>
          <w:tcPr>
            <w:tcW w:w="4819" w:type="dxa"/>
            <w:shd w:val="clear" w:color="auto" w:fill="auto"/>
          </w:tcPr>
          <w:p w14:paraId="1788B251" w14:textId="2590CDDB" w:rsidR="10C4DA27" w:rsidRDefault="10C4DA27" w:rsidP="10C4DA27">
            <w:pPr>
              <w:jc w:val="center"/>
              <w:rPr>
                <w:rFonts w:ascii="Arial" w:hAnsi="Arial" w:cs="Arial"/>
                <w:color w:val="000000" w:themeColor="text1"/>
                <w:sz w:val="20"/>
                <w:lang w:val="ru-RU"/>
              </w:rPr>
            </w:pPr>
          </w:p>
        </w:tc>
        <w:tc>
          <w:tcPr>
            <w:tcW w:w="5102" w:type="dxa"/>
          </w:tcPr>
          <w:p w14:paraId="394444CA" w14:textId="3ABDD6F4" w:rsidR="10C4DA27" w:rsidRDefault="10C4DA27" w:rsidP="10C4DA27">
            <w:pPr>
              <w:jc w:val="center"/>
              <w:rPr>
                <w:rFonts w:ascii="Arial" w:hAnsi="Arial" w:cs="Arial"/>
                <w:color w:val="000000" w:themeColor="text1"/>
                <w:sz w:val="20"/>
              </w:rPr>
            </w:pPr>
          </w:p>
        </w:tc>
      </w:tr>
      <w:tr w:rsidR="10C4DA27" w14:paraId="2337018D" w14:textId="77777777" w:rsidTr="10C4DA27">
        <w:tc>
          <w:tcPr>
            <w:tcW w:w="4819" w:type="dxa"/>
            <w:shd w:val="clear" w:color="auto" w:fill="auto"/>
          </w:tcPr>
          <w:p w14:paraId="32EA8D10" w14:textId="7580D60F" w:rsidR="10C4DA27" w:rsidRDefault="10C4DA27" w:rsidP="10C4DA27">
            <w:pPr>
              <w:jc w:val="center"/>
              <w:rPr>
                <w:rFonts w:ascii="Arial" w:hAnsi="Arial" w:cs="Arial"/>
                <w:color w:val="000000" w:themeColor="text1"/>
                <w:sz w:val="20"/>
                <w:lang w:val="ru-RU"/>
              </w:rPr>
            </w:pPr>
          </w:p>
        </w:tc>
        <w:tc>
          <w:tcPr>
            <w:tcW w:w="5102" w:type="dxa"/>
          </w:tcPr>
          <w:p w14:paraId="67C56BF9" w14:textId="7850E4E2" w:rsidR="10C4DA27" w:rsidRDefault="10C4DA27" w:rsidP="10C4DA27">
            <w:pPr>
              <w:jc w:val="center"/>
              <w:rPr>
                <w:rFonts w:ascii="Arial" w:hAnsi="Arial" w:cs="Arial"/>
                <w:color w:val="000000" w:themeColor="text1"/>
                <w:sz w:val="20"/>
              </w:rPr>
            </w:pPr>
          </w:p>
        </w:tc>
      </w:tr>
    </w:tbl>
    <w:p w14:paraId="34CC43D6" w14:textId="6A4FC653" w:rsidR="10C4DA27" w:rsidRDefault="10C4DA27" w:rsidP="10C4DA27">
      <w:pPr>
        <w:keepNext/>
        <w:jc w:val="both"/>
      </w:pPr>
    </w:p>
    <w:sectPr w:rsidR="10C4DA27" w:rsidSect="00E161C1">
      <w:footerReference w:type="even" r:id="rId9"/>
      <w:footerReference w:type="default" r:id="rId10"/>
      <w:endnotePr>
        <w:numFmt w:val="decimal"/>
      </w:endnotePr>
      <w:type w:val="continuous"/>
      <w:pgSz w:w="11906" w:h="16838" w:code="9"/>
      <w:pgMar w:top="952" w:right="1134" w:bottom="851" w:left="1418" w:header="1440" w:footer="50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55AB" w14:textId="77777777" w:rsidR="003C252A" w:rsidRDefault="003C252A">
      <w:pPr>
        <w:spacing w:line="20" w:lineRule="exact"/>
      </w:pPr>
    </w:p>
  </w:endnote>
  <w:endnote w:type="continuationSeparator" w:id="0">
    <w:p w14:paraId="752DD100" w14:textId="77777777" w:rsidR="003C252A" w:rsidRDefault="003C252A">
      <w:r>
        <w:t xml:space="preserve"> </w:t>
      </w:r>
    </w:p>
  </w:endnote>
  <w:endnote w:type="continuationNotice" w:id="1">
    <w:p w14:paraId="1E2B0BA0" w14:textId="77777777" w:rsidR="003C252A" w:rsidRDefault="003C25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
    <w:panose1 w:val="00000000000000000000"/>
    <w:charset w:val="80"/>
    <w:family w:val="roman"/>
    <w:notTrueType/>
    <w:pitch w:val="default"/>
    <w:sig w:usb0="00000001" w:usb1="08070000" w:usb2="00000010" w:usb3="00000000" w:csb0="00020000" w:csb1="00000000"/>
  </w:font>
  <w:font w:name="CG Times">
    <w:altName w:val="Times New Roman"/>
    <w:charset w:val="00"/>
    <w:family w:val="roman"/>
    <w:pitch w:val="default"/>
  </w:font>
  <w:font w:name="Frutiger 45 Light">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294250" w:rsidRDefault="00294250" w:rsidP="00294250">
    <w:pPr>
      <w:pStyle w:val="af2"/>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46DB82" w14:textId="77777777" w:rsidR="00294250" w:rsidRDefault="0029425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821A" w14:textId="77777777" w:rsidR="00294250" w:rsidRPr="006F5228" w:rsidRDefault="00294250" w:rsidP="006F5228">
    <w:pPr>
      <w:pStyle w:val="af2"/>
      <w:framePr w:wrap="none" w:vAnchor="text" w:hAnchor="margin" w:xAlign="center" w:y="1"/>
      <w:spacing w:before="120"/>
      <w:rPr>
        <w:rStyle w:val="afb"/>
        <w:rFonts w:ascii="Arial" w:hAnsi="Arial" w:cs="Arial"/>
        <w:sz w:val="18"/>
        <w:szCs w:val="18"/>
      </w:rPr>
    </w:pPr>
    <w:r w:rsidRPr="006F5228">
      <w:rPr>
        <w:rStyle w:val="afb"/>
        <w:rFonts w:ascii="Arial" w:hAnsi="Arial" w:cs="Arial"/>
        <w:sz w:val="18"/>
        <w:szCs w:val="18"/>
      </w:rPr>
      <w:fldChar w:fldCharType="begin"/>
    </w:r>
    <w:r w:rsidRPr="006F5228">
      <w:rPr>
        <w:rStyle w:val="afb"/>
        <w:rFonts w:ascii="Arial" w:hAnsi="Arial" w:cs="Arial"/>
        <w:sz w:val="18"/>
        <w:szCs w:val="18"/>
      </w:rPr>
      <w:instrText xml:space="preserve"> PAGE </w:instrText>
    </w:r>
    <w:r w:rsidRPr="006F5228">
      <w:rPr>
        <w:rStyle w:val="afb"/>
        <w:rFonts w:ascii="Arial" w:hAnsi="Arial" w:cs="Arial"/>
        <w:sz w:val="18"/>
        <w:szCs w:val="18"/>
      </w:rPr>
      <w:fldChar w:fldCharType="separate"/>
    </w:r>
    <w:r w:rsidRPr="006F5228">
      <w:rPr>
        <w:rStyle w:val="afb"/>
        <w:rFonts w:ascii="Arial" w:hAnsi="Arial" w:cs="Arial"/>
        <w:noProof/>
        <w:sz w:val="18"/>
        <w:szCs w:val="18"/>
      </w:rPr>
      <w:t>10</w:t>
    </w:r>
    <w:r w:rsidRPr="006F5228">
      <w:rPr>
        <w:rStyle w:val="afb"/>
        <w:rFonts w:ascii="Arial" w:hAnsi="Arial" w:cs="Arial"/>
        <w:sz w:val="18"/>
        <w:szCs w:val="18"/>
      </w:rPr>
      <w:fldChar w:fldCharType="end"/>
    </w:r>
  </w:p>
  <w:p w14:paraId="6D98A12B" w14:textId="77777777" w:rsidR="00294250" w:rsidRPr="006F5228" w:rsidRDefault="00294250" w:rsidP="006F5228">
    <w:pPr>
      <w:pStyle w:val="af2"/>
      <w:spacing w:before="12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9CE4" w14:textId="77777777" w:rsidR="003C252A" w:rsidRDefault="003C252A">
      <w:r>
        <w:separator/>
      </w:r>
    </w:p>
  </w:footnote>
  <w:footnote w:type="continuationSeparator" w:id="0">
    <w:p w14:paraId="5F6A4DF7" w14:textId="77777777" w:rsidR="003C252A" w:rsidRDefault="003C252A">
      <w:r>
        <w:continuationSeparator/>
      </w:r>
    </w:p>
  </w:footnote>
  <w:footnote w:type="continuationNotice" w:id="1">
    <w:p w14:paraId="404E37CF" w14:textId="77777777" w:rsidR="003C252A" w:rsidRDefault="003C25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E186626"/>
    <w:lvl w:ilvl="0">
      <w:start w:val="1"/>
      <w:numFmt w:val="decimal"/>
      <w:lvlText w:val="%1."/>
      <w:legacy w:legacy="1" w:legacySpace="144" w:legacyIndent="0"/>
      <w:lvlJc w:val="left"/>
      <w:pPr>
        <w:ind w:left="709"/>
      </w:pPr>
      <w:rPr>
        <w:rFonts w:cs="Times New Roman"/>
      </w:rPr>
    </w:lvl>
    <w:lvl w:ilvl="1">
      <w:start w:val="1"/>
      <w:numFmt w:val="decimal"/>
      <w:lvlText w:val="%1.%2"/>
      <w:legacy w:legacy="1" w:legacySpace="144" w:legacyIndent="567"/>
      <w:lvlJc w:val="left"/>
      <w:pPr>
        <w:ind w:left="709" w:hanging="567"/>
      </w:pPr>
      <w:rPr>
        <w:rFonts w:cs="Times New Roman"/>
      </w:rPr>
    </w:lvl>
    <w:lvl w:ilvl="2">
      <w:start w:val="1"/>
      <w:numFmt w:val="lowerLetter"/>
      <w:lvlText w:val="(%3)"/>
      <w:legacy w:legacy="1" w:legacySpace="144" w:legacyIndent="567"/>
      <w:lvlJc w:val="left"/>
      <w:pPr>
        <w:ind w:left="1418" w:hanging="567"/>
      </w:pPr>
      <w:rPr>
        <w:rFonts w:cs="Times New Roman"/>
      </w:rPr>
    </w:lvl>
    <w:lvl w:ilvl="3">
      <w:start w:val="1"/>
      <w:numFmt w:val="lowerRoman"/>
      <w:lvlText w:val="(%4)"/>
      <w:legacy w:legacy="1" w:legacySpace="144" w:legacyIndent="567"/>
      <w:lvlJc w:val="left"/>
      <w:pPr>
        <w:ind w:left="2126" w:hanging="567"/>
      </w:pPr>
      <w:rPr>
        <w:rFonts w:cs="Times New Roman"/>
      </w:rPr>
    </w:lvl>
    <w:lvl w:ilvl="4">
      <w:start w:val="1"/>
      <w:numFmt w:val="upperLetter"/>
      <w:lvlText w:val="(%5)"/>
      <w:legacy w:legacy="1" w:legacySpace="144" w:legacyIndent="567"/>
      <w:lvlJc w:val="left"/>
      <w:pPr>
        <w:ind w:left="2835" w:hanging="567"/>
      </w:pPr>
      <w:rPr>
        <w:rFonts w:cs="Times New Roman"/>
      </w:rPr>
    </w:lvl>
    <w:lvl w:ilvl="5">
      <w:start w:val="1"/>
      <w:numFmt w:val="upperRoman"/>
      <w:lvlText w:val="(%6)"/>
      <w:legacy w:legacy="1" w:legacySpace="144" w:legacyIndent="567"/>
      <w:lvlJc w:val="left"/>
      <w:pPr>
        <w:ind w:left="3544" w:hanging="567"/>
      </w:pPr>
      <w:rPr>
        <w:rFonts w:cs="Times New Roman"/>
      </w:rPr>
    </w:lvl>
    <w:lvl w:ilvl="6">
      <w:start w:val="1"/>
      <w:numFmt w:val="decimal"/>
      <w:lvlText w:val="(%7)"/>
      <w:legacy w:legacy="1" w:legacySpace="144" w:legacyIndent="567"/>
      <w:lvlJc w:val="left"/>
      <w:pPr>
        <w:ind w:left="4253" w:hanging="567"/>
      </w:pPr>
      <w:rPr>
        <w:rFonts w:cs="Times New Roman"/>
      </w:rPr>
    </w:lvl>
    <w:lvl w:ilvl="7">
      <w:start w:val="1"/>
      <w:numFmt w:val="upperRoman"/>
      <w:lvlText w:val="(%8)"/>
      <w:legacy w:legacy="1" w:legacySpace="144" w:legacyIndent="567"/>
      <w:lvlJc w:val="left"/>
      <w:pPr>
        <w:ind w:left="4961" w:hanging="567"/>
      </w:pPr>
      <w:rPr>
        <w:rFonts w:cs="Times New Roman"/>
      </w:rPr>
    </w:lvl>
    <w:lvl w:ilvl="8">
      <w:start w:val="1"/>
      <w:numFmt w:val="none"/>
      <w:suff w:val="nothing"/>
      <w:lvlText w:val=""/>
      <w:lvlJc w:val="left"/>
      <w:rPr>
        <w:rFonts w:cs="Times New Roman"/>
      </w:rPr>
    </w:lvl>
  </w:abstractNum>
  <w:abstractNum w:abstractNumId="1" w15:restartNumberingAfterBreak="0">
    <w:nsid w:val="001B4798"/>
    <w:multiLevelType w:val="hybridMultilevel"/>
    <w:tmpl w:val="C1EE5A30"/>
    <w:lvl w:ilvl="0" w:tplc="C9D2F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5596F"/>
    <w:multiLevelType w:val="hybridMultilevel"/>
    <w:tmpl w:val="A632542C"/>
    <w:lvl w:ilvl="0" w:tplc="37BC7766">
      <w:start w:val="5"/>
      <w:numFmt w:val="lowerLetter"/>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02849"/>
    <w:multiLevelType w:val="hybridMultilevel"/>
    <w:tmpl w:val="61B4CB4E"/>
    <w:lvl w:ilvl="0" w:tplc="0F8CC87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30E4C37"/>
    <w:multiLevelType w:val="hybridMultilevel"/>
    <w:tmpl w:val="5846EF54"/>
    <w:lvl w:ilvl="0" w:tplc="0409001B">
      <w:start w:val="1"/>
      <w:numFmt w:val="lowerRoman"/>
      <w:lvlText w:val="%1."/>
      <w:lvlJc w:val="righ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8A4EC3"/>
    <w:multiLevelType w:val="hybridMultilevel"/>
    <w:tmpl w:val="AE743EF2"/>
    <w:lvl w:ilvl="0" w:tplc="50148C04">
      <w:start w:val="5"/>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997734"/>
    <w:multiLevelType w:val="hybridMultilevel"/>
    <w:tmpl w:val="4FE80354"/>
    <w:lvl w:ilvl="0" w:tplc="FCCE25AA">
      <w:start w:val="3"/>
      <w:numFmt w:val="decimal"/>
      <w:lvlText w:val="%1."/>
      <w:lvlJc w:val="left"/>
      <w:pPr>
        <w:tabs>
          <w:tab w:val="num" w:pos="720"/>
        </w:tabs>
        <w:ind w:left="720" w:hanging="360"/>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6360110"/>
    <w:multiLevelType w:val="hybridMultilevel"/>
    <w:tmpl w:val="19E4BD42"/>
    <w:lvl w:ilvl="0" w:tplc="75908E72">
      <w:start w:val="2"/>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5350A3"/>
    <w:multiLevelType w:val="hybridMultilevel"/>
    <w:tmpl w:val="804C4F38"/>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F534FE"/>
    <w:multiLevelType w:val="hybridMultilevel"/>
    <w:tmpl w:val="C3DC676A"/>
    <w:lvl w:ilvl="0" w:tplc="C2AE1A4E">
      <w:start w:val="1"/>
      <w:numFmt w:val="lowerRoman"/>
      <w:lvlText w:val="%1."/>
      <w:lvlJc w:val="right"/>
      <w:pPr>
        <w:ind w:left="1440" w:hanging="360"/>
      </w:pPr>
      <w:rPr>
        <w:rFonts w:ascii="Arial" w:eastAsia="Times New Roman" w:hAnsi="Arial" w:cs="Arial"/>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B14241F"/>
    <w:multiLevelType w:val="hybridMultilevel"/>
    <w:tmpl w:val="60E49F64"/>
    <w:lvl w:ilvl="0" w:tplc="FDD09ABA">
      <w:start w:val="16"/>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pStyle w:val="8"/>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B4874DD"/>
    <w:multiLevelType w:val="hybridMultilevel"/>
    <w:tmpl w:val="CBBA3984"/>
    <w:lvl w:ilvl="0" w:tplc="E24E5BD8">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B765A0C"/>
    <w:multiLevelType w:val="hybridMultilevel"/>
    <w:tmpl w:val="7E226684"/>
    <w:lvl w:ilvl="0" w:tplc="F15E2FBC">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E658D1"/>
    <w:multiLevelType w:val="hybridMultilevel"/>
    <w:tmpl w:val="048851D0"/>
    <w:lvl w:ilvl="0" w:tplc="0419000F">
      <w:start w:val="1"/>
      <w:numFmt w:val="decimal"/>
      <w:lvlText w:val="%1."/>
      <w:lvlJc w:val="left"/>
      <w:pPr>
        <w:ind w:left="806" w:hanging="360"/>
      </w:p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14" w15:restartNumberingAfterBreak="0">
    <w:nsid w:val="0E0748DC"/>
    <w:multiLevelType w:val="hybridMultilevel"/>
    <w:tmpl w:val="E65C1CB2"/>
    <w:lvl w:ilvl="0" w:tplc="30102614">
      <w:start w:val="3"/>
      <w:numFmt w:val="decimal"/>
      <w:lvlText w:val="%1"/>
      <w:lvlJc w:val="left"/>
      <w:pPr>
        <w:tabs>
          <w:tab w:val="num" w:pos="720"/>
        </w:tabs>
        <w:ind w:left="720" w:hanging="360"/>
      </w:pPr>
      <w:rPr>
        <w:rFonts w:ascii="Times New Roman" w:hAnsi="Times New Roman" w:cs="Times New Roman" w:hint="default"/>
      </w:rPr>
    </w:lvl>
    <w:lvl w:ilvl="1" w:tplc="4A7285B0">
      <w:start w:val="1"/>
      <w:numFmt w:val="lowerLetter"/>
      <w:lvlText w:val="(%2)"/>
      <w:lvlJc w:val="left"/>
      <w:pPr>
        <w:tabs>
          <w:tab w:val="num" w:pos="1440"/>
        </w:tabs>
        <w:ind w:left="1440" w:hanging="360"/>
      </w:pPr>
      <w:rPr>
        <w:rFonts w:cs="Times New Roman" w:hint="default"/>
      </w:rPr>
    </w:lvl>
    <w:lvl w:ilvl="2" w:tplc="27369D02">
      <w:start w:val="27"/>
      <w:numFmt w:val="lowerLetter"/>
      <w:lvlText w:val="(%3)"/>
      <w:lvlJc w:val="left"/>
      <w:pPr>
        <w:ind w:left="2340" w:hanging="360"/>
      </w:pPr>
      <w:rPr>
        <w:rFonts w:cs="Times New Roman" w:hint="default"/>
      </w:rPr>
    </w:lvl>
    <w:lvl w:ilvl="3" w:tplc="0409000F">
      <w:start w:val="1"/>
      <w:numFmt w:val="decimal"/>
      <w:pStyle w:val="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0EBB5F3B"/>
    <w:multiLevelType w:val="multilevel"/>
    <w:tmpl w:val="90B61404"/>
    <w:lvl w:ilvl="0">
      <w:start w:val="15"/>
      <w:numFmt w:val="decimal"/>
      <w:lvlText w:val="%1"/>
      <w:lvlJc w:val="left"/>
      <w:pPr>
        <w:tabs>
          <w:tab w:val="num" w:pos="0"/>
        </w:tabs>
        <w:ind w:left="400" w:hanging="400"/>
      </w:pPr>
      <w:rPr>
        <w:rFonts w:cs="Times New Roman"/>
      </w:rPr>
    </w:lvl>
    <w:lvl w:ilvl="1">
      <w:start w:val="1"/>
      <w:numFmt w:val="decimal"/>
      <w:lvlText w:val="%1.%2"/>
      <w:lvlJc w:val="left"/>
      <w:pPr>
        <w:tabs>
          <w:tab w:val="num" w:pos="0"/>
        </w:tabs>
        <w:ind w:left="400" w:hanging="40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15:restartNumberingAfterBreak="0">
    <w:nsid w:val="0F8C29DB"/>
    <w:multiLevelType w:val="hybridMultilevel"/>
    <w:tmpl w:val="FECC6524"/>
    <w:lvl w:ilvl="0" w:tplc="C5306034">
      <w:start w:val="1"/>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427E8E"/>
    <w:multiLevelType w:val="hybridMultilevel"/>
    <w:tmpl w:val="B310209A"/>
    <w:lvl w:ilvl="0" w:tplc="9F865E74">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3556FC"/>
    <w:multiLevelType w:val="hybridMultilevel"/>
    <w:tmpl w:val="CE309172"/>
    <w:lvl w:ilvl="0" w:tplc="BDD66B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pStyle w:val="5"/>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154C3E50"/>
    <w:multiLevelType w:val="hybridMultilevel"/>
    <w:tmpl w:val="F4A27092"/>
    <w:lvl w:ilvl="0" w:tplc="2CE48E12">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0524D3"/>
    <w:multiLevelType w:val="hybridMultilevel"/>
    <w:tmpl w:val="4A400476"/>
    <w:lvl w:ilvl="0" w:tplc="E2FECB3C">
      <w:start w:val="1"/>
      <w:numFmt w:val="lowerLetter"/>
      <w:lvlText w:val="(%1)"/>
      <w:lvlJc w:val="left"/>
      <w:pPr>
        <w:ind w:left="1440" w:hanging="720"/>
      </w:pPr>
      <w:rPr>
        <w:rFonts w:cs="Times New Roman" w:hint="default"/>
      </w:rPr>
    </w:lvl>
    <w:lvl w:ilvl="1" w:tplc="48090019">
      <w:start w:val="1"/>
      <w:numFmt w:val="lowerLetter"/>
      <w:lvlText w:val="%2."/>
      <w:lvlJc w:val="left"/>
      <w:pPr>
        <w:ind w:left="1800" w:hanging="360"/>
      </w:pPr>
      <w:rPr>
        <w:rFonts w:cs="Times New Roman"/>
      </w:rPr>
    </w:lvl>
    <w:lvl w:ilvl="2" w:tplc="4809001B">
      <w:start w:val="1"/>
      <w:numFmt w:val="lowerRoman"/>
      <w:lvlText w:val="%3."/>
      <w:lvlJc w:val="right"/>
      <w:pPr>
        <w:ind w:left="2520" w:hanging="180"/>
      </w:pPr>
      <w:rPr>
        <w:rFonts w:cs="Times New Roman"/>
      </w:rPr>
    </w:lvl>
    <w:lvl w:ilvl="3" w:tplc="4809000F">
      <w:start w:val="1"/>
      <w:numFmt w:val="decimal"/>
      <w:lvlText w:val="%4."/>
      <w:lvlJc w:val="left"/>
      <w:pPr>
        <w:ind w:left="3240" w:hanging="360"/>
      </w:pPr>
      <w:rPr>
        <w:rFonts w:cs="Times New Roman"/>
      </w:rPr>
    </w:lvl>
    <w:lvl w:ilvl="4" w:tplc="48090019">
      <w:start w:val="1"/>
      <w:numFmt w:val="lowerLetter"/>
      <w:lvlText w:val="%5."/>
      <w:lvlJc w:val="left"/>
      <w:pPr>
        <w:ind w:left="3960" w:hanging="360"/>
      </w:pPr>
      <w:rPr>
        <w:rFonts w:cs="Times New Roman"/>
      </w:rPr>
    </w:lvl>
    <w:lvl w:ilvl="5" w:tplc="4809001B">
      <w:start w:val="1"/>
      <w:numFmt w:val="lowerRoman"/>
      <w:lvlText w:val="%6."/>
      <w:lvlJc w:val="right"/>
      <w:pPr>
        <w:ind w:left="4680" w:hanging="180"/>
      </w:pPr>
      <w:rPr>
        <w:rFonts w:cs="Times New Roman"/>
      </w:rPr>
    </w:lvl>
    <w:lvl w:ilvl="6" w:tplc="4809000F">
      <w:start w:val="1"/>
      <w:numFmt w:val="decimal"/>
      <w:lvlText w:val="%7."/>
      <w:lvlJc w:val="left"/>
      <w:pPr>
        <w:ind w:left="5400" w:hanging="360"/>
      </w:pPr>
      <w:rPr>
        <w:rFonts w:cs="Times New Roman"/>
      </w:rPr>
    </w:lvl>
    <w:lvl w:ilvl="7" w:tplc="48090019">
      <w:start w:val="1"/>
      <w:numFmt w:val="lowerLetter"/>
      <w:lvlText w:val="%8."/>
      <w:lvlJc w:val="left"/>
      <w:pPr>
        <w:ind w:left="6120" w:hanging="360"/>
      </w:pPr>
      <w:rPr>
        <w:rFonts w:cs="Times New Roman"/>
      </w:rPr>
    </w:lvl>
    <w:lvl w:ilvl="8" w:tplc="4809001B">
      <w:start w:val="1"/>
      <w:numFmt w:val="lowerRoman"/>
      <w:lvlText w:val="%9."/>
      <w:lvlJc w:val="right"/>
      <w:pPr>
        <w:ind w:left="6840" w:hanging="180"/>
      </w:pPr>
      <w:rPr>
        <w:rFonts w:cs="Times New Roman"/>
      </w:rPr>
    </w:lvl>
  </w:abstractNum>
  <w:abstractNum w:abstractNumId="21" w15:restartNumberingAfterBreak="0">
    <w:nsid w:val="1A01423E"/>
    <w:multiLevelType w:val="hybridMultilevel"/>
    <w:tmpl w:val="F256566E"/>
    <w:lvl w:ilvl="0" w:tplc="3850D8E4">
      <w:start w:val="6"/>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D6557A"/>
    <w:multiLevelType w:val="hybridMultilevel"/>
    <w:tmpl w:val="E690BE62"/>
    <w:lvl w:ilvl="0" w:tplc="E2323BBE">
      <w:start w:val="3"/>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D1526B"/>
    <w:multiLevelType w:val="hybridMultilevel"/>
    <w:tmpl w:val="C17424CC"/>
    <w:lvl w:ilvl="0" w:tplc="3C945EEA">
      <w:start w:val="1"/>
      <w:numFmt w:val="lowerLetter"/>
      <w:lvlText w:val="(%1)"/>
      <w:lvlJc w:val="left"/>
      <w:pPr>
        <w:tabs>
          <w:tab w:val="num" w:pos="1080"/>
        </w:tabs>
        <w:ind w:left="1080" w:hanging="360"/>
      </w:pPr>
      <w:rPr>
        <w:rFonts w:cs="Times New Roman" w:hint="default"/>
      </w:rPr>
    </w:lvl>
    <w:lvl w:ilvl="1" w:tplc="1E8E6DE8">
      <w:start w:val="1"/>
      <w:numFmt w:val="low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22850CAB"/>
    <w:multiLevelType w:val="hybridMultilevel"/>
    <w:tmpl w:val="0C128B7A"/>
    <w:lvl w:ilvl="0" w:tplc="0EBE0B8A">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pStyle w:val="6"/>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22A12252"/>
    <w:multiLevelType w:val="hybridMultilevel"/>
    <w:tmpl w:val="CDA0FE32"/>
    <w:lvl w:ilvl="0" w:tplc="5CC43CE8">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AF2F88"/>
    <w:multiLevelType w:val="hybridMultilevel"/>
    <w:tmpl w:val="224E968E"/>
    <w:lvl w:ilvl="0" w:tplc="1E9E12F0">
      <w:start w:val="1"/>
      <w:numFmt w:val="lowerLetter"/>
      <w:lvlText w:val="(%1)"/>
      <w:lvlJc w:val="left"/>
      <w:pPr>
        <w:ind w:left="1080" w:hanging="360"/>
      </w:pPr>
      <w:rPr>
        <w:rFonts w:cs="Times New Roman" w:hint="default"/>
        <w:lang w:val="en-GB"/>
      </w:rPr>
    </w:lvl>
    <w:lvl w:ilvl="1" w:tplc="48090019">
      <w:start w:val="1"/>
      <w:numFmt w:val="lowerLetter"/>
      <w:lvlText w:val="%2."/>
      <w:lvlJc w:val="left"/>
      <w:pPr>
        <w:ind w:left="1800" w:hanging="360"/>
      </w:pPr>
      <w:rPr>
        <w:rFonts w:cs="Times New Roman"/>
      </w:rPr>
    </w:lvl>
    <w:lvl w:ilvl="2" w:tplc="4809001B">
      <w:start w:val="1"/>
      <w:numFmt w:val="lowerRoman"/>
      <w:lvlText w:val="%3."/>
      <w:lvlJc w:val="right"/>
      <w:pPr>
        <w:ind w:left="2520" w:hanging="180"/>
      </w:pPr>
      <w:rPr>
        <w:rFonts w:cs="Times New Roman"/>
      </w:rPr>
    </w:lvl>
    <w:lvl w:ilvl="3" w:tplc="4809000F">
      <w:start w:val="1"/>
      <w:numFmt w:val="decimal"/>
      <w:lvlText w:val="%4."/>
      <w:lvlJc w:val="left"/>
      <w:pPr>
        <w:ind w:left="3240" w:hanging="360"/>
      </w:pPr>
      <w:rPr>
        <w:rFonts w:cs="Times New Roman"/>
      </w:rPr>
    </w:lvl>
    <w:lvl w:ilvl="4" w:tplc="48090019">
      <w:start w:val="1"/>
      <w:numFmt w:val="lowerLetter"/>
      <w:lvlText w:val="%5."/>
      <w:lvlJc w:val="left"/>
      <w:pPr>
        <w:ind w:left="3960" w:hanging="360"/>
      </w:pPr>
      <w:rPr>
        <w:rFonts w:cs="Times New Roman"/>
      </w:rPr>
    </w:lvl>
    <w:lvl w:ilvl="5" w:tplc="4809001B">
      <w:start w:val="1"/>
      <w:numFmt w:val="lowerRoman"/>
      <w:lvlText w:val="%6."/>
      <w:lvlJc w:val="right"/>
      <w:pPr>
        <w:ind w:left="4680" w:hanging="180"/>
      </w:pPr>
      <w:rPr>
        <w:rFonts w:cs="Times New Roman"/>
      </w:rPr>
    </w:lvl>
    <w:lvl w:ilvl="6" w:tplc="4809000F">
      <w:start w:val="1"/>
      <w:numFmt w:val="decimal"/>
      <w:lvlText w:val="%7."/>
      <w:lvlJc w:val="left"/>
      <w:pPr>
        <w:ind w:left="5400" w:hanging="360"/>
      </w:pPr>
      <w:rPr>
        <w:rFonts w:cs="Times New Roman"/>
      </w:rPr>
    </w:lvl>
    <w:lvl w:ilvl="7" w:tplc="48090019">
      <w:start w:val="1"/>
      <w:numFmt w:val="lowerLetter"/>
      <w:lvlText w:val="%8."/>
      <w:lvlJc w:val="left"/>
      <w:pPr>
        <w:ind w:left="6120" w:hanging="360"/>
      </w:pPr>
      <w:rPr>
        <w:rFonts w:cs="Times New Roman"/>
      </w:rPr>
    </w:lvl>
    <w:lvl w:ilvl="8" w:tplc="4809001B">
      <w:start w:val="1"/>
      <w:numFmt w:val="lowerRoman"/>
      <w:lvlText w:val="%9."/>
      <w:lvlJc w:val="right"/>
      <w:pPr>
        <w:ind w:left="6840" w:hanging="180"/>
      </w:pPr>
      <w:rPr>
        <w:rFonts w:cs="Times New Roman"/>
      </w:rPr>
    </w:lvl>
  </w:abstractNum>
  <w:abstractNum w:abstractNumId="27" w15:restartNumberingAfterBreak="0">
    <w:nsid w:val="24004C5B"/>
    <w:multiLevelType w:val="hybridMultilevel"/>
    <w:tmpl w:val="ABF8B9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C1351F"/>
    <w:multiLevelType w:val="hybridMultilevel"/>
    <w:tmpl w:val="2FFE8C18"/>
    <w:lvl w:ilvl="0" w:tplc="EFA41A3E">
      <w:start w:val="9"/>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pStyle w:val="7"/>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9" w15:restartNumberingAfterBreak="0">
    <w:nsid w:val="26D5739A"/>
    <w:multiLevelType w:val="hybridMultilevel"/>
    <w:tmpl w:val="39A6122E"/>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CD3863"/>
    <w:multiLevelType w:val="hybridMultilevel"/>
    <w:tmpl w:val="E38E4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8534BA"/>
    <w:multiLevelType w:val="hybridMultilevel"/>
    <w:tmpl w:val="09C6478E"/>
    <w:lvl w:ilvl="0" w:tplc="AC28FB6E">
      <w:start w:val="2"/>
      <w:numFmt w:val="lowerLetter"/>
      <w:lvlText w:val="(%1)"/>
      <w:lvlJc w:val="left"/>
      <w:pPr>
        <w:tabs>
          <w:tab w:val="num" w:pos="1080"/>
        </w:tabs>
        <w:ind w:left="1080" w:hanging="360"/>
      </w:pPr>
      <w:rPr>
        <w:rFonts w:ascii="Arial" w:eastAsia="等?" w:hAnsi="Arial"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005DFD"/>
    <w:multiLevelType w:val="hybridMultilevel"/>
    <w:tmpl w:val="F1BECD52"/>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7A4F85"/>
    <w:multiLevelType w:val="hybridMultilevel"/>
    <w:tmpl w:val="B6C8C9D4"/>
    <w:lvl w:ilvl="0" w:tplc="8E582A70">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208113E"/>
    <w:multiLevelType w:val="hybridMultilevel"/>
    <w:tmpl w:val="EB941994"/>
    <w:lvl w:ilvl="0" w:tplc="60D076F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39A53B60"/>
    <w:multiLevelType w:val="multilevel"/>
    <w:tmpl w:val="9E5CBCF2"/>
    <w:lvl w:ilvl="0">
      <w:start w:val="15"/>
      <w:numFmt w:val="decimal"/>
      <w:lvlText w:val="%1"/>
      <w:lvlJc w:val="left"/>
      <w:pPr>
        <w:ind w:left="400" w:hanging="400"/>
      </w:pPr>
      <w:rPr>
        <w:rFonts w:cs="Times New Roman"/>
      </w:rPr>
    </w:lvl>
    <w:lvl w:ilvl="1">
      <w:start w:val="1"/>
      <w:numFmt w:val="decimal"/>
      <w:lvlText w:val="%1.%2"/>
      <w:lvlJc w:val="left"/>
      <w:pPr>
        <w:ind w:left="400" w:hanging="40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6" w15:restartNumberingAfterBreak="0">
    <w:nsid w:val="3DF64CE7"/>
    <w:multiLevelType w:val="hybridMultilevel"/>
    <w:tmpl w:val="544201C0"/>
    <w:lvl w:ilvl="0" w:tplc="4A5E4758">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10D51BB"/>
    <w:multiLevelType w:val="hybridMultilevel"/>
    <w:tmpl w:val="7AEC0C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3BB1B26"/>
    <w:multiLevelType w:val="hybridMultilevel"/>
    <w:tmpl w:val="B62653EC"/>
    <w:lvl w:ilvl="0" w:tplc="16728408">
      <w:start w:val="3"/>
      <w:numFmt w:val="lowerLetter"/>
      <w:lvlText w:val="(%1)"/>
      <w:lvlJc w:val="left"/>
      <w:pPr>
        <w:tabs>
          <w:tab w:val="num" w:pos="1440"/>
        </w:tabs>
        <w:ind w:left="1440" w:hanging="360"/>
      </w:pPr>
      <w:rPr>
        <w:rFonts w:ascii="Arial" w:eastAsia="等?" w:hAnsi="Arial"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942CF8"/>
    <w:multiLevelType w:val="hybridMultilevel"/>
    <w:tmpl w:val="D7AA3246"/>
    <w:lvl w:ilvl="0" w:tplc="F7D087B0">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40" w15:restartNumberingAfterBreak="0">
    <w:nsid w:val="46C369AE"/>
    <w:multiLevelType w:val="hybridMultilevel"/>
    <w:tmpl w:val="BFEC3D4C"/>
    <w:lvl w:ilvl="0" w:tplc="F15E2FBC">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6D43D9"/>
    <w:multiLevelType w:val="hybridMultilevel"/>
    <w:tmpl w:val="6F76780C"/>
    <w:lvl w:ilvl="0" w:tplc="BDA26AB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494C3891"/>
    <w:multiLevelType w:val="hybridMultilevel"/>
    <w:tmpl w:val="86F4E818"/>
    <w:lvl w:ilvl="0" w:tplc="66D8D0AA">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5868B4"/>
    <w:multiLevelType w:val="hybridMultilevel"/>
    <w:tmpl w:val="1CEC103C"/>
    <w:lvl w:ilvl="0" w:tplc="E2FECB3C">
      <w:start w:val="1"/>
      <w:numFmt w:val="lowerLetter"/>
      <w:lvlText w:val="(%1)"/>
      <w:lvlJc w:val="left"/>
      <w:pPr>
        <w:ind w:left="1440" w:hanging="720"/>
      </w:pPr>
      <w:rPr>
        <w:rFonts w:cs="Times New Roman" w:hint="default"/>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44" w15:restartNumberingAfterBreak="0">
    <w:nsid w:val="49592D10"/>
    <w:multiLevelType w:val="hybridMultilevel"/>
    <w:tmpl w:val="C5BEC68A"/>
    <w:lvl w:ilvl="0" w:tplc="5844A978">
      <w:start w:val="1"/>
      <w:numFmt w:val="lowerRoman"/>
      <w:lvlText w:val="%1."/>
      <w:lvlJc w:val="left"/>
      <w:pPr>
        <w:ind w:left="144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A0A273D"/>
    <w:multiLevelType w:val="hybridMultilevel"/>
    <w:tmpl w:val="689A33A0"/>
    <w:lvl w:ilvl="0" w:tplc="9436702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15:restartNumberingAfterBreak="0">
    <w:nsid w:val="4A740E0E"/>
    <w:multiLevelType w:val="multilevel"/>
    <w:tmpl w:val="FE9EBBCC"/>
    <w:lvl w:ilvl="0">
      <w:start w:val="1"/>
      <w:numFmt w:val="decimal"/>
      <w:pStyle w:val="MELegal1"/>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lowerLetter"/>
      <w:pStyle w:val="MELegal3"/>
      <w:lvlText w:val="(%3)"/>
      <w:lvlJc w:val="left"/>
      <w:pPr>
        <w:tabs>
          <w:tab w:val="num" w:pos="1701"/>
        </w:tabs>
        <w:ind w:left="1701" w:hanging="850"/>
      </w:pPr>
      <w:rPr>
        <w:rFonts w:cs="Times New Roman"/>
      </w:rPr>
    </w:lvl>
    <w:lvl w:ilvl="3">
      <w:start w:val="1"/>
      <w:numFmt w:val="lowerRoman"/>
      <w:pStyle w:val="MELegal4"/>
      <w:lvlText w:val="(%4)"/>
      <w:lvlJc w:val="left"/>
      <w:pPr>
        <w:tabs>
          <w:tab w:val="num" w:pos="2552"/>
        </w:tabs>
        <w:ind w:left="2552" w:hanging="851"/>
      </w:pPr>
      <w:rPr>
        <w:rFonts w:cs="Times New Roman"/>
      </w:rPr>
    </w:lvl>
    <w:lvl w:ilvl="4">
      <w:start w:val="1"/>
      <w:numFmt w:val="upperLetter"/>
      <w:pStyle w:val="MELegal5"/>
      <w:lvlText w:val="(%5)"/>
      <w:lvlJc w:val="left"/>
      <w:pPr>
        <w:tabs>
          <w:tab w:val="num" w:pos="3402"/>
        </w:tabs>
        <w:ind w:left="3402" w:hanging="850"/>
      </w:pPr>
      <w:rPr>
        <w:rFonts w:cs="Times New Roman"/>
      </w:rPr>
    </w:lvl>
    <w:lvl w:ilvl="5">
      <w:start w:val="1"/>
      <w:numFmt w:val="upperRoman"/>
      <w:pStyle w:val="MELegal6"/>
      <w:lvlText w:val="(%6)"/>
      <w:lvlJc w:val="left"/>
      <w:pPr>
        <w:tabs>
          <w:tab w:val="num" w:pos="4253"/>
        </w:tabs>
        <w:ind w:left="4253" w:hanging="851"/>
      </w:pPr>
      <w:rPr>
        <w:rFonts w:cs="Times New Roman"/>
      </w:rPr>
    </w:lvl>
    <w:lvl w:ilvl="6">
      <w:start w:val="1"/>
      <w:numFmt w:val="decimal"/>
      <w:pStyle w:val="MELegal7"/>
      <w:lvlText w:val="%7)"/>
      <w:lvlJc w:val="left"/>
      <w:pPr>
        <w:tabs>
          <w:tab w:val="num" w:pos="5103"/>
        </w:tabs>
        <w:ind w:left="5103" w:hanging="850"/>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47" w15:restartNumberingAfterBreak="0">
    <w:nsid w:val="4A8E7BB4"/>
    <w:multiLevelType w:val="hybridMultilevel"/>
    <w:tmpl w:val="0A0A8C96"/>
    <w:lvl w:ilvl="0" w:tplc="95F2C98E">
      <w:start w:val="1"/>
      <w:numFmt w:val="lowerRoman"/>
      <w:lvlText w:val="(%1)"/>
      <w:lvlJc w:val="left"/>
      <w:pPr>
        <w:ind w:left="1440" w:hanging="72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8" w15:restartNumberingAfterBreak="0">
    <w:nsid w:val="4E7514E5"/>
    <w:multiLevelType w:val="hybridMultilevel"/>
    <w:tmpl w:val="92040A12"/>
    <w:lvl w:ilvl="0" w:tplc="4A7285B0">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E73BEA"/>
    <w:multiLevelType w:val="hybridMultilevel"/>
    <w:tmpl w:val="62DE659C"/>
    <w:lvl w:ilvl="0" w:tplc="0C2AEE0A">
      <w:start w:val="2"/>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F7B5ADB"/>
    <w:multiLevelType w:val="hybridMultilevel"/>
    <w:tmpl w:val="7C147EA6"/>
    <w:lvl w:ilvl="0" w:tplc="8F787554">
      <w:start w:val="6"/>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FD8572C"/>
    <w:multiLevelType w:val="singleLevel"/>
    <w:tmpl w:val="6BA65144"/>
    <w:lvl w:ilvl="0">
      <w:start w:val="1"/>
      <w:numFmt w:val="lowerRoman"/>
      <w:lvlText w:val="%1."/>
      <w:lvlJc w:val="left"/>
      <w:pPr>
        <w:tabs>
          <w:tab w:val="num" w:pos="720"/>
        </w:tabs>
        <w:ind w:left="720" w:hanging="720"/>
      </w:pPr>
      <w:rPr>
        <w:rFonts w:cs="Times New Roman"/>
      </w:rPr>
    </w:lvl>
  </w:abstractNum>
  <w:abstractNum w:abstractNumId="52" w15:restartNumberingAfterBreak="0">
    <w:nsid w:val="5336742E"/>
    <w:multiLevelType w:val="hybridMultilevel"/>
    <w:tmpl w:val="8FB8F80C"/>
    <w:lvl w:ilvl="0" w:tplc="6322ADA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359421E"/>
    <w:multiLevelType w:val="hybridMultilevel"/>
    <w:tmpl w:val="50F42F5E"/>
    <w:lvl w:ilvl="0" w:tplc="676E62C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57B084B"/>
    <w:multiLevelType w:val="hybridMultilevel"/>
    <w:tmpl w:val="AA94642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7730D86"/>
    <w:multiLevelType w:val="hybridMultilevel"/>
    <w:tmpl w:val="DCC05554"/>
    <w:lvl w:ilvl="0" w:tplc="754EAD7A">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91C4210"/>
    <w:multiLevelType w:val="hybridMultilevel"/>
    <w:tmpl w:val="460EF442"/>
    <w:lvl w:ilvl="0" w:tplc="70526CD6">
      <w:start w:val="6"/>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9C76854"/>
    <w:multiLevelType w:val="hybridMultilevel"/>
    <w:tmpl w:val="476EDAF4"/>
    <w:lvl w:ilvl="0" w:tplc="73F023C2">
      <w:start w:val="9"/>
      <w:numFmt w:val="lowerLetter"/>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8" w15:restartNumberingAfterBreak="0">
    <w:nsid w:val="5B330C22"/>
    <w:multiLevelType w:val="hybridMultilevel"/>
    <w:tmpl w:val="63BC8DC2"/>
    <w:lvl w:ilvl="0" w:tplc="EC006B0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9" w15:restartNumberingAfterBreak="0">
    <w:nsid w:val="63405665"/>
    <w:multiLevelType w:val="hybridMultilevel"/>
    <w:tmpl w:val="1CEC103C"/>
    <w:lvl w:ilvl="0" w:tplc="E2FECB3C">
      <w:start w:val="1"/>
      <w:numFmt w:val="lowerLetter"/>
      <w:lvlText w:val="(%1)"/>
      <w:lvlJc w:val="left"/>
      <w:pPr>
        <w:ind w:left="1440" w:hanging="720"/>
      </w:pPr>
      <w:rPr>
        <w:rFonts w:cs="Times New Roman" w:hint="default"/>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60" w15:restartNumberingAfterBreak="0">
    <w:nsid w:val="64817E18"/>
    <w:multiLevelType w:val="hybridMultilevel"/>
    <w:tmpl w:val="8534ABC2"/>
    <w:lvl w:ilvl="0" w:tplc="38D4734C">
      <w:start w:val="4"/>
      <w:numFmt w:val="lowerLetter"/>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9AB074F"/>
    <w:multiLevelType w:val="hybridMultilevel"/>
    <w:tmpl w:val="F77CE4A8"/>
    <w:lvl w:ilvl="0" w:tplc="F820761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2" w15:restartNumberingAfterBreak="0">
    <w:nsid w:val="6C152C12"/>
    <w:multiLevelType w:val="hybridMultilevel"/>
    <w:tmpl w:val="EB441994"/>
    <w:lvl w:ilvl="0" w:tplc="C9A4176E">
      <w:start w:val="1"/>
      <w:numFmt w:val="lowerLetter"/>
      <w:lvlText w:val="(%1)"/>
      <w:lvlJc w:val="right"/>
      <w:pPr>
        <w:ind w:left="6480" w:hanging="720"/>
      </w:pPr>
      <w:rPr>
        <w:rFonts w:ascii="Times New Roman" w:eastAsia="Times New Roman" w:hAnsi="Times New Roman" w:cs="Times New Roman" w:hint="default"/>
      </w:rPr>
    </w:lvl>
    <w:lvl w:ilvl="1" w:tplc="08090019">
      <w:start w:val="1"/>
      <w:numFmt w:val="lowerLetter"/>
      <w:lvlText w:val="%2."/>
      <w:lvlJc w:val="left"/>
      <w:pPr>
        <w:ind w:left="6840" w:hanging="360"/>
      </w:pPr>
      <w:rPr>
        <w:rFonts w:cs="Times New Roman"/>
      </w:rPr>
    </w:lvl>
    <w:lvl w:ilvl="2" w:tplc="0809001B">
      <w:start w:val="1"/>
      <w:numFmt w:val="lowerRoman"/>
      <w:lvlText w:val="%3."/>
      <w:lvlJc w:val="right"/>
      <w:pPr>
        <w:ind w:left="7560" w:hanging="180"/>
      </w:pPr>
      <w:rPr>
        <w:rFonts w:cs="Times New Roman"/>
      </w:rPr>
    </w:lvl>
    <w:lvl w:ilvl="3" w:tplc="0809000F">
      <w:start w:val="1"/>
      <w:numFmt w:val="decimal"/>
      <w:lvlText w:val="%4."/>
      <w:lvlJc w:val="left"/>
      <w:pPr>
        <w:ind w:left="8280" w:hanging="360"/>
      </w:pPr>
      <w:rPr>
        <w:rFonts w:cs="Times New Roman"/>
      </w:rPr>
    </w:lvl>
    <w:lvl w:ilvl="4" w:tplc="08090019">
      <w:start w:val="1"/>
      <w:numFmt w:val="lowerLetter"/>
      <w:lvlText w:val="%5."/>
      <w:lvlJc w:val="left"/>
      <w:pPr>
        <w:ind w:left="9000" w:hanging="360"/>
      </w:pPr>
      <w:rPr>
        <w:rFonts w:cs="Times New Roman"/>
      </w:rPr>
    </w:lvl>
    <w:lvl w:ilvl="5" w:tplc="0809001B">
      <w:start w:val="1"/>
      <w:numFmt w:val="lowerRoman"/>
      <w:lvlText w:val="%6."/>
      <w:lvlJc w:val="right"/>
      <w:pPr>
        <w:ind w:left="9720" w:hanging="180"/>
      </w:pPr>
      <w:rPr>
        <w:rFonts w:cs="Times New Roman"/>
      </w:rPr>
    </w:lvl>
    <w:lvl w:ilvl="6" w:tplc="0809000F">
      <w:start w:val="1"/>
      <w:numFmt w:val="decimal"/>
      <w:lvlText w:val="%7."/>
      <w:lvlJc w:val="left"/>
      <w:pPr>
        <w:ind w:left="10440" w:hanging="360"/>
      </w:pPr>
      <w:rPr>
        <w:rFonts w:cs="Times New Roman"/>
      </w:rPr>
    </w:lvl>
    <w:lvl w:ilvl="7" w:tplc="08090019">
      <w:start w:val="1"/>
      <w:numFmt w:val="lowerLetter"/>
      <w:lvlText w:val="%8."/>
      <w:lvlJc w:val="left"/>
      <w:pPr>
        <w:ind w:left="11160" w:hanging="360"/>
      </w:pPr>
      <w:rPr>
        <w:rFonts w:cs="Times New Roman"/>
      </w:rPr>
    </w:lvl>
    <w:lvl w:ilvl="8" w:tplc="0809001B">
      <w:start w:val="1"/>
      <w:numFmt w:val="lowerRoman"/>
      <w:lvlText w:val="%9."/>
      <w:lvlJc w:val="right"/>
      <w:pPr>
        <w:ind w:left="11880" w:hanging="180"/>
      </w:pPr>
      <w:rPr>
        <w:rFonts w:cs="Times New Roman"/>
      </w:rPr>
    </w:lvl>
  </w:abstractNum>
  <w:abstractNum w:abstractNumId="63" w15:restartNumberingAfterBreak="0">
    <w:nsid w:val="6D790689"/>
    <w:multiLevelType w:val="hybridMultilevel"/>
    <w:tmpl w:val="C26E9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F64180C"/>
    <w:multiLevelType w:val="hybridMultilevel"/>
    <w:tmpl w:val="91AE3A6E"/>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8A36ED"/>
    <w:multiLevelType w:val="hybridMultilevel"/>
    <w:tmpl w:val="80FEFF9C"/>
    <w:lvl w:ilvl="0" w:tplc="9436702A">
      <w:start w:val="1"/>
      <w:numFmt w:val="lowerLetter"/>
      <w:lvlText w:val="(%1)"/>
      <w:lvlJc w:val="left"/>
      <w:pPr>
        <w:ind w:left="14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239441A"/>
    <w:multiLevelType w:val="hybridMultilevel"/>
    <w:tmpl w:val="B2D89DAE"/>
    <w:lvl w:ilvl="0" w:tplc="A22840F8">
      <w:start w:val="3"/>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2C83366"/>
    <w:multiLevelType w:val="hybridMultilevel"/>
    <w:tmpl w:val="2C4E087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732533CB"/>
    <w:multiLevelType w:val="hybridMultilevel"/>
    <w:tmpl w:val="A7F85566"/>
    <w:lvl w:ilvl="0" w:tplc="E39A4A96">
      <w:start w:val="4"/>
      <w:numFmt w:val="lowerLetter"/>
      <w:lvlText w:val="(%1)"/>
      <w:lvlJc w:val="left"/>
      <w:pPr>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4DB5544"/>
    <w:multiLevelType w:val="hybridMultilevel"/>
    <w:tmpl w:val="CBC26D26"/>
    <w:lvl w:ilvl="0" w:tplc="794A94EE">
      <w:start w:val="1"/>
      <w:numFmt w:val="lowerLetter"/>
      <w:lvlText w:val="(%1)"/>
      <w:lvlJc w:val="left"/>
      <w:pPr>
        <w:tabs>
          <w:tab w:val="num" w:pos="1080"/>
        </w:tabs>
        <w:ind w:left="1080" w:hanging="360"/>
      </w:pPr>
      <w:rPr>
        <w:rFonts w:ascii="Arial" w:eastAsia="等?" w:hAnsi="Arial"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5A058EB"/>
    <w:multiLevelType w:val="hybridMultilevel"/>
    <w:tmpl w:val="C17424CC"/>
    <w:lvl w:ilvl="0" w:tplc="3C945EEA">
      <w:start w:val="1"/>
      <w:numFmt w:val="lowerLetter"/>
      <w:lvlText w:val="(%1)"/>
      <w:lvlJc w:val="left"/>
      <w:pPr>
        <w:tabs>
          <w:tab w:val="num" w:pos="1080"/>
        </w:tabs>
        <w:ind w:left="1080" w:hanging="360"/>
      </w:pPr>
      <w:rPr>
        <w:rFonts w:cs="Times New Roman" w:hint="default"/>
      </w:rPr>
    </w:lvl>
    <w:lvl w:ilvl="1" w:tplc="1E8E6DE8">
      <w:start w:val="1"/>
      <w:numFmt w:val="low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1" w15:restartNumberingAfterBreak="0">
    <w:nsid w:val="75B97DD6"/>
    <w:multiLevelType w:val="hybridMultilevel"/>
    <w:tmpl w:val="15C6A998"/>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7FE111E"/>
    <w:multiLevelType w:val="hybridMultilevel"/>
    <w:tmpl w:val="A23C512C"/>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92C6C33"/>
    <w:multiLevelType w:val="hybridMultilevel"/>
    <w:tmpl w:val="3B244AA2"/>
    <w:lvl w:ilvl="0" w:tplc="DBC469D2">
      <w:start w:val="1"/>
      <w:numFmt w:val="lowerRoman"/>
      <w:lvlText w:val="(%1)"/>
      <w:lvlJc w:val="left"/>
      <w:pPr>
        <w:ind w:left="1440" w:hanging="360"/>
      </w:pPr>
      <w:rPr>
        <w:rFonts w:ascii="Times New Roman" w:eastAsia="Times New Roman"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7C786586"/>
    <w:multiLevelType w:val="hybridMultilevel"/>
    <w:tmpl w:val="EED635B8"/>
    <w:lvl w:ilvl="0" w:tplc="A31AC41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7C4947"/>
    <w:multiLevelType w:val="hybridMultilevel"/>
    <w:tmpl w:val="F8F09BCA"/>
    <w:lvl w:ilvl="0" w:tplc="0374C99C">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B02DB2"/>
    <w:multiLevelType w:val="hybridMultilevel"/>
    <w:tmpl w:val="0F74154E"/>
    <w:lvl w:ilvl="0" w:tplc="B9E05E00">
      <w:start w:val="1"/>
      <w:numFmt w:val="lowerLetter"/>
      <w:lvlText w:val="(%1)"/>
      <w:lvlJc w:val="left"/>
      <w:pPr>
        <w:tabs>
          <w:tab w:val="num" w:pos="1080"/>
        </w:tabs>
        <w:ind w:left="1080" w:hanging="360"/>
      </w:pPr>
      <w:rPr>
        <w:rFonts w:ascii="Arial" w:eastAsia="等?" w:hAnsi="Arial" w:cs="Times New Roman" w:hint="default"/>
        <w:sz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7" w15:restartNumberingAfterBreak="0">
    <w:nsid w:val="7DD828D3"/>
    <w:multiLevelType w:val="hybridMultilevel"/>
    <w:tmpl w:val="D1789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9F3D93"/>
    <w:multiLevelType w:val="hybridMultilevel"/>
    <w:tmpl w:val="C31EC8D6"/>
    <w:lvl w:ilvl="0" w:tplc="9436702A">
      <w:start w:val="1"/>
      <w:numFmt w:val="lowerLetter"/>
      <w:lvlText w:val="(%1)"/>
      <w:lvlJc w:val="left"/>
      <w:pPr>
        <w:ind w:left="1440" w:hanging="360"/>
      </w:pPr>
      <w:rPr>
        <w:rFonts w:cs="Times New Roman" w:hint="default"/>
      </w:rPr>
    </w:lvl>
    <w:lvl w:ilvl="1" w:tplc="48090019">
      <w:start w:val="1"/>
      <w:numFmt w:val="lowerLetter"/>
      <w:lvlText w:val="%2."/>
      <w:lvlJc w:val="left"/>
      <w:pPr>
        <w:ind w:left="2160" w:hanging="360"/>
      </w:pPr>
      <w:rPr>
        <w:rFonts w:cs="Times New Roman"/>
      </w:rPr>
    </w:lvl>
    <w:lvl w:ilvl="2" w:tplc="4809001B">
      <w:start w:val="1"/>
      <w:numFmt w:val="lowerRoman"/>
      <w:lvlText w:val="%3."/>
      <w:lvlJc w:val="right"/>
      <w:pPr>
        <w:ind w:left="2880" w:hanging="180"/>
      </w:pPr>
      <w:rPr>
        <w:rFonts w:cs="Times New Roman"/>
      </w:rPr>
    </w:lvl>
    <w:lvl w:ilvl="3" w:tplc="4809000F">
      <w:start w:val="1"/>
      <w:numFmt w:val="decimal"/>
      <w:lvlText w:val="%4."/>
      <w:lvlJc w:val="left"/>
      <w:pPr>
        <w:ind w:left="3600" w:hanging="360"/>
      </w:pPr>
      <w:rPr>
        <w:rFonts w:cs="Times New Roman"/>
      </w:rPr>
    </w:lvl>
    <w:lvl w:ilvl="4" w:tplc="48090019">
      <w:start w:val="1"/>
      <w:numFmt w:val="lowerLetter"/>
      <w:lvlText w:val="%5."/>
      <w:lvlJc w:val="left"/>
      <w:pPr>
        <w:ind w:left="4320" w:hanging="360"/>
      </w:pPr>
      <w:rPr>
        <w:rFonts w:cs="Times New Roman"/>
      </w:rPr>
    </w:lvl>
    <w:lvl w:ilvl="5" w:tplc="4809001B">
      <w:start w:val="1"/>
      <w:numFmt w:val="lowerRoman"/>
      <w:lvlText w:val="%6."/>
      <w:lvlJc w:val="right"/>
      <w:pPr>
        <w:ind w:left="5040" w:hanging="180"/>
      </w:pPr>
      <w:rPr>
        <w:rFonts w:cs="Times New Roman"/>
      </w:rPr>
    </w:lvl>
    <w:lvl w:ilvl="6" w:tplc="4809000F">
      <w:start w:val="1"/>
      <w:numFmt w:val="decimal"/>
      <w:lvlText w:val="%7."/>
      <w:lvlJc w:val="left"/>
      <w:pPr>
        <w:ind w:left="5760" w:hanging="360"/>
      </w:pPr>
      <w:rPr>
        <w:rFonts w:cs="Times New Roman"/>
      </w:rPr>
    </w:lvl>
    <w:lvl w:ilvl="7" w:tplc="48090019">
      <w:start w:val="1"/>
      <w:numFmt w:val="lowerLetter"/>
      <w:lvlText w:val="%8."/>
      <w:lvlJc w:val="left"/>
      <w:pPr>
        <w:ind w:left="6480" w:hanging="360"/>
      </w:pPr>
      <w:rPr>
        <w:rFonts w:cs="Times New Roman"/>
      </w:rPr>
    </w:lvl>
    <w:lvl w:ilvl="8" w:tplc="4809001B">
      <w:start w:val="1"/>
      <w:numFmt w:val="lowerRoman"/>
      <w:lvlText w:val="%9."/>
      <w:lvlJc w:val="right"/>
      <w:pPr>
        <w:ind w:left="7200" w:hanging="180"/>
      </w:pPr>
      <w:rPr>
        <w:rFonts w:cs="Times New Roman"/>
      </w:rPr>
    </w:lvl>
  </w:abstractNum>
  <w:abstractNum w:abstractNumId="79" w15:restartNumberingAfterBreak="0">
    <w:nsid w:val="7FAA6AEE"/>
    <w:multiLevelType w:val="hybridMultilevel"/>
    <w:tmpl w:val="01021566"/>
    <w:lvl w:ilvl="0" w:tplc="7D3244F0">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6"/>
  </w:num>
  <w:num w:numId="3">
    <w:abstractNumId w:val="67"/>
  </w:num>
  <w:num w:numId="4">
    <w:abstractNumId w:val="0"/>
  </w:num>
  <w:num w:numId="5">
    <w:abstractNumId w:val="45"/>
  </w:num>
  <w:num w:numId="6">
    <w:abstractNumId w:val="46"/>
  </w:num>
  <w:num w:numId="7">
    <w:abstractNumId w:val="6"/>
  </w:num>
  <w:num w:numId="8">
    <w:abstractNumId w:val="14"/>
  </w:num>
  <w:num w:numId="9">
    <w:abstractNumId w:val="18"/>
  </w:num>
  <w:num w:numId="10">
    <w:abstractNumId w:val="24"/>
  </w:num>
  <w:num w:numId="11">
    <w:abstractNumId w:val="28"/>
  </w:num>
  <w:num w:numId="12">
    <w:abstractNumId w:val="10"/>
  </w:num>
  <w:num w:numId="13">
    <w:abstractNumId w:val="37"/>
  </w:num>
  <w:num w:numId="14">
    <w:abstractNumId w:val="58"/>
  </w:num>
  <w:num w:numId="15">
    <w:abstractNumId w:val="70"/>
  </w:num>
  <w:num w:numId="16">
    <w:abstractNumId w:val="51"/>
  </w:num>
  <w:num w:numId="17">
    <w:abstractNumId w:val="76"/>
  </w:num>
  <w:num w:numId="18">
    <w:abstractNumId w:val="61"/>
  </w:num>
  <w:num w:numId="19">
    <w:abstractNumId w:val="30"/>
  </w:num>
  <w:num w:numId="20">
    <w:abstractNumId w:val="34"/>
  </w:num>
  <w:num w:numId="21">
    <w:abstractNumId w:val="41"/>
  </w:num>
  <w:num w:numId="22">
    <w:abstractNumId w:val="77"/>
  </w:num>
  <w:num w:numId="23">
    <w:abstractNumId w:val="39"/>
  </w:num>
  <w:num w:numId="24">
    <w:abstractNumId w:val="46"/>
  </w:num>
  <w:num w:numId="25">
    <w:abstractNumId w:val="62"/>
  </w:num>
  <w:num w:numId="26">
    <w:abstractNumId w:val="47"/>
  </w:num>
  <w:num w:numId="27">
    <w:abstractNumId w:val="23"/>
  </w:num>
  <w:num w:numId="28">
    <w:abstractNumId w:val="26"/>
  </w:num>
  <w:num w:numId="29">
    <w:abstractNumId w:val="78"/>
  </w:num>
  <w:num w:numId="30">
    <w:abstractNumId w:val="20"/>
  </w:num>
  <w:num w:numId="31">
    <w:abstractNumId w:val="43"/>
  </w:num>
  <w:num w:numId="32">
    <w:abstractNumId w:val="65"/>
  </w:num>
  <w:num w:numId="33">
    <w:abstractNumId w:val="57"/>
  </w:num>
  <w:num w:numId="34">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73"/>
  </w:num>
  <w:num w:numId="38">
    <w:abstractNumId w:val="1"/>
  </w:num>
  <w:num w:numId="39">
    <w:abstractNumId w:val="9"/>
  </w:num>
  <w:num w:numId="40">
    <w:abstractNumId w:val="11"/>
  </w:num>
  <w:num w:numId="41">
    <w:abstractNumId w:val="59"/>
  </w:num>
  <w:num w:numId="42">
    <w:abstractNumId w:val="4"/>
  </w:num>
  <w:num w:numId="43">
    <w:abstractNumId w:val="19"/>
  </w:num>
  <w:num w:numId="44">
    <w:abstractNumId w:val="44"/>
  </w:num>
  <w:num w:numId="45">
    <w:abstractNumId w:val="74"/>
  </w:num>
  <w:num w:numId="46">
    <w:abstractNumId w:val="54"/>
  </w:num>
  <w:num w:numId="47">
    <w:abstractNumId w:val="40"/>
  </w:num>
  <w:num w:numId="48">
    <w:abstractNumId w:val="7"/>
  </w:num>
  <w:num w:numId="49">
    <w:abstractNumId w:val="22"/>
  </w:num>
  <w:num w:numId="50">
    <w:abstractNumId w:val="68"/>
  </w:num>
  <w:num w:numId="51">
    <w:abstractNumId w:val="27"/>
  </w:num>
  <w:num w:numId="52">
    <w:abstractNumId w:val="5"/>
  </w:num>
  <w:num w:numId="53">
    <w:abstractNumId w:val="29"/>
  </w:num>
  <w:num w:numId="54">
    <w:abstractNumId w:val="21"/>
  </w:num>
  <w:num w:numId="55">
    <w:abstractNumId w:val="50"/>
  </w:num>
  <w:num w:numId="56">
    <w:abstractNumId w:val="56"/>
  </w:num>
  <w:num w:numId="57">
    <w:abstractNumId w:val="13"/>
  </w:num>
  <w:num w:numId="58">
    <w:abstractNumId w:val="63"/>
  </w:num>
  <w:num w:numId="59">
    <w:abstractNumId w:val="75"/>
  </w:num>
  <w:num w:numId="60">
    <w:abstractNumId w:val="16"/>
  </w:num>
  <w:num w:numId="61">
    <w:abstractNumId w:val="64"/>
  </w:num>
  <w:num w:numId="62">
    <w:abstractNumId w:val="66"/>
  </w:num>
  <w:num w:numId="63">
    <w:abstractNumId w:val="72"/>
  </w:num>
  <w:num w:numId="64">
    <w:abstractNumId w:val="8"/>
  </w:num>
  <w:num w:numId="65">
    <w:abstractNumId w:val="60"/>
  </w:num>
  <w:num w:numId="66">
    <w:abstractNumId w:val="32"/>
  </w:num>
  <w:num w:numId="67">
    <w:abstractNumId w:val="2"/>
  </w:num>
  <w:num w:numId="68">
    <w:abstractNumId w:val="17"/>
  </w:num>
  <w:num w:numId="69">
    <w:abstractNumId w:val="71"/>
  </w:num>
  <w:num w:numId="70">
    <w:abstractNumId w:val="12"/>
  </w:num>
  <w:num w:numId="71">
    <w:abstractNumId w:val="25"/>
  </w:num>
  <w:num w:numId="72">
    <w:abstractNumId w:val="69"/>
  </w:num>
  <w:num w:numId="73">
    <w:abstractNumId w:val="31"/>
  </w:num>
  <w:num w:numId="74">
    <w:abstractNumId w:val="42"/>
  </w:num>
  <w:num w:numId="75">
    <w:abstractNumId w:val="52"/>
  </w:num>
  <w:num w:numId="76">
    <w:abstractNumId w:val="49"/>
  </w:num>
  <w:num w:numId="77">
    <w:abstractNumId w:val="38"/>
  </w:num>
  <w:num w:numId="78">
    <w:abstractNumId w:val="53"/>
  </w:num>
  <w:num w:numId="79">
    <w:abstractNumId w:val="79"/>
  </w:num>
  <w:num w:numId="80">
    <w:abstractNumId w:val="55"/>
  </w:num>
  <w:num w:numId="81">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FD"/>
    <w:rsid w:val="00003DAC"/>
    <w:rsid w:val="00012823"/>
    <w:rsid w:val="00014DF9"/>
    <w:rsid w:val="000173C8"/>
    <w:rsid w:val="00022836"/>
    <w:rsid w:val="000263F6"/>
    <w:rsid w:val="00033932"/>
    <w:rsid w:val="00037D59"/>
    <w:rsid w:val="00040DFD"/>
    <w:rsid w:val="000440E6"/>
    <w:rsid w:val="00076BB1"/>
    <w:rsid w:val="000931CF"/>
    <w:rsid w:val="000B31A9"/>
    <w:rsid w:val="000B3227"/>
    <w:rsid w:val="000B7E1F"/>
    <w:rsid w:val="000C38B6"/>
    <w:rsid w:val="000C5BC1"/>
    <w:rsid w:val="000C5D02"/>
    <w:rsid w:val="000D5721"/>
    <w:rsid w:val="000E59B3"/>
    <w:rsid w:val="000F002D"/>
    <w:rsid w:val="000F2D1A"/>
    <w:rsid w:val="001030B4"/>
    <w:rsid w:val="00112597"/>
    <w:rsid w:val="0011364B"/>
    <w:rsid w:val="00120B35"/>
    <w:rsid w:val="0012148D"/>
    <w:rsid w:val="001479E0"/>
    <w:rsid w:val="00147E85"/>
    <w:rsid w:val="001536C6"/>
    <w:rsid w:val="00153B16"/>
    <w:rsid w:val="00154D75"/>
    <w:rsid w:val="00155054"/>
    <w:rsid w:val="00156761"/>
    <w:rsid w:val="00162306"/>
    <w:rsid w:val="001756FD"/>
    <w:rsid w:val="00183730"/>
    <w:rsid w:val="00185AD0"/>
    <w:rsid w:val="00197C80"/>
    <w:rsid w:val="001A6BF2"/>
    <w:rsid w:val="001D57DD"/>
    <w:rsid w:val="001D78DA"/>
    <w:rsid w:val="001E315B"/>
    <w:rsid w:val="001E655F"/>
    <w:rsid w:val="001F4AE0"/>
    <w:rsid w:val="001F5745"/>
    <w:rsid w:val="001F6BB7"/>
    <w:rsid w:val="001F7BDA"/>
    <w:rsid w:val="00204576"/>
    <w:rsid w:val="002121F6"/>
    <w:rsid w:val="00221011"/>
    <w:rsid w:val="0023015E"/>
    <w:rsid w:val="002323DD"/>
    <w:rsid w:val="00246119"/>
    <w:rsid w:val="00246AB0"/>
    <w:rsid w:val="00247143"/>
    <w:rsid w:val="002506D4"/>
    <w:rsid w:val="002518EF"/>
    <w:rsid w:val="0025281F"/>
    <w:rsid w:val="00256402"/>
    <w:rsid w:val="00271E27"/>
    <w:rsid w:val="0027296C"/>
    <w:rsid w:val="00277DC6"/>
    <w:rsid w:val="002919EE"/>
    <w:rsid w:val="00294250"/>
    <w:rsid w:val="0029506B"/>
    <w:rsid w:val="00296524"/>
    <w:rsid w:val="002A00A3"/>
    <w:rsid w:val="002A2FAA"/>
    <w:rsid w:val="002A5403"/>
    <w:rsid w:val="002B1E13"/>
    <w:rsid w:val="002D0F60"/>
    <w:rsid w:val="002E0424"/>
    <w:rsid w:val="002E0F23"/>
    <w:rsid w:val="002E363F"/>
    <w:rsid w:val="002E3A2C"/>
    <w:rsid w:val="002E3ACD"/>
    <w:rsid w:val="002F0EC1"/>
    <w:rsid w:val="002F19AD"/>
    <w:rsid w:val="0030092C"/>
    <w:rsid w:val="00302711"/>
    <w:rsid w:val="003058D5"/>
    <w:rsid w:val="003075C5"/>
    <w:rsid w:val="0032740B"/>
    <w:rsid w:val="00327D7A"/>
    <w:rsid w:val="003310FD"/>
    <w:rsid w:val="00343905"/>
    <w:rsid w:val="0035143D"/>
    <w:rsid w:val="003556DA"/>
    <w:rsid w:val="00356259"/>
    <w:rsid w:val="0036104E"/>
    <w:rsid w:val="0036190C"/>
    <w:rsid w:val="00361ECC"/>
    <w:rsid w:val="003637C5"/>
    <w:rsid w:val="003752D2"/>
    <w:rsid w:val="00393C4B"/>
    <w:rsid w:val="0039685B"/>
    <w:rsid w:val="003A7FF1"/>
    <w:rsid w:val="003B089C"/>
    <w:rsid w:val="003B64D8"/>
    <w:rsid w:val="003C252A"/>
    <w:rsid w:val="003C3DC4"/>
    <w:rsid w:val="003D46D5"/>
    <w:rsid w:val="003F0933"/>
    <w:rsid w:val="003F6681"/>
    <w:rsid w:val="00402AB0"/>
    <w:rsid w:val="00420B71"/>
    <w:rsid w:val="004221B0"/>
    <w:rsid w:val="00426A98"/>
    <w:rsid w:val="004514A0"/>
    <w:rsid w:val="00467695"/>
    <w:rsid w:val="00474F6A"/>
    <w:rsid w:val="0047507A"/>
    <w:rsid w:val="00481743"/>
    <w:rsid w:val="00490BFC"/>
    <w:rsid w:val="00491FF0"/>
    <w:rsid w:val="004A2692"/>
    <w:rsid w:val="004A496F"/>
    <w:rsid w:val="004B2280"/>
    <w:rsid w:val="004B30AB"/>
    <w:rsid w:val="004C1EE8"/>
    <w:rsid w:val="004C223E"/>
    <w:rsid w:val="004C4F60"/>
    <w:rsid w:val="004C5AFA"/>
    <w:rsid w:val="004D0985"/>
    <w:rsid w:val="004D4539"/>
    <w:rsid w:val="004D6F67"/>
    <w:rsid w:val="004F1B57"/>
    <w:rsid w:val="00514345"/>
    <w:rsid w:val="00516B8B"/>
    <w:rsid w:val="0052363A"/>
    <w:rsid w:val="00523897"/>
    <w:rsid w:val="0053055F"/>
    <w:rsid w:val="005317A0"/>
    <w:rsid w:val="00533EFA"/>
    <w:rsid w:val="00540771"/>
    <w:rsid w:val="00544C65"/>
    <w:rsid w:val="00545148"/>
    <w:rsid w:val="0054755A"/>
    <w:rsid w:val="005637D5"/>
    <w:rsid w:val="00575C90"/>
    <w:rsid w:val="005825D1"/>
    <w:rsid w:val="005837BD"/>
    <w:rsid w:val="00583B72"/>
    <w:rsid w:val="00590795"/>
    <w:rsid w:val="0059302A"/>
    <w:rsid w:val="00593B0D"/>
    <w:rsid w:val="005B3411"/>
    <w:rsid w:val="005B3B4E"/>
    <w:rsid w:val="005C3B9A"/>
    <w:rsid w:val="005C4E8F"/>
    <w:rsid w:val="005D1725"/>
    <w:rsid w:val="005D3A02"/>
    <w:rsid w:val="005D58A9"/>
    <w:rsid w:val="005D7249"/>
    <w:rsid w:val="005E4D99"/>
    <w:rsid w:val="005E51A0"/>
    <w:rsid w:val="00604107"/>
    <w:rsid w:val="00612A90"/>
    <w:rsid w:val="00614CC3"/>
    <w:rsid w:val="0064175E"/>
    <w:rsid w:val="00654DAE"/>
    <w:rsid w:val="0067151E"/>
    <w:rsid w:val="00671EAB"/>
    <w:rsid w:val="006835AE"/>
    <w:rsid w:val="00684895"/>
    <w:rsid w:val="00684970"/>
    <w:rsid w:val="00694137"/>
    <w:rsid w:val="006A0081"/>
    <w:rsid w:val="006D146E"/>
    <w:rsid w:val="006E7FD2"/>
    <w:rsid w:val="006F2A2D"/>
    <w:rsid w:val="006F3228"/>
    <w:rsid w:val="006F3276"/>
    <w:rsid w:val="006F3C79"/>
    <w:rsid w:val="006F5228"/>
    <w:rsid w:val="007278F8"/>
    <w:rsid w:val="00731395"/>
    <w:rsid w:val="0073338E"/>
    <w:rsid w:val="00733686"/>
    <w:rsid w:val="007339BD"/>
    <w:rsid w:val="00733C54"/>
    <w:rsid w:val="00752072"/>
    <w:rsid w:val="0076098C"/>
    <w:rsid w:val="00767A03"/>
    <w:rsid w:val="00776012"/>
    <w:rsid w:val="00792605"/>
    <w:rsid w:val="007A0048"/>
    <w:rsid w:val="007C1793"/>
    <w:rsid w:val="007C3D7B"/>
    <w:rsid w:val="007D72AD"/>
    <w:rsid w:val="007F069D"/>
    <w:rsid w:val="007F0905"/>
    <w:rsid w:val="00802EA6"/>
    <w:rsid w:val="00804721"/>
    <w:rsid w:val="00811E00"/>
    <w:rsid w:val="0085078C"/>
    <w:rsid w:val="00854516"/>
    <w:rsid w:val="0086084B"/>
    <w:rsid w:val="008617EB"/>
    <w:rsid w:val="00863607"/>
    <w:rsid w:val="00876B1C"/>
    <w:rsid w:val="00881AF3"/>
    <w:rsid w:val="00885168"/>
    <w:rsid w:val="008853A6"/>
    <w:rsid w:val="008B76EE"/>
    <w:rsid w:val="008C338B"/>
    <w:rsid w:val="008C3F25"/>
    <w:rsid w:val="008D7461"/>
    <w:rsid w:val="008E0D49"/>
    <w:rsid w:val="008E77A1"/>
    <w:rsid w:val="008F42F8"/>
    <w:rsid w:val="00900B4C"/>
    <w:rsid w:val="009125BC"/>
    <w:rsid w:val="009157C3"/>
    <w:rsid w:val="00917B55"/>
    <w:rsid w:val="00923CD8"/>
    <w:rsid w:val="00930293"/>
    <w:rsid w:val="00932AAF"/>
    <w:rsid w:val="00932C74"/>
    <w:rsid w:val="0093433A"/>
    <w:rsid w:val="0095531C"/>
    <w:rsid w:val="00965F5A"/>
    <w:rsid w:val="00967917"/>
    <w:rsid w:val="009747BC"/>
    <w:rsid w:val="00977BF3"/>
    <w:rsid w:val="00981EAB"/>
    <w:rsid w:val="00981F0F"/>
    <w:rsid w:val="009A6FBC"/>
    <w:rsid w:val="009B26D5"/>
    <w:rsid w:val="009D0769"/>
    <w:rsid w:val="009D14CA"/>
    <w:rsid w:val="009E0478"/>
    <w:rsid w:val="009E16AB"/>
    <w:rsid w:val="009E5E0C"/>
    <w:rsid w:val="009E6806"/>
    <w:rsid w:val="009F29A0"/>
    <w:rsid w:val="009F41CA"/>
    <w:rsid w:val="009F590B"/>
    <w:rsid w:val="00A01F0E"/>
    <w:rsid w:val="00A13B92"/>
    <w:rsid w:val="00A23F2E"/>
    <w:rsid w:val="00A36C79"/>
    <w:rsid w:val="00A3736B"/>
    <w:rsid w:val="00A54993"/>
    <w:rsid w:val="00A625FD"/>
    <w:rsid w:val="00A71A4F"/>
    <w:rsid w:val="00A80222"/>
    <w:rsid w:val="00A8472F"/>
    <w:rsid w:val="00A84BED"/>
    <w:rsid w:val="00AA14FF"/>
    <w:rsid w:val="00AA741B"/>
    <w:rsid w:val="00AB049D"/>
    <w:rsid w:val="00AB1924"/>
    <w:rsid w:val="00AB78B1"/>
    <w:rsid w:val="00AC6D53"/>
    <w:rsid w:val="00AC7D75"/>
    <w:rsid w:val="00AD3562"/>
    <w:rsid w:val="00AD6BF2"/>
    <w:rsid w:val="00AD7B25"/>
    <w:rsid w:val="00AE0498"/>
    <w:rsid w:val="00AE1614"/>
    <w:rsid w:val="00AF03CC"/>
    <w:rsid w:val="00AF37DE"/>
    <w:rsid w:val="00AF604E"/>
    <w:rsid w:val="00B047DA"/>
    <w:rsid w:val="00B11EAE"/>
    <w:rsid w:val="00B16E07"/>
    <w:rsid w:val="00B22B85"/>
    <w:rsid w:val="00B306BB"/>
    <w:rsid w:val="00B42F00"/>
    <w:rsid w:val="00B44F83"/>
    <w:rsid w:val="00B46ABB"/>
    <w:rsid w:val="00B6059C"/>
    <w:rsid w:val="00B8718A"/>
    <w:rsid w:val="00B97FA0"/>
    <w:rsid w:val="00BA0370"/>
    <w:rsid w:val="00BA62A2"/>
    <w:rsid w:val="00BB5263"/>
    <w:rsid w:val="00BC2E84"/>
    <w:rsid w:val="00BD0620"/>
    <w:rsid w:val="00BD76B3"/>
    <w:rsid w:val="00BE0048"/>
    <w:rsid w:val="00BE4641"/>
    <w:rsid w:val="00BE5E41"/>
    <w:rsid w:val="00BF447A"/>
    <w:rsid w:val="00C049AE"/>
    <w:rsid w:val="00C077C3"/>
    <w:rsid w:val="00C133E1"/>
    <w:rsid w:val="00C14CB0"/>
    <w:rsid w:val="00C171FD"/>
    <w:rsid w:val="00C221D6"/>
    <w:rsid w:val="00C32992"/>
    <w:rsid w:val="00C3652D"/>
    <w:rsid w:val="00C37EC8"/>
    <w:rsid w:val="00C4241B"/>
    <w:rsid w:val="00C74645"/>
    <w:rsid w:val="00C8003F"/>
    <w:rsid w:val="00C81306"/>
    <w:rsid w:val="00C82396"/>
    <w:rsid w:val="00C87FB3"/>
    <w:rsid w:val="00C923F7"/>
    <w:rsid w:val="00CA3BDB"/>
    <w:rsid w:val="00CA6D14"/>
    <w:rsid w:val="00CA6E8F"/>
    <w:rsid w:val="00CC207B"/>
    <w:rsid w:val="00CC7D77"/>
    <w:rsid w:val="00CF557D"/>
    <w:rsid w:val="00CF6ECE"/>
    <w:rsid w:val="00D22CA6"/>
    <w:rsid w:val="00D27A8A"/>
    <w:rsid w:val="00D36C25"/>
    <w:rsid w:val="00D43326"/>
    <w:rsid w:val="00D46FD0"/>
    <w:rsid w:val="00D60FC8"/>
    <w:rsid w:val="00D62EED"/>
    <w:rsid w:val="00D6700A"/>
    <w:rsid w:val="00D76D99"/>
    <w:rsid w:val="00D81370"/>
    <w:rsid w:val="00D86307"/>
    <w:rsid w:val="00D906B5"/>
    <w:rsid w:val="00DA7EDA"/>
    <w:rsid w:val="00DB2E17"/>
    <w:rsid w:val="00DC0391"/>
    <w:rsid w:val="00DC47BC"/>
    <w:rsid w:val="00DC78BF"/>
    <w:rsid w:val="00DD53AC"/>
    <w:rsid w:val="00DF23DC"/>
    <w:rsid w:val="00DF39BD"/>
    <w:rsid w:val="00E06E1A"/>
    <w:rsid w:val="00E14297"/>
    <w:rsid w:val="00E15D2B"/>
    <w:rsid w:val="00E161C1"/>
    <w:rsid w:val="00E273D3"/>
    <w:rsid w:val="00E37AD1"/>
    <w:rsid w:val="00E40243"/>
    <w:rsid w:val="00E42BA5"/>
    <w:rsid w:val="00E55D6D"/>
    <w:rsid w:val="00E60C4D"/>
    <w:rsid w:val="00E61DF9"/>
    <w:rsid w:val="00E72742"/>
    <w:rsid w:val="00E73322"/>
    <w:rsid w:val="00E84820"/>
    <w:rsid w:val="00E87BC6"/>
    <w:rsid w:val="00EA434E"/>
    <w:rsid w:val="00EA4B6F"/>
    <w:rsid w:val="00EA6352"/>
    <w:rsid w:val="00EC30B3"/>
    <w:rsid w:val="00EC5974"/>
    <w:rsid w:val="00ED6AAD"/>
    <w:rsid w:val="00EE230A"/>
    <w:rsid w:val="00EE6513"/>
    <w:rsid w:val="00F0708A"/>
    <w:rsid w:val="00F15FBA"/>
    <w:rsid w:val="00F16A0E"/>
    <w:rsid w:val="00F201B2"/>
    <w:rsid w:val="00F20D8D"/>
    <w:rsid w:val="00F253C6"/>
    <w:rsid w:val="00F45078"/>
    <w:rsid w:val="00F45564"/>
    <w:rsid w:val="00F45EAC"/>
    <w:rsid w:val="00F52A49"/>
    <w:rsid w:val="00F66292"/>
    <w:rsid w:val="00F72AEE"/>
    <w:rsid w:val="00F8532D"/>
    <w:rsid w:val="00FA4853"/>
    <w:rsid w:val="00FA5E7F"/>
    <w:rsid w:val="00FA78CD"/>
    <w:rsid w:val="00FA7FB8"/>
    <w:rsid w:val="00FE3C95"/>
    <w:rsid w:val="10C4DA27"/>
    <w:rsid w:val="11516670"/>
    <w:rsid w:val="1A43B719"/>
    <w:rsid w:val="24797E70"/>
    <w:rsid w:val="36336021"/>
    <w:rsid w:val="48BFEEE2"/>
    <w:rsid w:val="4A631456"/>
    <w:rsid w:val="4BF78FA4"/>
    <w:rsid w:val="4F0136C5"/>
    <w:rsid w:val="50CB00C7"/>
    <w:rsid w:val="5316777C"/>
    <w:rsid w:val="54F6647C"/>
    <w:rsid w:val="6B8B0C63"/>
    <w:rsid w:val="6CFE71CE"/>
    <w:rsid w:val="71D9D077"/>
    <w:rsid w:val="784911FB"/>
    <w:rsid w:val="7B80B2B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98C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a">
    <w:name w:val="Normal"/>
    <w:qFormat/>
    <w:pPr>
      <w:widowControl w:val="0"/>
    </w:pPr>
    <w:rPr>
      <w:rFonts w:ascii="CG Times" w:hAnsi="CG Times"/>
      <w:sz w:val="24"/>
      <w:lang w:val="en-US" w:eastAsia="en-US"/>
    </w:rPr>
  </w:style>
  <w:style w:type="paragraph" w:styleId="1">
    <w:name w:val="heading 1"/>
    <w:aliases w:val="1.,No numbers,Head1,Heading apps,h1,69%"/>
    <w:basedOn w:val="a"/>
    <w:next w:val="a"/>
    <w:qFormat/>
    <w:pPr>
      <w:keepNext/>
      <w:tabs>
        <w:tab w:val="left" w:pos="-720"/>
      </w:tabs>
      <w:suppressAutoHyphens/>
      <w:spacing w:line="360" w:lineRule="auto"/>
      <w:jc w:val="both"/>
      <w:outlineLvl w:val="0"/>
    </w:pPr>
    <w:rPr>
      <w:b/>
      <w:bCs/>
      <w:spacing w:val="-2"/>
      <w:sz w:val="22"/>
    </w:rPr>
  </w:style>
  <w:style w:type="paragraph" w:styleId="2">
    <w:name w:val="heading 2"/>
    <w:aliases w:val="1.1,body,heading 2body,h2,JMHeading 2,JMHead2,L1,Attribute Heading 2,test,2,l2,list 2,list 2,heading 2TOC,Head 2,List level 2,Header 2"/>
    <w:basedOn w:val="a"/>
    <w:next w:val="a"/>
    <w:link w:val="20"/>
    <w:qFormat/>
    <w:pPr>
      <w:widowControl/>
      <w:spacing w:before="240"/>
      <w:outlineLvl w:val="1"/>
    </w:pPr>
    <w:rPr>
      <w:rFonts w:ascii="Times New Roman" w:hAnsi="Times New Roman"/>
      <w:sz w:val="22"/>
      <w:lang w:val="en-AU"/>
    </w:rPr>
  </w:style>
  <w:style w:type="paragraph" w:styleId="3">
    <w:name w:val="heading 3"/>
    <w:aliases w:val="(a),a,JMHeading 3,JMHead3,L2,JM,Lana 2,JMHead 3,h3,H3,H31,h3 sub heading,indent(a),(Alt+3),(Alt+3)1,(Alt+3)2,(Alt+3)3,(Alt+3)4,(Alt+3)5,(Alt+3)6,(Alt+3)11,(Alt+3)21,(Alt+3)31,(Alt+3)41,(Alt+3)7,(Alt+3)12,(Alt+3)22,(Alt+3)32,(Alt+3)42"/>
    <w:basedOn w:val="a"/>
    <w:next w:val="a"/>
    <w:qFormat/>
    <w:pPr>
      <w:keepNext/>
      <w:tabs>
        <w:tab w:val="left" w:pos="-720"/>
      </w:tabs>
      <w:suppressAutoHyphens/>
      <w:jc w:val="both"/>
      <w:outlineLvl w:val="2"/>
    </w:pPr>
    <w:rPr>
      <w:i/>
      <w:iCs/>
      <w:sz w:val="22"/>
    </w:rPr>
  </w:style>
  <w:style w:type="paragraph" w:styleId="4">
    <w:name w:val="heading 4"/>
    <w:aliases w:val="(i),i,h4,h4 sub sub heading,4"/>
    <w:basedOn w:val="a"/>
    <w:next w:val="a"/>
    <w:qFormat/>
    <w:pPr>
      <w:widowControl/>
      <w:numPr>
        <w:ilvl w:val="3"/>
        <w:numId w:val="8"/>
      </w:numPr>
      <w:spacing w:before="240"/>
      <w:outlineLvl w:val="3"/>
    </w:pPr>
    <w:rPr>
      <w:rFonts w:ascii="Times New Roman" w:hAnsi="Times New Roman"/>
      <w:sz w:val="22"/>
      <w:lang w:val="en-AU"/>
    </w:rPr>
  </w:style>
  <w:style w:type="paragraph" w:styleId="5">
    <w:name w:val="heading 5"/>
    <w:aliases w:val="(A),A,JMHeading 5"/>
    <w:basedOn w:val="a"/>
    <w:next w:val="a"/>
    <w:qFormat/>
    <w:pPr>
      <w:widowControl/>
      <w:numPr>
        <w:ilvl w:val="4"/>
        <w:numId w:val="9"/>
      </w:numPr>
      <w:spacing w:before="240"/>
      <w:outlineLvl w:val="4"/>
    </w:pPr>
    <w:rPr>
      <w:rFonts w:ascii="Times New Roman" w:hAnsi="Times New Roman"/>
      <w:sz w:val="22"/>
      <w:lang w:val="en-AU"/>
    </w:rPr>
  </w:style>
  <w:style w:type="paragraph" w:styleId="6">
    <w:name w:val="heading 6"/>
    <w:aliases w:val="(I),I"/>
    <w:basedOn w:val="a"/>
    <w:next w:val="a"/>
    <w:qFormat/>
    <w:pPr>
      <w:widowControl/>
      <w:numPr>
        <w:ilvl w:val="5"/>
        <w:numId w:val="10"/>
      </w:numPr>
      <w:spacing w:before="240"/>
      <w:outlineLvl w:val="5"/>
    </w:pPr>
    <w:rPr>
      <w:rFonts w:ascii="Times New Roman" w:hAnsi="Times New Roman"/>
      <w:sz w:val="22"/>
      <w:lang w:val="en-AU"/>
    </w:rPr>
  </w:style>
  <w:style w:type="paragraph" w:styleId="7">
    <w:name w:val="heading 7"/>
    <w:aliases w:val="(1)"/>
    <w:basedOn w:val="a"/>
    <w:qFormat/>
    <w:pPr>
      <w:widowControl/>
      <w:numPr>
        <w:ilvl w:val="6"/>
        <w:numId w:val="11"/>
      </w:numPr>
      <w:spacing w:before="240"/>
      <w:outlineLvl w:val="6"/>
    </w:pPr>
    <w:rPr>
      <w:rFonts w:ascii="Times New Roman" w:hAnsi="Times New Roman"/>
      <w:sz w:val="22"/>
      <w:lang w:val="en-AU"/>
    </w:rPr>
  </w:style>
  <w:style w:type="paragraph" w:styleId="8">
    <w:name w:val="heading 8"/>
    <w:basedOn w:val="a"/>
    <w:qFormat/>
    <w:pPr>
      <w:widowControl/>
      <w:numPr>
        <w:ilvl w:val="7"/>
        <w:numId w:val="12"/>
      </w:numPr>
      <w:spacing w:before="240"/>
      <w:outlineLvl w:val="7"/>
    </w:pPr>
    <w:rPr>
      <w:rFonts w:ascii="Times New Roman" w:hAnsi="Times New Roman"/>
      <w:sz w:val="22"/>
      <w:lang w:val="en-AU"/>
    </w:rPr>
  </w:style>
  <w:style w:type="paragraph" w:styleId="9">
    <w:name w:val="heading 9"/>
    <w:basedOn w:val="a"/>
    <w:next w:val="a"/>
    <w:qFormat/>
    <w:pPr>
      <w:keepNext/>
      <w:tabs>
        <w:tab w:val="left" w:pos="-720"/>
      </w:tabs>
      <w:suppressAutoHyphens/>
      <w:jc w:val="both"/>
      <w:outlineLvl w:val="8"/>
    </w:pPr>
    <w:rPr>
      <w:rFonts w:ascii="Times New Roman" w:hAnsi="Times New Roman"/>
      <w:b/>
      <w:bCs/>
      <w:spacing w:val="-2"/>
      <w:sz w:val="22"/>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pPr>
      <w:tabs>
        <w:tab w:val="left" w:pos="-720"/>
      </w:tabs>
      <w:suppressAutoHyphens/>
    </w:pPr>
  </w:style>
  <w:style w:type="character" w:styleId="a4">
    <w:name w:val="endnote reference"/>
    <w:semiHidden/>
    <w:rPr>
      <w:rFonts w:ascii="CG Times" w:hAnsi="CG Times"/>
      <w:sz w:val="24"/>
      <w:vertAlign w:val="superscript"/>
      <w:lang w:val="en-US"/>
    </w:rPr>
  </w:style>
  <w:style w:type="paragraph" w:styleId="a5">
    <w:name w:val="footnote text"/>
    <w:basedOn w:val="a"/>
    <w:semiHidden/>
    <w:pPr>
      <w:tabs>
        <w:tab w:val="left" w:pos="-720"/>
      </w:tabs>
      <w:suppressAutoHyphens/>
    </w:pPr>
  </w:style>
  <w:style w:type="character" w:styleId="a6">
    <w:name w:val="footnote reference"/>
    <w:semiHidden/>
    <w:rPr>
      <w:rFonts w:ascii="CG Times" w:hAnsi="CG Times"/>
      <w:sz w:val="24"/>
      <w:vertAlign w:val="superscript"/>
      <w:lang w:val="en-US"/>
    </w:rPr>
  </w:style>
  <w:style w:type="character" w:customStyle="1" w:styleId="DefaultParagraphFo">
    <w:name w:val="Default Paragraph Fo"/>
    <w:rPr>
      <w:rFonts w:cs="Times New Roman"/>
    </w:rPr>
  </w:style>
  <w:style w:type="paragraph" w:styleId="10">
    <w:name w:val="toc 1"/>
    <w:basedOn w:val="a"/>
    <w:next w:val="a"/>
    <w:autoRedefine/>
    <w:semiHidden/>
    <w:pPr>
      <w:tabs>
        <w:tab w:val="right" w:leader="dot" w:pos="9360"/>
      </w:tabs>
      <w:suppressAutoHyphens/>
      <w:spacing w:before="480"/>
      <w:ind w:left="720" w:right="720" w:hanging="720"/>
    </w:pPr>
  </w:style>
  <w:style w:type="paragraph" w:styleId="21">
    <w:name w:val="toc 2"/>
    <w:basedOn w:val="a"/>
    <w:next w:val="a"/>
    <w:autoRedefine/>
    <w:semiHidden/>
    <w:pPr>
      <w:tabs>
        <w:tab w:val="right" w:leader="dot" w:pos="9360"/>
      </w:tabs>
      <w:suppressAutoHyphens/>
      <w:ind w:left="1440" w:right="720" w:hanging="720"/>
    </w:pPr>
  </w:style>
  <w:style w:type="paragraph" w:styleId="30">
    <w:name w:val="toc 3"/>
    <w:basedOn w:val="a"/>
    <w:next w:val="a"/>
    <w:autoRedefine/>
    <w:semiHidden/>
    <w:pPr>
      <w:tabs>
        <w:tab w:val="right" w:leader="dot" w:pos="9360"/>
      </w:tabs>
      <w:suppressAutoHyphens/>
      <w:ind w:left="2160" w:right="720" w:hanging="720"/>
    </w:pPr>
  </w:style>
  <w:style w:type="paragraph" w:styleId="40">
    <w:name w:val="toc 4"/>
    <w:basedOn w:val="a"/>
    <w:next w:val="a"/>
    <w:autoRedefine/>
    <w:semiHidden/>
    <w:pPr>
      <w:tabs>
        <w:tab w:val="right" w:leader="dot" w:pos="9360"/>
      </w:tabs>
      <w:suppressAutoHyphens/>
      <w:ind w:left="2880" w:right="720" w:hanging="720"/>
    </w:pPr>
  </w:style>
  <w:style w:type="paragraph" w:styleId="50">
    <w:name w:val="toc 5"/>
    <w:basedOn w:val="a"/>
    <w:next w:val="a"/>
    <w:autoRedefine/>
    <w:semiHidden/>
    <w:pPr>
      <w:tabs>
        <w:tab w:val="right" w:leader="dot" w:pos="9360"/>
      </w:tabs>
      <w:suppressAutoHyphens/>
      <w:ind w:left="3600" w:right="720" w:hanging="720"/>
    </w:pPr>
  </w:style>
  <w:style w:type="paragraph" w:styleId="60">
    <w:name w:val="toc 6"/>
    <w:basedOn w:val="a"/>
    <w:next w:val="a"/>
    <w:autoRedefine/>
    <w:semiHidden/>
    <w:pPr>
      <w:tabs>
        <w:tab w:val="right" w:pos="9360"/>
      </w:tabs>
      <w:suppressAutoHyphens/>
      <w:ind w:left="720" w:hanging="720"/>
    </w:pPr>
  </w:style>
  <w:style w:type="paragraph" w:styleId="70">
    <w:name w:val="toc 7"/>
    <w:basedOn w:val="a"/>
    <w:next w:val="a"/>
    <w:autoRedefine/>
    <w:semiHidden/>
    <w:pPr>
      <w:suppressAutoHyphens/>
      <w:ind w:left="720" w:hanging="720"/>
    </w:pPr>
  </w:style>
  <w:style w:type="paragraph" w:styleId="80">
    <w:name w:val="toc 8"/>
    <w:basedOn w:val="a"/>
    <w:next w:val="a"/>
    <w:autoRedefine/>
    <w:semiHidden/>
    <w:pPr>
      <w:tabs>
        <w:tab w:val="right" w:pos="9360"/>
      </w:tabs>
      <w:suppressAutoHyphens/>
      <w:ind w:left="720" w:hanging="720"/>
    </w:pPr>
  </w:style>
  <w:style w:type="paragraph" w:styleId="90">
    <w:name w:val="toc 9"/>
    <w:basedOn w:val="a"/>
    <w:next w:val="a"/>
    <w:autoRedefine/>
    <w:semiHidden/>
    <w:pPr>
      <w:tabs>
        <w:tab w:val="right" w:leader="dot" w:pos="9360"/>
      </w:tabs>
      <w:suppressAutoHyphens/>
      <w:ind w:left="720" w:hanging="720"/>
    </w:pPr>
  </w:style>
  <w:style w:type="paragraph" w:styleId="11">
    <w:name w:val="index 1"/>
    <w:basedOn w:val="a"/>
    <w:next w:val="a"/>
    <w:autoRedefine/>
    <w:semiHidden/>
    <w:pPr>
      <w:tabs>
        <w:tab w:val="right" w:leader="dot" w:pos="9360"/>
      </w:tabs>
      <w:suppressAutoHyphens/>
      <w:ind w:left="1440" w:right="720" w:hanging="1440"/>
    </w:pPr>
  </w:style>
  <w:style w:type="paragraph" w:styleId="22">
    <w:name w:val="index 2"/>
    <w:basedOn w:val="a"/>
    <w:next w:val="a"/>
    <w:autoRedefine/>
    <w:semiHidden/>
    <w:pPr>
      <w:tabs>
        <w:tab w:val="right" w:leader="dot" w:pos="9360"/>
      </w:tabs>
      <w:suppressAutoHyphens/>
      <w:ind w:left="1440" w:right="720" w:hanging="720"/>
    </w:pPr>
  </w:style>
  <w:style w:type="paragraph" w:styleId="a7">
    <w:name w:val="toa heading"/>
    <w:basedOn w:val="a"/>
    <w:next w:val="a"/>
    <w:semiHidden/>
    <w:pPr>
      <w:tabs>
        <w:tab w:val="right" w:pos="9360"/>
      </w:tabs>
      <w:suppressAutoHyphens/>
    </w:pPr>
  </w:style>
  <w:style w:type="paragraph" w:styleId="a8">
    <w:name w:val="caption"/>
    <w:basedOn w:val="a"/>
    <w:next w:val="a"/>
    <w:qFormat/>
  </w:style>
  <w:style w:type="character" w:customStyle="1" w:styleId="EquationCaption">
    <w:name w:val="_Equation Caption"/>
    <w:rPr>
      <w:rFonts w:cs="Times New Roman"/>
    </w:rPr>
  </w:style>
  <w:style w:type="character" w:customStyle="1" w:styleId="EquationCaption1">
    <w:name w:val="_Equation Caption1"/>
  </w:style>
  <w:style w:type="paragraph" w:styleId="a9">
    <w:name w:val="Body Text Indent"/>
    <w:basedOn w:val="a"/>
    <w:semiHidden/>
    <w:pPr>
      <w:tabs>
        <w:tab w:val="left" w:pos="-720"/>
        <w:tab w:val="left" w:pos="0"/>
      </w:tabs>
      <w:suppressAutoHyphens/>
      <w:ind w:left="720"/>
      <w:jc w:val="both"/>
    </w:pPr>
    <w:rPr>
      <w:spacing w:val="-2"/>
      <w:sz w:val="22"/>
      <w:lang w:val="en-GB"/>
    </w:rPr>
  </w:style>
  <w:style w:type="paragraph" w:styleId="aa">
    <w:name w:val="Title"/>
    <w:basedOn w:val="a"/>
    <w:qFormat/>
    <w:pPr>
      <w:suppressAutoHyphens/>
      <w:jc w:val="center"/>
    </w:pPr>
    <w:rPr>
      <w:b/>
      <w:bCs/>
      <w:sz w:val="22"/>
    </w:rPr>
  </w:style>
  <w:style w:type="paragraph" w:styleId="23">
    <w:name w:val="Body Text 2"/>
    <w:basedOn w:val="a"/>
    <w:semiHidden/>
    <w:pPr>
      <w:suppressAutoHyphens/>
      <w:jc w:val="both"/>
    </w:pPr>
    <w:rPr>
      <w:i/>
      <w:spacing w:val="-2"/>
      <w:sz w:val="22"/>
    </w:rPr>
  </w:style>
  <w:style w:type="paragraph" w:styleId="24">
    <w:name w:val="Body Text Indent 2"/>
    <w:basedOn w:val="a"/>
    <w:semiHidden/>
    <w:pPr>
      <w:tabs>
        <w:tab w:val="left" w:pos="-720"/>
        <w:tab w:val="left" w:pos="0"/>
      </w:tabs>
      <w:suppressAutoHyphens/>
      <w:ind w:left="720"/>
      <w:jc w:val="both"/>
    </w:pPr>
  </w:style>
  <w:style w:type="paragraph" w:styleId="31">
    <w:name w:val="Body Text Indent 3"/>
    <w:basedOn w:val="a"/>
    <w:semiHidden/>
    <w:pPr>
      <w:tabs>
        <w:tab w:val="left" w:pos="-720"/>
        <w:tab w:val="left" w:pos="0"/>
      </w:tabs>
      <w:suppressAutoHyphens/>
      <w:ind w:left="720"/>
      <w:jc w:val="both"/>
    </w:pPr>
    <w:rPr>
      <w:rFonts w:ascii="Times New Roman" w:hAnsi="Times New Roman"/>
      <w:i/>
      <w:iCs/>
      <w:spacing w:val="-2"/>
    </w:rPr>
  </w:style>
  <w:style w:type="character" w:customStyle="1" w:styleId="Subhead1">
    <w:name w:val="Subhead1"/>
    <w:rPr>
      <w:rFonts w:ascii="Frutiger 45 Light" w:hAnsi="Frutiger 45 Light"/>
      <w:spacing w:val="6"/>
      <w:sz w:val="19"/>
    </w:rPr>
  </w:style>
  <w:style w:type="paragraph" w:customStyle="1" w:styleId="MELegal1">
    <w:name w:val="ME Legal 1"/>
    <w:basedOn w:val="a"/>
    <w:next w:val="a"/>
    <w:pPr>
      <w:widowControl/>
      <w:numPr>
        <w:numId w:val="6"/>
      </w:numPr>
      <w:spacing w:after="240"/>
      <w:outlineLvl w:val="0"/>
    </w:pPr>
    <w:rPr>
      <w:rFonts w:ascii="Times New Roman" w:hAnsi="Times New Roman"/>
      <w:lang w:val="en-AU"/>
    </w:rPr>
  </w:style>
  <w:style w:type="paragraph" w:customStyle="1" w:styleId="MELegal3">
    <w:name w:val="ME Legal 3"/>
    <w:basedOn w:val="a"/>
    <w:next w:val="a"/>
    <w:pPr>
      <w:widowControl/>
      <w:numPr>
        <w:ilvl w:val="2"/>
        <w:numId w:val="6"/>
      </w:numPr>
      <w:spacing w:after="240"/>
      <w:outlineLvl w:val="2"/>
    </w:pPr>
    <w:rPr>
      <w:rFonts w:ascii="Times New Roman" w:hAnsi="Times New Roman"/>
      <w:lang w:val="en-AU"/>
    </w:rPr>
  </w:style>
  <w:style w:type="paragraph" w:customStyle="1" w:styleId="MELegal4">
    <w:name w:val="ME Legal 4"/>
    <w:basedOn w:val="a"/>
    <w:next w:val="a"/>
    <w:pPr>
      <w:widowControl/>
      <w:numPr>
        <w:ilvl w:val="3"/>
        <w:numId w:val="6"/>
      </w:numPr>
      <w:spacing w:after="240"/>
      <w:outlineLvl w:val="3"/>
    </w:pPr>
    <w:rPr>
      <w:rFonts w:ascii="Times New Roman" w:hAnsi="Times New Roman"/>
      <w:lang w:val="en-AU"/>
    </w:rPr>
  </w:style>
  <w:style w:type="paragraph" w:customStyle="1" w:styleId="MELegal5">
    <w:name w:val="ME Legal 5"/>
    <w:basedOn w:val="a"/>
    <w:next w:val="a"/>
    <w:pPr>
      <w:widowControl/>
      <w:numPr>
        <w:ilvl w:val="4"/>
        <w:numId w:val="6"/>
      </w:numPr>
      <w:spacing w:after="240"/>
      <w:outlineLvl w:val="4"/>
    </w:pPr>
    <w:rPr>
      <w:rFonts w:ascii="Times New Roman" w:hAnsi="Times New Roman"/>
      <w:lang w:val="en-AU"/>
    </w:rPr>
  </w:style>
  <w:style w:type="paragraph" w:customStyle="1" w:styleId="MELegal6">
    <w:name w:val="ME Legal 6"/>
    <w:basedOn w:val="a"/>
    <w:next w:val="a"/>
    <w:pPr>
      <w:widowControl/>
      <w:numPr>
        <w:ilvl w:val="5"/>
        <w:numId w:val="6"/>
      </w:numPr>
      <w:tabs>
        <w:tab w:val="num" w:pos="4320"/>
      </w:tabs>
      <w:spacing w:after="240"/>
      <w:outlineLvl w:val="5"/>
    </w:pPr>
    <w:rPr>
      <w:rFonts w:ascii="Times New Roman" w:hAnsi="Times New Roman"/>
      <w:lang w:val="en-AU"/>
    </w:rPr>
  </w:style>
  <w:style w:type="paragraph" w:customStyle="1" w:styleId="MELegal7">
    <w:name w:val="ME Legal 7"/>
    <w:basedOn w:val="a"/>
    <w:next w:val="a"/>
    <w:pPr>
      <w:widowControl/>
      <w:numPr>
        <w:ilvl w:val="6"/>
        <w:numId w:val="6"/>
      </w:numPr>
      <w:spacing w:after="240"/>
      <w:outlineLvl w:val="6"/>
    </w:pPr>
    <w:rPr>
      <w:rFonts w:ascii="Times New Roman" w:hAnsi="Times New Roman"/>
      <w:lang w:val="en-AU"/>
    </w:rPr>
  </w:style>
  <w:style w:type="paragraph" w:customStyle="1" w:styleId="Mine">
    <w:name w:val="Mine"/>
    <w:basedOn w:val="a"/>
    <w:pPr>
      <w:ind w:left="720" w:hanging="720"/>
      <w:jc w:val="both"/>
    </w:pPr>
    <w:rPr>
      <w:rFonts w:ascii="Times" w:hAnsi="Times"/>
      <w:lang w:val="en-AU"/>
    </w:rPr>
  </w:style>
  <w:style w:type="paragraph" w:customStyle="1" w:styleId="agreementindentdefault">
    <w:name w:val="agreement  indent default"/>
    <w:basedOn w:val="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720"/>
      <w:jc w:val="both"/>
    </w:pPr>
    <w:rPr>
      <w:rFonts w:ascii="Palatino" w:hAnsi="Palatino"/>
      <w:lang w:val="en-AU"/>
    </w:rPr>
  </w:style>
  <w:style w:type="paragraph" w:styleId="ab">
    <w:name w:val="Block Text"/>
    <w:basedOn w:val="a"/>
    <w:semiHidden/>
    <w:pPr>
      <w:tabs>
        <w:tab w:val="left" w:pos="-720"/>
        <w:tab w:val="left" w:pos="0"/>
      </w:tabs>
      <w:suppressAutoHyphens/>
      <w:ind w:left="720" w:right="656" w:hanging="720"/>
      <w:jc w:val="both"/>
    </w:pPr>
    <w:rPr>
      <w:rFonts w:ascii="Times New Roman" w:hAnsi="Times New Roman"/>
      <w:spacing w:val="-2"/>
      <w:sz w:val="22"/>
      <w:lang w:val="en-GB"/>
    </w:rPr>
  </w:style>
  <w:style w:type="paragraph" w:customStyle="1" w:styleId="MELegal2">
    <w:name w:val="ME Legal 2"/>
    <w:pPr>
      <w:widowControl w:val="0"/>
      <w:ind w:left="2160"/>
    </w:pPr>
    <w:rPr>
      <w:sz w:val="24"/>
      <w:lang w:val="en-AU" w:eastAsia="en-US"/>
    </w:rPr>
  </w:style>
  <w:style w:type="paragraph" w:styleId="ac">
    <w:name w:val="Body Text"/>
    <w:basedOn w:val="a"/>
    <w:semiHidden/>
    <w:pPr>
      <w:tabs>
        <w:tab w:val="left" w:pos="-720"/>
      </w:tabs>
      <w:suppressAutoHyphens/>
      <w:jc w:val="both"/>
    </w:pPr>
    <w:rPr>
      <w:rFonts w:ascii="Times New Roman" w:hAnsi="Times New Roman"/>
      <w:spacing w:val="-2"/>
      <w:sz w:val="22"/>
      <w:lang w:val="en-GB"/>
    </w:rPr>
  </w:style>
  <w:style w:type="paragraph" w:styleId="32">
    <w:name w:val="Body Text 3"/>
    <w:basedOn w:val="a"/>
    <w:semiHidden/>
    <w:pPr>
      <w:tabs>
        <w:tab w:val="left" w:pos="-720"/>
      </w:tabs>
      <w:suppressAutoHyphens/>
      <w:jc w:val="both"/>
    </w:pPr>
    <w:rPr>
      <w:rFonts w:ascii="Times New Roman" w:hAnsi="Times New Roman"/>
      <w:b/>
      <w:bCs/>
      <w:i/>
      <w:iCs/>
      <w:spacing w:val="-2"/>
      <w:sz w:val="22"/>
      <w:lang w:val="en-GB"/>
    </w:rPr>
  </w:style>
  <w:style w:type="paragraph" w:styleId="ad">
    <w:name w:val="Balloon Text"/>
    <w:basedOn w:val="a"/>
    <w:link w:val="ae"/>
    <w:semiHidden/>
    <w:rsid w:val="001756FD"/>
    <w:rPr>
      <w:rFonts w:ascii="Tahoma" w:hAnsi="Tahoma" w:cs="Tahoma"/>
      <w:sz w:val="16"/>
      <w:szCs w:val="16"/>
    </w:rPr>
  </w:style>
  <w:style w:type="character" w:customStyle="1" w:styleId="ae">
    <w:name w:val="Текст выноски Знак"/>
    <w:link w:val="ad"/>
    <w:semiHidden/>
    <w:locked/>
    <w:rsid w:val="001756FD"/>
    <w:rPr>
      <w:rFonts w:ascii="Tahoma" w:hAnsi="Tahoma"/>
      <w:sz w:val="16"/>
      <w:lang w:val="en-US" w:eastAsia="en-US"/>
    </w:rPr>
  </w:style>
  <w:style w:type="table" w:styleId="af">
    <w:name w:val="Table Grid"/>
    <w:basedOn w:val="a1"/>
    <w:uiPriority w:val="39"/>
    <w:rsid w:val="00197C80"/>
    <w:rPr>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1.1 Знак,body Знак,heading 2body Знак,h2 Знак,JMHeading 2 Знак,JMHead2 Знак,L1 Знак,Attribute Heading 2 Знак,test Знак,2 Знак,l2 Знак,list 2 Знак,list 2 Знак,heading 2TOC Знак,Head 2 Знак,List level 2 Знак,Header 2 Знак"/>
    <w:link w:val="2"/>
    <w:locked/>
    <w:rsid w:val="005837BD"/>
    <w:rPr>
      <w:sz w:val="22"/>
      <w:lang w:val="en-AU" w:eastAsia="en-US"/>
    </w:rPr>
  </w:style>
  <w:style w:type="paragraph" w:styleId="af0">
    <w:name w:val="header"/>
    <w:basedOn w:val="a"/>
    <w:link w:val="af1"/>
    <w:rsid w:val="00733C54"/>
    <w:pPr>
      <w:tabs>
        <w:tab w:val="center" w:pos="4513"/>
        <w:tab w:val="right" w:pos="9026"/>
      </w:tabs>
    </w:pPr>
  </w:style>
  <w:style w:type="character" w:customStyle="1" w:styleId="af1">
    <w:name w:val="Верхний колонтитул Знак"/>
    <w:link w:val="af0"/>
    <w:locked/>
    <w:rsid w:val="00733C54"/>
    <w:rPr>
      <w:rFonts w:ascii="CG Times" w:hAnsi="CG Times"/>
      <w:sz w:val="24"/>
      <w:lang w:val="en-US" w:eastAsia="en-US"/>
    </w:rPr>
  </w:style>
  <w:style w:type="paragraph" w:styleId="af2">
    <w:name w:val="footer"/>
    <w:basedOn w:val="a"/>
    <w:link w:val="af3"/>
    <w:rsid w:val="00733C54"/>
    <w:pPr>
      <w:tabs>
        <w:tab w:val="center" w:pos="4513"/>
        <w:tab w:val="right" w:pos="9026"/>
      </w:tabs>
    </w:pPr>
  </w:style>
  <w:style w:type="character" w:customStyle="1" w:styleId="af3">
    <w:name w:val="Нижний колонтитул Знак"/>
    <w:link w:val="af2"/>
    <w:locked/>
    <w:rsid w:val="00733C54"/>
    <w:rPr>
      <w:rFonts w:ascii="CG Times" w:hAnsi="CG Times"/>
      <w:sz w:val="24"/>
      <w:lang w:val="en-US" w:eastAsia="en-US"/>
    </w:rPr>
  </w:style>
  <w:style w:type="character" w:styleId="af4">
    <w:name w:val="Emphasis"/>
    <w:uiPriority w:val="20"/>
    <w:qFormat/>
    <w:locked/>
    <w:rsid w:val="005B3411"/>
    <w:rPr>
      <w:i/>
      <w:iCs/>
    </w:rPr>
  </w:style>
  <w:style w:type="character" w:styleId="af5">
    <w:name w:val="annotation reference"/>
    <w:locked/>
    <w:rsid w:val="0059302A"/>
    <w:rPr>
      <w:sz w:val="16"/>
      <w:szCs w:val="16"/>
    </w:rPr>
  </w:style>
  <w:style w:type="paragraph" w:styleId="af6">
    <w:name w:val="annotation text"/>
    <w:basedOn w:val="a"/>
    <w:link w:val="af7"/>
    <w:locked/>
    <w:rsid w:val="0059302A"/>
    <w:rPr>
      <w:sz w:val="20"/>
    </w:rPr>
  </w:style>
  <w:style w:type="character" w:customStyle="1" w:styleId="af7">
    <w:name w:val="Текст примечания Знак"/>
    <w:link w:val="af6"/>
    <w:rsid w:val="0059302A"/>
    <w:rPr>
      <w:rFonts w:ascii="CG Times" w:hAnsi="CG Times"/>
      <w:lang w:val="en-US" w:eastAsia="en-US"/>
    </w:rPr>
  </w:style>
  <w:style w:type="paragraph" w:styleId="af8">
    <w:name w:val="annotation subject"/>
    <w:basedOn w:val="af6"/>
    <w:next w:val="af6"/>
    <w:link w:val="af9"/>
    <w:locked/>
    <w:rsid w:val="0059302A"/>
    <w:rPr>
      <w:b/>
      <w:bCs/>
    </w:rPr>
  </w:style>
  <w:style w:type="character" w:customStyle="1" w:styleId="af9">
    <w:name w:val="Тема примечания Знак"/>
    <w:link w:val="af8"/>
    <w:rsid w:val="0059302A"/>
    <w:rPr>
      <w:rFonts w:ascii="CG Times" w:hAnsi="CG Times"/>
      <w:b/>
      <w:bCs/>
      <w:lang w:val="en-US" w:eastAsia="en-US"/>
    </w:rPr>
  </w:style>
  <w:style w:type="paragraph" w:styleId="afa">
    <w:name w:val="List Paragraph"/>
    <w:basedOn w:val="a"/>
    <w:uiPriority w:val="34"/>
    <w:qFormat/>
    <w:rsid w:val="00D86307"/>
    <w:pPr>
      <w:widowControl/>
      <w:ind w:left="720"/>
      <w:contextualSpacing/>
    </w:pPr>
    <w:rPr>
      <w:rFonts w:ascii="Times New Roman" w:hAnsi="Times New Roman"/>
      <w:szCs w:val="24"/>
      <w:lang w:eastAsia="en-GB"/>
    </w:rPr>
  </w:style>
  <w:style w:type="character" w:styleId="afb">
    <w:name w:val="page number"/>
    <w:basedOn w:val="a0"/>
    <w:locked/>
    <w:rsid w:val="006F5228"/>
  </w:style>
  <w:style w:type="paragraph" w:styleId="afc">
    <w:name w:val="Revision"/>
    <w:hidden/>
    <w:uiPriority w:val="62"/>
    <w:rsid w:val="00CC207B"/>
    <w:rPr>
      <w:rFonts w:ascii="CG Times" w:hAnsi="CG Times"/>
      <w:sz w:val="24"/>
      <w:lang w:val="en-US" w:eastAsia="en-US"/>
    </w:rPr>
  </w:style>
  <w:style w:type="paragraph" w:styleId="afd">
    <w:name w:val="Normal (Web)"/>
    <w:basedOn w:val="a"/>
    <w:uiPriority w:val="99"/>
    <w:unhideWhenUsed/>
    <w:locked/>
    <w:rsid w:val="00C923F7"/>
    <w:pPr>
      <w:widowControl/>
      <w:spacing w:before="100" w:beforeAutospacing="1" w:after="100" w:afterAutospacing="1"/>
    </w:pPr>
    <w:rPr>
      <w:rFonts w:ascii="Times New Roman" w:eastAsia="Calibri" w:hAnsi="Times New Roman"/>
      <w:szCs w:val="24"/>
      <w:lang w:val="ru-RU" w:eastAsia="ru-RU"/>
    </w:rPr>
  </w:style>
  <w:style w:type="character" w:styleId="afe">
    <w:name w:val="Strong"/>
    <w:uiPriority w:val="22"/>
    <w:qFormat/>
    <w:locked/>
    <w:rsid w:val="00C923F7"/>
    <w:rPr>
      <w:b/>
      <w:bCs/>
    </w:rPr>
  </w:style>
  <w:style w:type="paragraph" w:customStyle="1" w:styleId="paragraph">
    <w:name w:val="paragraph"/>
    <w:basedOn w:val="a"/>
    <w:rsid w:val="006F3228"/>
    <w:pPr>
      <w:widowControl/>
      <w:spacing w:before="100" w:beforeAutospacing="1" w:after="100" w:afterAutospacing="1"/>
    </w:pPr>
    <w:rPr>
      <w:rFonts w:ascii="Times New Roman" w:hAnsi="Times New Roman"/>
      <w:szCs w:val="24"/>
      <w:lang w:val="ru-RU" w:eastAsia="ru-RU"/>
    </w:rPr>
  </w:style>
  <w:style w:type="character" w:customStyle="1" w:styleId="normaltextrun">
    <w:name w:val="normaltextrun"/>
    <w:basedOn w:val="a0"/>
    <w:rsid w:val="006F3228"/>
  </w:style>
  <w:style w:type="character" w:customStyle="1" w:styleId="eop">
    <w:name w:val="eop"/>
    <w:basedOn w:val="a0"/>
    <w:rsid w:val="006F3228"/>
  </w:style>
  <w:style w:type="character" w:customStyle="1" w:styleId="spellingerror">
    <w:name w:val="spellingerror"/>
    <w:basedOn w:val="a0"/>
    <w:rsid w:val="006F3228"/>
  </w:style>
  <w:style w:type="paragraph" w:customStyle="1" w:styleId="MediumGrid1-Accent21">
    <w:name w:val="Medium Grid 1 - Accent 21"/>
    <w:basedOn w:val="a"/>
    <w:uiPriority w:val="34"/>
    <w:qFormat/>
    <w:rsid w:val="0027296C"/>
    <w:pPr>
      <w:widowControl/>
      <w:ind w:left="720"/>
    </w:pPr>
    <w:rPr>
      <w:rFonts w:ascii="Calibri" w:eastAsia="SimSun" w:hAnsi="Calibri" w:cs="Calibri"/>
      <w:sz w:val="22"/>
      <w:szCs w:val="22"/>
      <w:lang w:val="en-GB"/>
    </w:rPr>
  </w:style>
  <w:style w:type="paragraph" w:customStyle="1" w:styleId="MediumList2-Accent21">
    <w:name w:val="Medium List 2 - Accent 21"/>
    <w:hidden/>
    <w:uiPriority w:val="99"/>
    <w:semiHidden/>
    <w:rsid w:val="0027296C"/>
    <w:rPr>
      <w:rFonts w:ascii="CG Times" w:hAnsi="CG Times"/>
      <w:sz w:val="24"/>
      <w:lang w:val="en-US" w:eastAsia="en-US"/>
    </w:rPr>
  </w:style>
  <w:style w:type="paragraph" w:customStyle="1" w:styleId="ColorfulList-Accent11">
    <w:name w:val="Colorful List - Accent 11"/>
    <w:basedOn w:val="a"/>
    <w:uiPriority w:val="34"/>
    <w:qFormat/>
    <w:rsid w:val="0027296C"/>
    <w:pPr>
      <w:widowControl/>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236">
      <w:bodyDiv w:val="1"/>
      <w:marLeft w:val="0"/>
      <w:marRight w:val="0"/>
      <w:marTop w:val="0"/>
      <w:marBottom w:val="0"/>
      <w:divBdr>
        <w:top w:val="none" w:sz="0" w:space="0" w:color="auto"/>
        <w:left w:val="none" w:sz="0" w:space="0" w:color="auto"/>
        <w:bottom w:val="none" w:sz="0" w:space="0" w:color="auto"/>
        <w:right w:val="none" w:sz="0" w:space="0" w:color="auto"/>
      </w:divBdr>
    </w:div>
    <w:div w:id="265232270">
      <w:bodyDiv w:val="1"/>
      <w:marLeft w:val="0"/>
      <w:marRight w:val="0"/>
      <w:marTop w:val="0"/>
      <w:marBottom w:val="0"/>
      <w:divBdr>
        <w:top w:val="none" w:sz="0" w:space="0" w:color="auto"/>
        <w:left w:val="none" w:sz="0" w:space="0" w:color="auto"/>
        <w:bottom w:val="none" w:sz="0" w:space="0" w:color="auto"/>
        <w:right w:val="none" w:sz="0" w:space="0" w:color="auto"/>
      </w:divBdr>
      <w:divsChild>
        <w:div w:id="25106204">
          <w:marLeft w:val="0"/>
          <w:marRight w:val="0"/>
          <w:marTop w:val="0"/>
          <w:marBottom w:val="0"/>
          <w:divBdr>
            <w:top w:val="none" w:sz="0" w:space="0" w:color="auto"/>
            <w:left w:val="none" w:sz="0" w:space="0" w:color="auto"/>
            <w:bottom w:val="none" w:sz="0" w:space="0" w:color="auto"/>
            <w:right w:val="none" w:sz="0" w:space="0" w:color="auto"/>
          </w:divBdr>
        </w:div>
      </w:divsChild>
    </w:div>
    <w:div w:id="443890900">
      <w:bodyDiv w:val="1"/>
      <w:marLeft w:val="0"/>
      <w:marRight w:val="0"/>
      <w:marTop w:val="0"/>
      <w:marBottom w:val="0"/>
      <w:divBdr>
        <w:top w:val="none" w:sz="0" w:space="0" w:color="auto"/>
        <w:left w:val="none" w:sz="0" w:space="0" w:color="auto"/>
        <w:bottom w:val="none" w:sz="0" w:space="0" w:color="auto"/>
        <w:right w:val="none" w:sz="0" w:space="0" w:color="auto"/>
      </w:divBdr>
    </w:div>
    <w:div w:id="445465141">
      <w:bodyDiv w:val="1"/>
      <w:marLeft w:val="0"/>
      <w:marRight w:val="0"/>
      <w:marTop w:val="0"/>
      <w:marBottom w:val="0"/>
      <w:divBdr>
        <w:top w:val="none" w:sz="0" w:space="0" w:color="auto"/>
        <w:left w:val="none" w:sz="0" w:space="0" w:color="auto"/>
        <w:bottom w:val="none" w:sz="0" w:space="0" w:color="auto"/>
        <w:right w:val="none" w:sz="0" w:space="0" w:color="auto"/>
      </w:divBdr>
    </w:div>
    <w:div w:id="545064875">
      <w:bodyDiv w:val="1"/>
      <w:marLeft w:val="0"/>
      <w:marRight w:val="0"/>
      <w:marTop w:val="0"/>
      <w:marBottom w:val="0"/>
      <w:divBdr>
        <w:top w:val="none" w:sz="0" w:space="0" w:color="auto"/>
        <w:left w:val="none" w:sz="0" w:space="0" w:color="auto"/>
        <w:bottom w:val="none" w:sz="0" w:space="0" w:color="auto"/>
        <w:right w:val="none" w:sz="0" w:space="0" w:color="auto"/>
      </w:divBdr>
    </w:div>
    <w:div w:id="985088857">
      <w:bodyDiv w:val="1"/>
      <w:marLeft w:val="0"/>
      <w:marRight w:val="0"/>
      <w:marTop w:val="0"/>
      <w:marBottom w:val="0"/>
      <w:divBdr>
        <w:top w:val="none" w:sz="0" w:space="0" w:color="auto"/>
        <w:left w:val="none" w:sz="0" w:space="0" w:color="auto"/>
        <w:bottom w:val="none" w:sz="0" w:space="0" w:color="auto"/>
        <w:right w:val="none" w:sz="0" w:space="0" w:color="auto"/>
      </w:divBdr>
    </w:div>
    <w:div w:id="1098335201">
      <w:bodyDiv w:val="1"/>
      <w:marLeft w:val="0"/>
      <w:marRight w:val="0"/>
      <w:marTop w:val="0"/>
      <w:marBottom w:val="0"/>
      <w:divBdr>
        <w:top w:val="none" w:sz="0" w:space="0" w:color="auto"/>
        <w:left w:val="none" w:sz="0" w:space="0" w:color="auto"/>
        <w:bottom w:val="none" w:sz="0" w:space="0" w:color="auto"/>
        <w:right w:val="none" w:sz="0" w:space="0" w:color="auto"/>
      </w:divBdr>
    </w:div>
    <w:div w:id="1128090543">
      <w:bodyDiv w:val="1"/>
      <w:marLeft w:val="0"/>
      <w:marRight w:val="0"/>
      <w:marTop w:val="0"/>
      <w:marBottom w:val="0"/>
      <w:divBdr>
        <w:top w:val="none" w:sz="0" w:space="0" w:color="auto"/>
        <w:left w:val="none" w:sz="0" w:space="0" w:color="auto"/>
        <w:bottom w:val="none" w:sz="0" w:space="0" w:color="auto"/>
        <w:right w:val="none" w:sz="0" w:space="0" w:color="auto"/>
      </w:divBdr>
    </w:div>
    <w:div w:id="1155684235">
      <w:bodyDiv w:val="1"/>
      <w:marLeft w:val="0"/>
      <w:marRight w:val="0"/>
      <w:marTop w:val="0"/>
      <w:marBottom w:val="0"/>
      <w:divBdr>
        <w:top w:val="none" w:sz="0" w:space="0" w:color="auto"/>
        <w:left w:val="none" w:sz="0" w:space="0" w:color="auto"/>
        <w:bottom w:val="none" w:sz="0" w:space="0" w:color="auto"/>
        <w:right w:val="none" w:sz="0" w:space="0" w:color="auto"/>
      </w:divBdr>
      <w:divsChild>
        <w:div w:id="520971473">
          <w:marLeft w:val="0"/>
          <w:marRight w:val="0"/>
          <w:marTop w:val="0"/>
          <w:marBottom w:val="0"/>
          <w:divBdr>
            <w:top w:val="none" w:sz="0" w:space="0" w:color="auto"/>
            <w:left w:val="none" w:sz="0" w:space="0" w:color="auto"/>
            <w:bottom w:val="none" w:sz="0" w:space="0" w:color="auto"/>
            <w:right w:val="none" w:sz="0" w:space="0" w:color="auto"/>
          </w:divBdr>
        </w:div>
      </w:divsChild>
    </w:div>
    <w:div w:id="1260873508">
      <w:bodyDiv w:val="1"/>
      <w:marLeft w:val="0"/>
      <w:marRight w:val="0"/>
      <w:marTop w:val="0"/>
      <w:marBottom w:val="0"/>
      <w:divBdr>
        <w:top w:val="none" w:sz="0" w:space="0" w:color="auto"/>
        <w:left w:val="none" w:sz="0" w:space="0" w:color="auto"/>
        <w:bottom w:val="none" w:sz="0" w:space="0" w:color="auto"/>
        <w:right w:val="none" w:sz="0" w:space="0" w:color="auto"/>
      </w:divBdr>
    </w:div>
    <w:div w:id="1396320297">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703362303">
      <w:bodyDiv w:val="1"/>
      <w:marLeft w:val="0"/>
      <w:marRight w:val="0"/>
      <w:marTop w:val="0"/>
      <w:marBottom w:val="0"/>
      <w:divBdr>
        <w:top w:val="none" w:sz="0" w:space="0" w:color="auto"/>
        <w:left w:val="none" w:sz="0" w:space="0" w:color="auto"/>
        <w:bottom w:val="none" w:sz="0" w:space="0" w:color="auto"/>
        <w:right w:val="none" w:sz="0" w:space="0" w:color="auto"/>
      </w:divBdr>
    </w:div>
    <w:div w:id="1768774547">
      <w:bodyDiv w:val="1"/>
      <w:marLeft w:val="0"/>
      <w:marRight w:val="0"/>
      <w:marTop w:val="0"/>
      <w:marBottom w:val="0"/>
      <w:divBdr>
        <w:top w:val="none" w:sz="0" w:space="0" w:color="auto"/>
        <w:left w:val="none" w:sz="0" w:space="0" w:color="auto"/>
        <w:bottom w:val="none" w:sz="0" w:space="0" w:color="auto"/>
        <w:right w:val="none" w:sz="0" w:space="0" w:color="auto"/>
      </w:divBdr>
    </w:div>
    <w:div w:id="2019192062">
      <w:bodyDiv w:val="1"/>
      <w:marLeft w:val="0"/>
      <w:marRight w:val="0"/>
      <w:marTop w:val="0"/>
      <w:marBottom w:val="0"/>
      <w:divBdr>
        <w:top w:val="none" w:sz="0" w:space="0" w:color="auto"/>
        <w:left w:val="none" w:sz="0" w:space="0" w:color="auto"/>
        <w:bottom w:val="none" w:sz="0" w:space="0" w:color="auto"/>
        <w:right w:val="none" w:sz="0" w:space="0" w:color="auto"/>
      </w:divBdr>
      <w:divsChild>
        <w:div w:id="74402891">
          <w:marLeft w:val="0"/>
          <w:marRight w:val="0"/>
          <w:marTop w:val="0"/>
          <w:marBottom w:val="0"/>
          <w:divBdr>
            <w:top w:val="none" w:sz="0" w:space="0" w:color="auto"/>
            <w:left w:val="none" w:sz="0" w:space="0" w:color="auto"/>
            <w:bottom w:val="none" w:sz="0" w:space="0" w:color="auto"/>
            <w:right w:val="none" w:sz="0" w:space="0" w:color="auto"/>
          </w:divBdr>
        </w:div>
        <w:div w:id="263541599">
          <w:marLeft w:val="0"/>
          <w:marRight w:val="0"/>
          <w:marTop w:val="0"/>
          <w:marBottom w:val="0"/>
          <w:divBdr>
            <w:top w:val="none" w:sz="0" w:space="0" w:color="auto"/>
            <w:left w:val="none" w:sz="0" w:space="0" w:color="auto"/>
            <w:bottom w:val="none" w:sz="0" w:space="0" w:color="auto"/>
            <w:right w:val="none" w:sz="0" w:space="0" w:color="auto"/>
          </w:divBdr>
        </w:div>
        <w:div w:id="300118115">
          <w:marLeft w:val="0"/>
          <w:marRight w:val="0"/>
          <w:marTop w:val="0"/>
          <w:marBottom w:val="0"/>
          <w:divBdr>
            <w:top w:val="none" w:sz="0" w:space="0" w:color="auto"/>
            <w:left w:val="none" w:sz="0" w:space="0" w:color="auto"/>
            <w:bottom w:val="none" w:sz="0" w:space="0" w:color="auto"/>
            <w:right w:val="none" w:sz="0" w:space="0" w:color="auto"/>
          </w:divBdr>
        </w:div>
        <w:div w:id="646127555">
          <w:marLeft w:val="0"/>
          <w:marRight w:val="0"/>
          <w:marTop w:val="0"/>
          <w:marBottom w:val="0"/>
          <w:divBdr>
            <w:top w:val="none" w:sz="0" w:space="0" w:color="auto"/>
            <w:left w:val="none" w:sz="0" w:space="0" w:color="auto"/>
            <w:bottom w:val="none" w:sz="0" w:space="0" w:color="auto"/>
            <w:right w:val="none" w:sz="0" w:space="0" w:color="auto"/>
          </w:divBdr>
        </w:div>
      </w:divsChild>
    </w:div>
    <w:div w:id="2115053972">
      <w:bodyDiv w:val="1"/>
      <w:marLeft w:val="0"/>
      <w:marRight w:val="0"/>
      <w:marTop w:val="0"/>
      <w:marBottom w:val="0"/>
      <w:divBdr>
        <w:top w:val="none" w:sz="0" w:space="0" w:color="auto"/>
        <w:left w:val="none" w:sz="0" w:space="0" w:color="auto"/>
        <w:bottom w:val="none" w:sz="0" w:space="0" w:color="auto"/>
        <w:right w:val="none" w:sz="0" w:space="0" w:color="auto"/>
      </w:divBdr>
    </w:div>
    <w:div w:id="21335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0%B0%D0%BD%D0%B3%D0%BB%D0%B8%D0%B9%D1%81%D0%BA%D0%B8%D0%B9-%D1%80%D1%83%D1%81%D1%81%D0%BA%D0%B8%D0%B9/trustee+sh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554B-B28C-6440-A494-6EB58415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2864</Words>
  <Characters>16328</Characters>
  <Application>Microsoft Office Word</Application>
  <DocSecurity>0</DocSecurity>
  <Lines>136</Lines>
  <Paragraphs>38</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2022-07-19T23:55:00Z</dcterms:created>
  <dcterms:modified xsi:type="dcterms:W3CDTF">2022-10-17T07:02:00Z</dcterms:modified>
</cp:coreProperties>
</file>