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:总成振动耐久性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年1月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J6L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SHT0014470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座椅工程部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李洪涛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16602684389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2-12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2022年12月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2"/>
                    <w:lang w:val="en-US" w:eastAsia="zh-CN" w:bidi="ar-SA"/>
                  </w:rPr>
                  <w:t>23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1-0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2023年1月4日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总成振动耐久性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JA 6800-B90-1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0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对2022年1</w:t>
            </w: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23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座椅工程部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JA 6800-B90-1</w:t>
            </w:r>
            <w:r>
              <w:rPr>
                <w:rFonts w:hint="eastAsia" w:ascii="宋体" w:hAnsi="宋体" w:eastAsia="宋体"/>
                <w:lang w:val="en-US" w:eastAsia="zh-CN"/>
              </w:rPr>
              <w:t>试验标准要求</w:t>
            </w:r>
            <w:r>
              <w:rPr>
                <w:rFonts w:hint="eastAsia" w:ascii="宋体" w:hAnsi="宋体" w:eastAsia="宋体"/>
              </w:rPr>
              <w:t>，检测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总成振动耐久性</w:t>
            </w:r>
            <w:r>
              <w:rPr>
                <w:rFonts w:hint="eastAsia" w:ascii="宋体" w:hAnsi="宋体" w:eastAsia="宋体"/>
                <w:lang w:eastAsia="zh-CN"/>
              </w:rPr>
              <w:t>，</w:t>
            </w:r>
            <w:r>
              <w:rPr>
                <w:rFonts w:hint="eastAsia" w:ascii="宋体" w:hAnsi="宋体" w:eastAsia="宋体"/>
              </w:rPr>
              <w:t>经检测</w:t>
            </w:r>
            <w:r>
              <w:rPr>
                <w:rFonts w:hint="eastAsia" w:ascii="宋体" w:hAnsi="宋体" w:eastAsia="宋体"/>
                <w:lang w:eastAsia="zh-CN"/>
              </w:rPr>
              <w:t>不</w:t>
            </w:r>
            <w:r>
              <w:rPr>
                <w:rFonts w:hint="eastAsia" w:ascii="宋体" w:hAnsi="宋体" w:eastAsia="宋体"/>
              </w:rPr>
              <w:t>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1-0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2023年1月4日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1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2023年1月7日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kern w:val="2"/>
                <w:sz w:val="21"/>
                <w:szCs w:val="21"/>
                <w:lang w:val="en-US" w:eastAsia="zh-CN" w:bidi="ar-SA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7.6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25.5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N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1"/>
                <w:szCs w:val="21"/>
              </w:rPr>
              <w:t>-008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MPA406/M232A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2023年7月28日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pStyle w:val="16"/>
              <w:numPr>
                <w:ilvl w:val="0"/>
                <w:numId w:val="3"/>
              </w:numPr>
              <w:rPr>
                <w:rFonts w:hint="eastAsia" w:ascii="宋体" w:hAnsi="宋体" w:eastAsia="宋体" w:cs="宋体"/>
                <w:color w:val="000000" w:themeColor="text1"/>
              </w:rPr>
            </w:pPr>
            <w:r>
              <w:rPr>
                <w:rFonts w:hint="eastAsia" w:ascii="宋体" w:hAnsi="宋体" w:eastAsia="宋体" w:cs="宋体"/>
                <w:color w:val="000000" w:themeColor="text1"/>
              </w:rPr>
              <w:t>将座椅按实车状态固定在振动试验台上，如为空气悬架座椅需连接气源，气源压力为（6~10）bar。</w:t>
            </w:r>
          </w:p>
          <w:p>
            <w:pPr>
              <w:pStyle w:val="16"/>
              <w:numPr>
                <w:ilvl w:val="0"/>
                <w:numId w:val="3"/>
              </w:numPr>
              <w:rPr>
                <w:rFonts w:hint="eastAsia" w:ascii="宋体" w:hAnsi="宋体" w:eastAsia="宋体" w:cs="宋体"/>
                <w:color w:val="000000" w:themeColor="text1"/>
              </w:rPr>
            </w:pPr>
            <w:r>
              <w:rPr>
                <w:rFonts w:hint="eastAsia" w:ascii="宋体" w:hAnsi="宋体" w:eastAsia="宋体" w:cs="宋体"/>
                <w:color w:val="000000" w:themeColor="text1"/>
              </w:rPr>
              <w:t>座椅各调整机构调节至最不利位置。</w:t>
            </w:r>
          </w:p>
          <w:p>
            <w:pPr>
              <w:pStyle w:val="16"/>
              <w:numPr>
                <w:ilvl w:val="0"/>
                <w:numId w:val="3"/>
              </w:numPr>
              <w:rPr>
                <w:rFonts w:hint="eastAsia" w:ascii="宋体" w:hAnsi="宋体" w:eastAsia="宋体" w:cs="宋体"/>
                <w:color w:val="000000" w:themeColor="text1"/>
              </w:rPr>
            </w:pPr>
            <w:r>
              <w:rPr>
                <w:rFonts w:hint="eastAsia" w:ascii="宋体" w:hAnsi="宋体" w:eastAsia="宋体" w:cs="宋体"/>
                <w:color w:val="000000" w:themeColor="text1"/>
              </w:rPr>
              <w:t>在座椅上放置75kg的配重水桶假人并固定好，确保振动过程中假人不会脱出。</w:t>
            </w:r>
          </w:p>
          <w:p>
            <w:pPr>
              <w:numPr>
                <w:ilvl w:val="0"/>
                <w:numId w:val="0"/>
              </w:num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color w:val="000000" w:themeColor="text1"/>
              </w:rPr>
              <w:t>以振幅10mm在共振频率（通过扫频获得）下进行z方向80h，X、Y方向各20h的振动。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eastAsia="宋体" w:asciiTheme="minorEastAsia" w:hAnsiTheme="minorEastAsia"/>
                <w:color w:val="000000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1.在固有频率条件下进行120小时的振动，其中垂直方向80小时，前后、左右方向各20小时，试验后座椅各部位不允许出现松脱和严重的眶动的现象，座椅调节机构必须功能正常</w:t>
            </w:r>
            <w:r>
              <w:rPr>
                <w:rFonts w:hint="eastAsia" w:ascii="宋体" w:hAnsi="宋体" w:eastAsia="宋体"/>
                <w:color w:val="000000"/>
                <w:sz w:val="22"/>
                <w:lang w:eastAsia="zh-CN"/>
              </w:rPr>
              <w:t>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8" w:hRule="atLeast"/>
        </w:trPr>
        <w:tc>
          <w:tcPr>
            <w:tcW w:w="10564" w:type="dxa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81"/>
              <w:gridCol w:w="1686"/>
              <w:gridCol w:w="6235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8" w:hRule="atLeast"/>
              </w:trPr>
              <w:tc>
                <w:tcPr>
                  <w:tcW w:w="168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163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235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31" w:hRule="atLeast"/>
              </w:trPr>
              <w:tc>
                <w:tcPr>
                  <w:tcW w:w="168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  <w:t>前座总成</w:t>
                  </w:r>
                </w:p>
              </w:tc>
              <w:tc>
                <w:tcPr>
                  <w:tcW w:w="1163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304-002-202212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 xml:space="preserve"> </w:t>
                  </w:r>
                </w:p>
              </w:tc>
              <w:tc>
                <w:tcPr>
                  <w:tcW w:w="6235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X向完成后，Y向震动试验中，座垫支撑钢丝断裂，左右后地脚支撑断裂。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GR20221223SQS304-0879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7D716C"/>
    <w:multiLevelType w:val="singleLevel"/>
    <w:tmpl w:val="C77D716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39D0EA8"/>
    <w:rsid w:val="07E461D5"/>
    <w:rsid w:val="0C582563"/>
    <w:rsid w:val="161E22B6"/>
    <w:rsid w:val="18F7519C"/>
    <w:rsid w:val="198D78AF"/>
    <w:rsid w:val="1D5F1562"/>
    <w:rsid w:val="1EAC07D7"/>
    <w:rsid w:val="26D46B1D"/>
    <w:rsid w:val="29356D1B"/>
    <w:rsid w:val="320742AE"/>
    <w:rsid w:val="32195D2C"/>
    <w:rsid w:val="38FD1478"/>
    <w:rsid w:val="39452C26"/>
    <w:rsid w:val="3D001FC2"/>
    <w:rsid w:val="3D091315"/>
    <w:rsid w:val="3D6310F3"/>
    <w:rsid w:val="45A013EE"/>
    <w:rsid w:val="462C7E9B"/>
    <w:rsid w:val="48517B76"/>
    <w:rsid w:val="5FF77D5A"/>
    <w:rsid w:val="65C634F9"/>
    <w:rsid w:val="73E01C2A"/>
    <w:rsid w:val="746F451C"/>
    <w:rsid w:val="787B017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859</Words>
  <Characters>1015</Characters>
  <Lines>5</Lines>
  <Paragraphs>1</Paragraphs>
  <TotalTime>9</TotalTime>
  <ScaleCrop>false</ScaleCrop>
  <LinksUpToDate>false</LinksUpToDate>
  <CharactersWithSpaces>1075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2023-02-01T06:32:24Z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