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6395" w14:textId="2054E19F" w:rsidR="00C674A3" w:rsidRDefault="00481CAC" w:rsidP="00481CAC">
      <w:pPr>
        <w:jc w:val="center"/>
        <w:rPr>
          <w:sz w:val="52"/>
          <w:szCs w:val="52"/>
        </w:rPr>
      </w:pPr>
      <w:r w:rsidRPr="00481CAC">
        <w:rPr>
          <w:rFonts w:hint="eastAsia"/>
          <w:sz w:val="52"/>
          <w:szCs w:val="52"/>
        </w:rPr>
        <w:t>环境安全体系审核延期申请</w:t>
      </w:r>
    </w:p>
    <w:p w14:paraId="73605911" w14:textId="707686E3" w:rsidR="00481CAC" w:rsidRDefault="00481CAC" w:rsidP="00481CA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尊敬的中联认证：</w:t>
      </w:r>
    </w:p>
    <w:p w14:paraId="5E790559" w14:textId="6898C832" w:rsidR="00481CAC" w:rsidRDefault="00481CAC" w:rsidP="00481CAC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由于我司（成都光华智能汽车部件有限公司）厂房搬迁，工商变更还在进行过程中，新的营业执照暂时无法申请下来，原定于2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年1月进行的环境安全体系审核无法按期进行，</w:t>
      </w:r>
      <w:r>
        <w:rPr>
          <w:rFonts w:hint="eastAsia"/>
          <w:sz w:val="28"/>
          <w:szCs w:val="28"/>
        </w:rPr>
        <w:t>工厂变更相关资质材料等信息预计在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月底之前完成</w:t>
      </w:r>
      <w:r>
        <w:rPr>
          <w:rFonts w:hint="eastAsia"/>
          <w:sz w:val="28"/>
          <w:szCs w:val="28"/>
        </w:rPr>
        <w:t>，特申请延期审核。</w:t>
      </w:r>
    </w:p>
    <w:p w14:paraId="48451DC0" w14:textId="1E9324B2" w:rsidR="00481CAC" w:rsidRDefault="00481CAC" w:rsidP="00481CAC">
      <w:pPr>
        <w:ind w:firstLine="560"/>
        <w:jc w:val="left"/>
        <w:rPr>
          <w:sz w:val="28"/>
          <w:szCs w:val="28"/>
        </w:rPr>
      </w:pPr>
    </w:p>
    <w:p w14:paraId="0DF38141" w14:textId="51B2641E" w:rsidR="00481CAC" w:rsidRDefault="00481CAC" w:rsidP="00481CAC">
      <w:pPr>
        <w:ind w:firstLine="560"/>
        <w:jc w:val="left"/>
        <w:rPr>
          <w:sz w:val="28"/>
          <w:szCs w:val="28"/>
        </w:rPr>
      </w:pPr>
    </w:p>
    <w:p w14:paraId="43B7B401" w14:textId="77777777" w:rsidR="00481CAC" w:rsidRDefault="00481CAC" w:rsidP="00481CAC">
      <w:pPr>
        <w:ind w:firstLine="560"/>
        <w:jc w:val="left"/>
        <w:rPr>
          <w:rFonts w:hint="eastAsia"/>
          <w:sz w:val="28"/>
          <w:szCs w:val="28"/>
        </w:rPr>
      </w:pPr>
    </w:p>
    <w:p w14:paraId="5BBB8409" w14:textId="7D42B7C4" w:rsidR="00481CAC" w:rsidRDefault="00481CAC" w:rsidP="00481CAC">
      <w:pPr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成都光华智能汽车部件有限公司</w:t>
      </w:r>
    </w:p>
    <w:p w14:paraId="0390E473" w14:textId="0436AB07" w:rsidR="00481CAC" w:rsidRPr="00481CAC" w:rsidRDefault="00481CAC" w:rsidP="00481CAC">
      <w:pPr>
        <w:ind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年2月1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日</w:t>
      </w:r>
    </w:p>
    <w:sectPr w:rsidR="00481CAC" w:rsidRPr="00481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AC"/>
    <w:rsid w:val="00481CAC"/>
    <w:rsid w:val="00C674A3"/>
    <w:rsid w:val="00F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013A"/>
  <w15:chartTrackingRefBased/>
  <w15:docId w15:val="{558AF55C-C8FD-4C8A-BF19-F95A5A28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A2829</dc:creator>
  <cp:keywords/>
  <dc:description/>
  <cp:lastModifiedBy>A2829</cp:lastModifiedBy>
  <cp:revision>1</cp:revision>
  <dcterms:created xsi:type="dcterms:W3CDTF">2023-02-10T07:22:00Z</dcterms:created>
  <dcterms:modified xsi:type="dcterms:W3CDTF">2023-02-10T07:45:00Z</dcterms:modified>
</cp:coreProperties>
</file>