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063BB9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2023年2月17日星期五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492DA5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</w:rPr>
            </w:pPr>
            <w:r w:rsidRPr="00492DA5">
              <w:rPr>
                <w:rFonts w:hint="eastAsia"/>
              </w:rPr>
              <w:t>出差时间：</w:t>
            </w:r>
            <w:r w:rsidR="00530C40">
              <w:t>202</w:t>
            </w:r>
            <w:r w:rsidR="00063BB9">
              <w:t>3</w:t>
            </w:r>
            <w:r w:rsidR="00063BB9">
              <w:rPr>
                <w:rFonts w:hint="eastAsia"/>
              </w:rPr>
              <w:t>/</w:t>
            </w:r>
            <w:r w:rsidR="00063BB9">
              <w:t>1</w:t>
            </w:r>
            <w:r w:rsidR="00063BB9">
              <w:rPr>
                <w:rFonts w:hint="eastAsia"/>
              </w:rPr>
              <w:t>月</w:t>
            </w:r>
            <w:r w:rsidR="00063BB9">
              <w:t>1</w:t>
            </w:r>
            <w:r w:rsidR="00063BB9">
              <w:rPr>
                <w:rFonts w:hint="eastAsia"/>
              </w:rPr>
              <w:t>日</w:t>
            </w:r>
            <w:r w:rsidR="00063BB9">
              <w:t>-1</w:t>
            </w:r>
            <w:r w:rsidR="00063BB9">
              <w:rPr>
                <w:rFonts w:hint="eastAsia"/>
              </w:rPr>
              <w:t>月3</w:t>
            </w:r>
            <w:r w:rsidR="00063BB9">
              <w:t>1</w:t>
            </w:r>
            <w:r w:rsidR="00063BB9">
              <w:rPr>
                <w:rFonts w:hint="eastAsia"/>
              </w:rPr>
              <w:t>日</w:t>
            </w:r>
          </w:p>
          <w:p w:rsidR="004B601B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出差天数：</w:t>
            </w:r>
            <w:r w:rsidR="00CB7704">
              <w:t>31</w:t>
            </w:r>
            <w:r w:rsidRPr="00492DA5">
              <w:rPr>
                <w:rFonts w:hint="eastAsia"/>
              </w:rPr>
              <w:t>天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出差地点：济南、章丘</w:t>
            </w:r>
            <w:r w:rsidR="00CB7704">
              <w:rPr>
                <w:rFonts w:hint="eastAsia"/>
              </w:rPr>
              <w:t>、莱芜、济宁</w:t>
            </w:r>
          </w:p>
          <w:p w:rsidR="004E34CA" w:rsidRPr="00492DA5" w:rsidRDefault="004E34CA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出差同行人：无</w:t>
            </w:r>
          </w:p>
          <w:p w:rsidR="004E34CA" w:rsidRPr="00492DA5" w:rsidRDefault="006B2D69" w:rsidP="0087096F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交通工具：自驾</w:t>
            </w:r>
          </w:p>
          <w:p w:rsidR="004F0A99" w:rsidRPr="00492DA5" w:rsidRDefault="004E2176" w:rsidP="009E5753">
            <w:pPr>
              <w:spacing w:beforeLines="50" w:before="156" w:afterLines="50" w:after="156" w:line="360" w:lineRule="auto"/>
              <w:ind w:firstLineChars="200" w:firstLine="480"/>
            </w:pPr>
            <w:r w:rsidRPr="00492DA5">
              <w:rPr>
                <w:rFonts w:hint="eastAsia"/>
              </w:rPr>
              <w:t>出差目的：</w:t>
            </w:r>
          </w:p>
          <w:p w:rsidR="00063BB9" w:rsidRPr="00063BB9" w:rsidRDefault="00063BB9" w:rsidP="00063BB9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 w:cs="Times New Roman"/>
                <w:kern w:val="2"/>
              </w:rPr>
            </w:pPr>
            <w:bookmarkStart w:id="0" w:name="_GoBack"/>
            <w:bookmarkEnd w:id="0"/>
            <w:r w:rsidRPr="00063BB9">
              <w:rPr>
                <w:rFonts w:ascii="微软雅黑" w:eastAsia="微软雅黑" w:hAnsi="微软雅黑" w:cs="Times New Roman"/>
                <w:kern w:val="2"/>
              </w:rPr>
              <w:t>1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月份销售额：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93.61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万元，回款：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82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.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3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万元。</w:t>
            </w:r>
          </w:p>
          <w:p w:rsidR="00063BB9" w:rsidRPr="00063BB9" w:rsidRDefault="00063BB9" w:rsidP="00063BB9">
            <w:pPr>
              <w:widowControl w:val="0"/>
              <w:tabs>
                <w:tab w:val="left" w:pos="5910"/>
              </w:tabs>
              <w:spacing w:line="0" w:lineRule="atLeast"/>
              <w:ind w:firstLineChars="200" w:firstLine="480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装车数量：统帅装车：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450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台、T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X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车型：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950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台、T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7H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车型：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1200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台、</w:t>
            </w:r>
            <w:proofErr w:type="gramStart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老豪沃</w:t>
            </w:r>
            <w:proofErr w:type="gramEnd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3500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台、</w:t>
            </w:r>
            <w:proofErr w:type="gramStart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汕</w:t>
            </w:r>
            <w:proofErr w:type="gramEnd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德卡：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3850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台（出口车俄罗斯为主）</w:t>
            </w:r>
          </w:p>
          <w:p w:rsidR="00063BB9" w:rsidRPr="00063BB9" w:rsidRDefault="00063BB9" w:rsidP="00063BB9">
            <w:pPr>
              <w:widowControl w:val="0"/>
              <w:spacing w:line="360" w:lineRule="auto"/>
              <w:ind w:firstLineChars="200" w:firstLine="480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项目完成情况：</w:t>
            </w:r>
          </w:p>
          <w:p w:rsidR="00063BB9" w:rsidRPr="00063BB9" w:rsidRDefault="00063BB9" w:rsidP="00063BB9">
            <w:pPr>
              <w:widowControl w:val="0"/>
              <w:spacing w:line="360" w:lineRule="auto"/>
              <w:ind w:firstLineChars="200" w:firstLine="480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/>
                <w:kern w:val="2"/>
              </w:rPr>
              <w:t>1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、2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023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年产品招标。</w:t>
            </w:r>
          </w:p>
          <w:p w:rsidR="00063BB9" w:rsidRPr="00063BB9" w:rsidRDefault="00063BB9" w:rsidP="00063BB9">
            <w:pPr>
              <w:widowControl w:val="0"/>
              <w:spacing w:line="360" w:lineRule="auto"/>
              <w:ind w:firstLineChars="200" w:firstLine="480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/>
                <w:kern w:val="2"/>
              </w:rPr>
              <w:t>2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、</w:t>
            </w:r>
            <w:proofErr w:type="gramStart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豪沃</w:t>
            </w:r>
            <w:proofErr w:type="gramEnd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N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X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样件试装数据冻结。</w:t>
            </w:r>
          </w:p>
          <w:p w:rsidR="00063BB9" w:rsidRPr="00063BB9" w:rsidRDefault="00063BB9" w:rsidP="00063BB9">
            <w:pPr>
              <w:widowControl w:val="0"/>
              <w:spacing w:line="360" w:lineRule="auto"/>
              <w:ind w:firstLineChars="200" w:firstLine="480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济宁项目：</w:t>
            </w:r>
          </w:p>
          <w:p w:rsidR="00063BB9" w:rsidRPr="00063BB9" w:rsidRDefault="00063BB9" w:rsidP="00063BB9">
            <w:pPr>
              <w:widowControl w:val="0"/>
              <w:tabs>
                <w:tab w:val="left" w:pos="5910"/>
              </w:tabs>
              <w:spacing w:line="0" w:lineRule="atLeast"/>
              <w:ind w:firstLine="555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1、</w:t>
            </w:r>
            <w:proofErr w:type="gramStart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对接豪沃</w:t>
            </w:r>
            <w:proofErr w:type="gramEnd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M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AX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车型座椅问题点①驾驶员滑轨按照点需要加高。②副驾驶座椅按照困难，上按照点造型变更。</w:t>
            </w:r>
          </w:p>
          <w:p w:rsidR="00063BB9" w:rsidRPr="00063BB9" w:rsidRDefault="00063BB9" w:rsidP="00063BB9">
            <w:pPr>
              <w:widowControl w:val="0"/>
              <w:tabs>
                <w:tab w:val="left" w:pos="5910"/>
              </w:tabs>
              <w:spacing w:line="0" w:lineRule="atLeast"/>
              <w:ind w:firstLine="555"/>
              <w:jc w:val="both"/>
              <w:rPr>
                <w:rFonts w:ascii="微软雅黑" w:eastAsia="微软雅黑" w:hAnsi="微软雅黑" w:cs="Times New Roman"/>
                <w:kern w:val="2"/>
              </w:rPr>
            </w:pP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2、豪</w:t>
            </w:r>
            <w:proofErr w:type="gramStart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瀚</w:t>
            </w:r>
            <w:proofErr w:type="gramEnd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N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X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车型座椅问题点①驾驶员座椅</w:t>
            </w:r>
            <w:r w:rsidRPr="00063BB9">
              <w:rPr>
                <w:rFonts w:ascii="微软雅黑" w:eastAsia="微软雅黑" w:hAnsi="微软雅黑" w:cs="Times New Roman"/>
                <w:kern w:val="2"/>
              </w:rPr>
              <w:t>H</w:t>
            </w:r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点需要降低。②</w:t>
            </w:r>
            <w:proofErr w:type="gramStart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副驾座椅</w:t>
            </w:r>
            <w:proofErr w:type="gramEnd"/>
            <w:r w:rsidRPr="00063BB9">
              <w:rPr>
                <w:rFonts w:ascii="微软雅黑" w:eastAsia="微软雅黑" w:hAnsi="微软雅黑" w:cs="Times New Roman" w:hint="eastAsia"/>
                <w:kern w:val="2"/>
              </w:rPr>
              <w:t>外形进行优化，按照点位置进行迁移。</w:t>
            </w:r>
          </w:p>
          <w:p w:rsidR="00CB7704" w:rsidRPr="00063BB9" w:rsidRDefault="00CB7704" w:rsidP="00CB7704">
            <w:pPr>
              <w:spacing w:beforeLines="50" w:before="156" w:afterLines="50" w:after="156" w:line="360" w:lineRule="auto"/>
            </w:pPr>
          </w:p>
          <w:p w:rsidR="00AE7485" w:rsidRPr="0024558A" w:rsidRDefault="00290EC6" w:rsidP="00530C40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AD" w:rsidRDefault="004573AD" w:rsidP="004D2451">
      <w:r>
        <w:separator/>
      </w:r>
    </w:p>
  </w:endnote>
  <w:endnote w:type="continuationSeparator" w:id="0">
    <w:p w:rsidR="004573AD" w:rsidRDefault="004573A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AD" w:rsidRDefault="004573AD" w:rsidP="004D2451">
      <w:r>
        <w:separator/>
      </w:r>
    </w:p>
  </w:footnote>
  <w:footnote w:type="continuationSeparator" w:id="0">
    <w:p w:rsidR="004573AD" w:rsidRDefault="004573A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694FC2DE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C6BD-2A98-4D07-A536-B1835870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8</cp:revision>
  <cp:lastPrinted>2022-09-19T01:44:00Z</cp:lastPrinted>
  <dcterms:created xsi:type="dcterms:W3CDTF">2022-10-25T14:10:00Z</dcterms:created>
  <dcterms:modified xsi:type="dcterms:W3CDTF">2023-02-17T08:17:00Z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