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8E3E8" w14:textId="77777777"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14:paraId="50FC09F5" w14:textId="1F511CC0" w:rsidR="000E4F91" w:rsidRPr="00A06627" w:rsidRDefault="000E4F91" w:rsidP="0005345B">
      <w:pPr>
        <w:spacing w:line="360" w:lineRule="auto"/>
        <w:ind w:right="960" w:firstLineChars="2300" w:firstLine="552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D86880">
        <w:rPr>
          <w:rFonts w:ascii="仿宋" w:eastAsia="仿宋" w:hAnsi="仿宋"/>
          <w:sz w:val="24"/>
        </w:rPr>
        <w:t>BJ</w:t>
      </w:r>
      <w:r w:rsidR="0005345B">
        <w:rPr>
          <w:rFonts w:ascii="仿宋" w:eastAsia="仿宋" w:hAnsi="仿宋"/>
          <w:sz w:val="24"/>
        </w:rPr>
        <w:t>GHRC-202</w:t>
      </w:r>
      <w:r w:rsidR="002E4A42">
        <w:rPr>
          <w:rFonts w:ascii="仿宋" w:eastAsia="仿宋" w:hAnsi="仿宋"/>
          <w:sz w:val="24"/>
        </w:rPr>
        <w:t>30225</w:t>
      </w:r>
      <w:r w:rsidR="0005345B">
        <w:rPr>
          <w:rFonts w:ascii="仿宋" w:eastAsia="仿宋" w:hAnsi="仿宋"/>
          <w:sz w:val="24"/>
        </w:rPr>
        <w:t>-01</w:t>
      </w:r>
    </w:p>
    <w:p w14:paraId="7016CB33" w14:textId="77777777"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14:paraId="357E6381" w14:textId="68A7AB9C"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E52400">
        <w:rPr>
          <w:rFonts w:ascii="仿宋" w:eastAsia="仿宋" w:hAnsi="仿宋" w:hint="eastAsia"/>
          <w:b/>
          <w:sz w:val="24"/>
        </w:rPr>
        <w:t>北京</w:t>
      </w:r>
      <w:r w:rsidR="00A12FA9" w:rsidRPr="00E22CB5">
        <w:rPr>
          <w:rFonts w:ascii="仿宋" w:eastAsia="仿宋" w:hAnsi="仿宋" w:hint="eastAsia"/>
          <w:b/>
          <w:sz w:val="24"/>
        </w:rPr>
        <w:t>光华荣昌汽车部件有限公司</w:t>
      </w:r>
    </w:p>
    <w:p w14:paraId="4CBC2EFE" w14:textId="7BBD13C7"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E52400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14:paraId="6A63AC06" w14:textId="7BC642FA"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6C149C" w:rsidRPr="006C149C">
        <w:rPr>
          <w:rFonts w:ascii="仿宋" w:eastAsia="仿宋" w:hAnsi="仿宋" w:hint="eastAsia"/>
          <w:b/>
          <w:sz w:val="24"/>
        </w:rPr>
        <w:t>黄骅市兴岳五金制品有限公司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14:paraId="0CCB55A6" w14:textId="0F22F73F"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752CA">
        <w:rPr>
          <w:rFonts w:ascii="仿宋" w:eastAsia="仿宋" w:hAnsi="仿宋" w:cs="Arial"/>
          <w:b/>
          <w:sz w:val="24"/>
          <w:shd w:val="clear" w:color="auto" w:fill="FFFFFF"/>
        </w:rPr>
        <w:t>91130983MA0EJBEA4L</w:t>
      </w:r>
    </w:p>
    <w:p w14:paraId="6FA17142" w14:textId="77777777"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14:paraId="1F82D469" w14:textId="77777777"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14:paraId="791B751E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500" w:type="dxa"/>
        <w:tblInd w:w="113" w:type="dxa"/>
        <w:tblLook w:val="04A0" w:firstRow="1" w:lastRow="0" w:firstColumn="1" w:lastColumn="0" w:noHBand="0" w:noVBand="1"/>
      </w:tblPr>
      <w:tblGrid>
        <w:gridCol w:w="558"/>
        <w:gridCol w:w="1455"/>
        <w:gridCol w:w="1338"/>
        <w:gridCol w:w="576"/>
        <w:gridCol w:w="636"/>
        <w:gridCol w:w="957"/>
        <w:gridCol w:w="960"/>
        <w:gridCol w:w="957"/>
        <w:gridCol w:w="1116"/>
        <w:gridCol w:w="947"/>
      </w:tblGrid>
      <w:tr w:rsidR="001804EC" w:rsidRPr="001804EC" w14:paraId="2861AE84" w14:textId="77777777" w:rsidTr="001804EC">
        <w:trPr>
          <w:trHeight w:val="57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07B6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AAC14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68BC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QAD号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6DCAC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C8D5F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85C04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ECB83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23410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0AA0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87A89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1804EC" w:rsidRPr="001804EC" w14:paraId="65F4C27E" w14:textId="77777777" w:rsidTr="001804EC">
        <w:trPr>
          <w:trHeight w:val="76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C223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49DCA" w14:textId="77777777" w:rsidR="001804EC" w:rsidRPr="001804EC" w:rsidRDefault="001804EC" w:rsidP="001804EC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</w:pPr>
            <w:r w:rsidRPr="001804EC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仰角小齿板连接螺母加工费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4FDB" w14:textId="77777777" w:rsidR="001804EC" w:rsidRPr="001804EC" w:rsidRDefault="001804EC" w:rsidP="001804EC">
            <w:pPr>
              <w:widowControl/>
              <w:jc w:val="center"/>
              <w:rPr>
                <w:rFonts w:ascii="Source Sans Pro" w:eastAsia="等线" w:hAnsi="Source Sans Pro" w:cs="宋体" w:hint="eastAsia"/>
                <w:color w:val="333333"/>
                <w:kern w:val="0"/>
                <w:sz w:val="20"/>
                <w:szCs w:val="20"/>
              </w:rPr>
            </w:pPr>
            <w:r w:rsidRPr="001804EC">
              <w:rPr>
                <w:rFonts w:ascii="Source Sans Pro" w:eastAsia="等线" w:hAnsi="Source Sans Pro" w:cs="宋体"/>
                <w:color w:val="333333"/>
                <w:kern w:val="0"/>
                <w:sz w:val="20"/>
                <w:szCs w:val="20"/>
              </w:rPr>
              <w:t>SHT0010829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7FF8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06DC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827D8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D887A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1050.00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95F4D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136.50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E28A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1186.50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4B29C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04EC" w:rsidRPr="001804EC" w14:paraId="08A34D24" w14:textId="77777777" w:rsidTr="001804EC">
        <w:trPr>
          <w:trHeight w:val="76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641F9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E45F" w14:textId="77777777" w:rsidR="001804EC" w:rsidRPr="001804EC" w:rsidRDefault="001804EC" w:rsidP="001804EC">
            <w:pPr>
              <w:widowControl/>
              <w:jc w:val="center"/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</w:pPr>
            <w:r w:rsidRPr="001804EC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解锁旋转轴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CE2D" w14:textId="77777777" w:rsidR="001804EC" w:rsidRPr="001804EC" w:rsidRDefault="001804EC" w:rsidP="001804EC">
            <w:pPr>
              <w:widowControl/>
              <w:jc w:val="center"/>
              <w:rPr>
                <w:rFonts w:ascii="Source Sans Pro" w:eastAsia="等线" w:hAnsi="Source Sans Pro" w:cs="宋体" w:hint="eastAsia"/>
                <w:color w:val="333333"/>
                <w:kern w:val="0"/>
                <w:sz w:val="20"/>
                <w:szCs w:val="20"/>
              </w:rPr>
            </w:pPr>
            <w:r w:rsidRPr="001804EC">
              <w:rPr>
                <w:rFonts w:ascii="Source Sans Pro" w:eastAsia="等线" w:hAnsi="Source Sans Pro" w:cs="宋体"/>
                <w:color w:val="333333"/>
                <w:kern w:val="0"/>
                <w:sz w:val="20"/>
                <w:szCs w:val="20"/>
              </w:rPr>
              <w:t>SLT0011113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80FE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978A6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6531D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0.58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856E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580.00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BD95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75.40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BB0E8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655.40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7B77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04EC" w:rsidRPr="001804EC" w14:paraId="09D217E0" w14:textId="77777777" w:rsidTr="001804EC">
        <w:trPr>
          <w:trHeight w:val="288"/>
        </w:trPr>
        <w:tc>
          <w:tcPr>
            <w:tcW w:w="7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3076F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137B7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1841.90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5434" w14:textId="77777777" w:rsidR="001804EC" w:rsidRPr="001804EC" w:rsidRDefault="001804EC" w:rsidP="001804EC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1804E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354DBB59" w14:textId="55A36261"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14:paraId="021913C9" w14:textId="029997FA"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1804EC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1841.90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1804EC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壹仟捌佰肆拾壹元玖角零分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D579D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14:paraId="1718C051" w14:textId="77777777"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14:paraId="2B96A30B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14:paraId="4CF9AFA4" w14:textId="6113BA3F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D579DA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21D40DD5" w14:textId="17DFFCFB"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入库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后，乙方向甲方提供全额合格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增值税专用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发票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（1</w:t>
      </w:r>
      <w:r w:rsidR="00342266">
        <w:rPr>
          <w:rFonts w:ascii="仿宋" w:eastAsia="仿宋" w:hAnsi="仿宋" w:cs="宋体"/>
          <w:bCs/>
          <w:kern w:val="0"/>
          <w:sz w:val="24"/>
        </w:rPr>
        <w:t>3%</w:t>
      </w:r>
      <w:r w:rsidR="00342266">
        <w:rPr>
          <w:rFonts w:ascii="仿宋" w:eastAsia="仿宋" w:hAnsi="仿宋" w:cs="宋体" w:hint="eastAsia"/>
          <w:bCs/>
          <w:kern w:val="0"/>
          <w:sz w:val="24"/>
        </w:rPr>
        <w:t>税率）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。甲方在收到发票挂账后（</w:t>
      </w:r>
      <w:r w:rsidR="00D579DA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30天/□60天/□90天）以电汇</w:t>
      </w:r>
      <w:r w:rsidR="00D579DA">
        <w:rPr>
          <w:rFonts w:ascii="仿宋" w:eastAsia="仿宋" w:hAnsi="仿宋" w:cs="宋体" w:hint="eastAsia"/>
          <w:bCs/>
          <w:kern w:val="0"/>
          <w:sz w:val="24"/>
        </w:rPr>
        <w:t>形式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14:paraId="6BA8EA50" w14:textId="62E7B861"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</w:t>
      </w:r>
      <w:r w:rsidR="00D579DA">
        <w:rPr>
          <w:rFonts w:ascii="仿宋" w:eastAsia="仿宋" w:hAnsi="仿宋" w:cs="宋体" w:hint="eastAsia"/>
          <w:kern w:val="0"/>
          <w:sz w:val="24"/>
        </w:rPr>
        <w:t>。</w:t>
      </w:r>
    </w:p>
    <w:p w14:paraId="4A31E9FC" w14:textId="77777777"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14:paraId="77EA4A2D" w14:textId="235159EE"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579DA">
        <w:rPr>
          <w:rFonts w:ascii="仿宋" w:eastAsia="仿宋" w:hAnsi="仿宋" w:cs="宋体" w:hint="eastAsia"/>
          <w:kern w:val="0"/>
          <w:sz w:val="24"/>
        </w:rPr>
        <w:t>2</w:t>
      </w:r>
      <w:r w:rsidR="00D579DA">
        <w:rPr>
          <w:rFonts w:ascii="仿宋" w:eastAsia="仿宋" w:hAnsi="仿宋" w:cs="宋体"/>
          <w:kern w:val="0"/>
          <w:sz w:val="24"/>
        </w:rPr>
        <w:t>02</w:t>
      </w:r>
      <w:r w:rsidR="001804EC">
        <w:rPr>
          <w:rFonts w:ascii="仿宋" w:eastAsia="仿宋" w:hAnsi="仿宋" w:cs="宋体"/>
          <w:kern w:val="0"/>
          <w:sz w:val="24"/>
        </w:rPr>
        <w:t>3</w:t>
      </w:r>
      <w:r w:rsidR="00D579DA">
        <w:rPr>
          <w:rFonts w:ascii="仿宋" w:eastAsia="仿宋" w:hAnsi="仿宋" w:cs="宋体" w:hint="eastAsia"/>
          <w:kern w:val="0"/>
          <w:sz w:val="24"/>
        </w:rPr>
        <w:t>年</w:t>
      </w:r>
      <w:r w:rsidR="001804EC">
        <w:rPr>
          <w:rFonts w:ascii="仿宋" w:eastAsia="仿宋" w:hAnsi="仿宋" w:cs="宋体"/>
          <w:kern w:val="0"/>
          <w:sz w:val="24"/>
        </w:rPr>
        <w:t>2</w:t>
      </w:r>
      <w:r w:rsidR="00D579DA">
        <w:rPr>
          <w:rFonts w:ascii="仿宋" w:eastAsia="仿宋" w:hAnsi="仿宋" w:cs="宋体" w:hint="eastAsia"/>
          <w:kern w:val="0"/>
          <w:sz w:val="24"/>
        </w:rPr>
        <w:t>月</w:t>
      </w:r>
      <w:r w:rsidR="001804EC">
        <w:rPr>
          <w:rFonts w:ascii="仿宋" w:eastAsia="仿宋" w:hAnsi="仿宋" w:cs="宋体"/>
          <w:kern w:val="0"/>
          <w:sz w:val="24"/>
        </w:rPr>
        <w:t>28</w:t>
      </w:r>
      <w:r w:rsidR="00D579DA">
        <w:rPr>
          <w:rFonts w:ascii="仿宋" w:eastAsia="仿宋" w:hAnsi="仿宋" w:cs="宋体" w:hint="eastAsia"/>
          <w:kern w:val="0"/>
          <w:sz w:val="24"/>
        </w:rPr>
        <w:t>日前，交货至河北光华荣昌汽车部件有限公司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14:paraId="722C942F" w14:textId="15656262"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</w:t>
      </w:r>
      <w:r w:rsidR="00342266">
        <w:rPr>
          <w:rFonts w:ascii="仿宋" w:eastAsia="仿宋" w:hAnsi="仿宋" w:cs="宋体" w:hint="eastAsia"/>
          <w:kern w:val="0"/>
          <w:sz w:val="24"/>
        </w:rPr>
        <w:t>进行检验入库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14:paraId="333DC862" w14:textId="77777777"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14:paraId="643D3470" w14:textId="77777777"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14:paraId="1B11888D" w14:textId="77777777"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14:paraId="0AB0573A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A0F02EB" w14:textId="77777777"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14:paraId="1CEFC9B7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14:paraId="361A2AE0" w14:textId="77777777"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14:paraId="24EBB276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012A1F9B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480B1C67" w14:textId="6F25FD3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244755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3752CA" w:rsidRPr="003752CA">
        <w:rPr>
          <w:rFonts w:ascii="仿宋" w:eastAsia="仿宋" w:hAnsi="仿宋" w:cs="仿宋" w:hint="eastAsia"/>
          <w:color w:val="000000"/>
          <w:sz w:val="24"/>
        </w:rPr>
        <w:t>黄骅市兴岳五金制品有限公司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6D4D83DE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51C8C8E5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14:paraId="1ECFCCBD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24EE3672" w14:textId="77777777"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14:paraId="61AB6756" w14:textId="77777777"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14:paraId="07A849BA" w14:textId="3725542F"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</w:t>
      </w:r>
      <w:bookmarkEnd w:id="0"/>
      <w:r w:rsidR="001804EC">
        <w:rPr>
          <w:rFonts w:ascii="仿宋" w:eastAsia="仿宋" w:hAnsi="仿宋" w:cs="宋体" w:hint="eastAsia"/>
          <w:kern w:val="0"/>
          <w:sz w:val="24"/>
        </w:rPr>
        <w:t>北京市昌平区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2D2C5" w14:textId="77777777" w:rsidR="00D87B13" w:rsidRDefault="00D87B13" w:rsidP="006B1554">
      <w:r>
        <w:separator/>
      </w:r>
    </w:p>
  </w:endnote>
  <w:endnote w:type="continuationSeparator" w:id="0">
    <w:p w14:paraId="7582DA12" w14:textId="77777777" w:rsidR="00D87B13" w:rsidRDefault="00D87B13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Arial"/>
    <w:charset w:val="00"/>
    <w:family w:val="swiss"/>
    <w:pitch w:val="variable"/>
    <w:sig w:usb0="600002F7" w:usb1="02000001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14:paraId="167D9DA8" w14:textId="77777777"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6C15F27F" w14:textId="77777777"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92BE9" w14:textId="77777777" w:rsidR="00D87B13" w:rsidRDefault="00D87B13" w:rsidP="006B1554">
      <w:r>
        <w:separator/>
      </w:r>
    </w:p>
  </w:footnote>
  <w:footnote w:type="continuationSeparator" w:id="0">
    <w:p w14:paraId="72E3DA18" w14:textId="77777777" w:rsidR="00D87B13" w:rsidRDefault="00D87B13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08CD" w14:textId="77777777"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2AF9B337" wp14:editId="485D07E4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14:paraId="03875813" w14:textId="77777777"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48051269">
    <w:abstractNumId w:val="0"/>
  </w:num>
  <w:num w:numId="2" w16cid:durableId="1603564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1741E"/>
    <w:rsid w:val="00033563"/>
    <w:rsid w:val="0005345B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804EC"/>
    <w:rsid w:val="00195298"/>
    <w:rsid w:val="001C4482"/>
    <w:rsid w:val="001C7127"/>
    <w:rsid w:val="001E156E"/>
    <w:rsid w:val="001F562B"/>
    <w:rsid w:val="00205E70"/>
    <w:rsid w:val="00235A39"/>
    <w:rsid w:val="00244755"/>
    <w:rsid w:val="00260719"/>
    <w:rsid w:val="0027773B"/>
    <w:rsid w:val="002C24D1"/>
    <w:rsid w:val="002E4A42"/>
    <w:rsid w:val="002E633B"/>
    <w:rsid w:val="00312457"/>
    <w:rsid w:val="00342266"/>
    <w:rsid w:val="00351790"/>
    <w:rsid w:val="00365E7F"/>
    <w:rsid w:val="003752CA"/>
    <w:rsid w:val="0038183E"/>
    <w:rsid w:val="003826D8"/>
    <w:rsid w:val="003D63AB"/>
    <w:rsid w:val="004420CE"/>
    <w:rsid w:val="004576B1"/>
    <w:rsid w:val="00495B63"/>
    <w:rsid w:val="004E2CC4"/>
    <w:rsid w:val="00550290"/>
    <w:rsid w:val="00586AA3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B41D0"/>
    <w:rsid w:val="006C149C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C7E29"/>
    <w:rsid w:val="008E0822"/>
    <w:rsid w:val="00926C8C"/>
    <w:rsid w:val="0093335F"/>
    <w:rsid w:val="00966465"/>
    <w:rsid w:val="00980616"/>
    <w:rsid w:val="009B0295"/>
    <w:rsid w:val="009E47F6"/>
    <w:rsid w:val="00A06627"/>
    <w:rsid w:val="00A12FA9"/>
    <w:rsid w:val="00A2606B"/>
    <w:rsid w:val="00A3666A"/>
    <w:rsid w:val="00AA78CE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B3D46"/>
    <w:rsid w:val="00CE2D73"/>
    <w:rsid w:val="00D30342"/>
    <w:rsid w:val="00D579DA"/>
    <w:rsid w:val="00D86880"/>
    <w:rsid w:val="00D87B13"/>
    <w:rsid w:val="00DB6184"/>
    <w:rsid w:val="00E22CB5"/>
    <w:rsid w:val="00E52400"/>
    <w:rsid w:val="00E53314"/>
    <w:rsid w:val="00E6424C"/>
    <w:rsid w:val="00EB33DC"/>
    <w:rsid w:val="00ED1401"/>
    <w:rsid w:val="00ED1BBF"/>
    <w:rsid w:val="00EE4FE9"/>
    <w:rsid w:val="00EF74CA"/>
    <w:rsid w:val="00F04463"/>
    <w:rsid w:val="00F36934"/>
    <w:rsid w:val="00F44215"/>
    <w:rsid w:val="00F60CEE"/>
    <w:rsid w:val="00F83883"/>
    <w:rsid w:val="00F84592"/>
    <w:rsid w:val="00F867AB"/>
    <w:rsid w:val="00FB3B26"/>
    <w:rsid w:val="00FC0094"/>
    <w:rsid w:val="00FD6C4F"/>
    <w:rsid w:val="00FE56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363737"/>
  <w15:docId w15:val="{C9D336CC-0A89-4120-A36E-075C524F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4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wuyingge@bjghrc.com</cp:lastModifiedBy>
  <cp:revision>67</cp:revision>
  <cp:lastPrinted>2022-07-26T03:55:00Z</cp:lastPrinted>
  <dcterms:created xsi:type="dcterms:W3CDTF">2018-09-03T02:40:00Z</dcterms:created>
  <dcterms:modified xsi:type="dcterms:W3CDTF">2023-02-27T01:04:00Z</dcterms:modified>
</cp:coreProperties>
</file>