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89" w:after="89" w:line="240" w:lineRule="exact"/>
        <w:rPr>
          <w:sz w:val="19"/>
          <w:szCs w:val="19"/>
        </w:rPr>
      </w:pPr>
    </w:p>
    <w:p>
      <w:pPr>
        <w:widowControl w:val="0"/>
        <w:spacing w:line="1" w:lineRule="exact"/>
        <w:sectPr>
          <w:footnotePr>
            <w:numFmt w:val="decimal"/>
          </w:footnotePr>
          <w:pgSz w:w="11900" w:h="16840"/>
          <w:pgMar w:top="1252" w:right="1165" w:bottom="978" w:left="933" w:header="0" w:footer="3" w:gutter="0"/>
          <w:pgNumType w:start="1"/>
          <w:cols w:space="720" w:num="1"/>
          <w:rtlGutter w:val="0"/>
          <w:docGrid w:linePitch="360" w:charSpace="0"/>
        </w:sectPr>
      </w:pPr>
    </w:p>
    <w:p>
      <w:pPr>
        <w:widowControl w:val="0"/>
        <w:spacing w:line="1" w:lineRule="exact"/>
      </w:pPr>
    </w:p>
    <w:p>
      <w:pPr>
        <w:pStyle w:val="7"/>
        <w:keepNext w:val="0"/>
        <w:keepLines w:val="0"/>
        <w:widowControl w:val="0"/>
        <w:shd w:val="clear" w:color="auto" w:fill="auto"/>
        <w:bidi w:val="0"/>
        <w:spacing w:before="0" w:line="240" w:lineRule="auto"/>
        <w:ind w:right="0" w:firstLine="0"/>
        <w:jc w:val="left"/>
      </w:pPr>
      <w:r>
        <w:rPr>
          <w:color w:val="000000"/>
          <w:spacing w:val="0"/>
          <w:w w:val="100"/>
          <w:position w:val="0"/>
          <w:sz w:val="24"/>
          <w:szCs w:val="24"/>
        </w:rPr>
        <w:t>合同编号:</w:t>
      </w:r>
    </w:p>
    <w:p>
      <w:pPr>
        <w:pStyle w:val="9"/>
        <w:keepNext/>
        <w:keepLines/>
        <w:widowControl w:val="0"/>
        <w:shd w:val="clear" w:color="auto" w:fill="auto"/>
        <w:bidi w:val="0"/>
        <w:spacing w:before="0" w:line="240" w:lineRule="auto"/>
        <w:ind w:left="0" w:right="0" w:firstLine="0"/>
        <w:jc w:val="center"/>
      </w:pPr>
      <w:bookmarkStart w:id="0" w:name="bookmark2"/>
      <w:bookmarkStart w:id="1" w:name="bookmark0"/>
      <w:bookmarkStart w:id="2" w:name="bookmark1"/>
      <w:r>
        <w:rPr>
          <w:color w:val="000000"/>
          <w:spacing w:val="0"/>
          <w:w w:val="100"/>
          <w:position w:val="0"/>
        </w:rPr>
        <w:t>小时工外包合同</w:t>
      </w:r>
      <w:bookmarkEnd w:id="0"/>
      <w:bookmarkEnd w:id="1"/>
      <w:bookmarkEnd w:id="2"/>
    </w:p>
    <w:p>
      <w:pPr>
        <w:pStyle w:val="11"/>
        <w:keepNext w:val="0"/>
        <w:keepLines w:val="0"/>
        <w:widowControl w:val="0"/>
        <w:shd w:val="clear" w:color="auto" w:fill="auto"/>
        <w:bidi w:val="0"/>
        <w:spacing w:before="0" w:after="560" w:line="240" w:lineRule="auto"/>
        <w:ind w:right="0" w:firstLine="0"/>
        <w:jc w:val="left"/>
        <w:rPr>
          <w:rFonts w:hint="default" w:eastAsia="宋体"/>
          <w:lang w:val="en-US" w:eastAsia="zh-CN"/>
        </w:rPr>
      </w:pPr>
      <w:r>
        <w:rPr>
          <w:color w:val="000000"/>
          <w:spacing w:val="0"/>
          <w:w w:val="100"/>
          <w:position w:val="0"/>
          <w:u w:val="none"/>
        </w:rPr>
        <w:t>甲方：</w:t>
      </w:r>
    </w:p>
    <w:p>
      <w:pPr>
        <w:pStyle w:val="11"/>
        <w:keepNext w:val="0"/>
        <w:keepLines w:val="0"/>
        <w:widowControl w:val="0"/>
        <w:shd w:val="clear" w:color="auto" w:fill="auto"/>
        <w:bidi w:val="0"/>
        <w:spacing w:before="0" w:after="1320" w:line="240" w:lineRule="auto"/>
        <w:ind w:right="0" w:firstLine="0"/>
        <w:jc w:val="left"/>
        <w:rPr>
          <w:rFonts w:hint="eastAsia" w:eastAsia="宋体"/>
          <w:lang w:eastAsia="zh-CN"/>
        </w:rPr>
      </w:pPr>
      <w:r>
        <w:rPr>
          <w:color w:val="000000"/>
          <w:spacing w:val="0"/>
          <w:w w:val="100"/>
          <w:position w:val="0"/>
          <w:u w:val="none"/>
        </w:rPr>
        <w:t>乙方：</w:t>
      </w:r>
      <w:r>
        <w:rPr>
          <w:rFonts w:hint="eastAsia"/>
          <w:color w:val="000000"/>
          <w:spacing w:val="0"/>
          <w:w w:val="100"/>
          <w:position w:val="0"/>
          <w:u w:val="none"/>
          <w:lang w:eastAsia="zh-CN"/>
        </w:rPr>
        <w:t>四川新起程企业管理有限公司</w:t>
      </w:r>
    </w:p>
    <w:p>
      <w:pPr>
        <w:pStyle w:val="13"/>
        <w:keepNext w:val="0"/>
        <w:keepLines w:val="0"/>
        <w:widowControl w:val="0"/>
        <w:shd w:val="clear" w:color="auto" w:fill="auto"/>
        <w:bidi w:val="0"/>
        <w:spacing w:before="0" w:after="0" w:line="240" w:lineRule="auto"/>
        <w:ind w:left="0" w:right="0" w:firstLine="0"/>
        <w:jc w:val="center"/>
        <w:rPr>
          <w:rFonts w:ascii="Times New Roman" w:hAnsi="Times New Roman" w:eastAsia="Times New Roman" w:cs="Times New Roman"/>
          <w:color w:val="000000"/>
          <w:spacing w:val="0"/>
          <w:w w:val="100"/>
          <w:position w:val="0"/>
          <w:sz w:val="30"/>
          <w:szCs w:val="30"/>
        </w:rPr>
      </w:pPr>
    </w:p>
    <w:p>
      <w:pPr>
        <w:pStyle w:val="13"/>
        <w:keepNext w:val="0"/>
        <w:keepLines w:val="0"/>
        <w:widowControl w:val="0"/>
        <w:shd w:val="clear" w:color="auto" w:fill="auto"/>
        <w:bidi w:val="0"/>
        <w:spacing w:before="0" w:after="0" w:line="240" w:lineRule="auto"/>
        <w:ind w:left="0" w:right="0" w:firstLine="0"/>
        <w:jc w:val="center"/>
        <w:rPr>
          <w:rFonts w:ascii="Times New Roman" w:hAnsi="Times New Roman" w:eastAsia="Times New Roman" w:cs="Times New Roman"/>
          <w:color w:val="000000"/>
          <w:spacing w:val="0"/>
          <w:w w:val="100"/>
          <w:position w:val="0"/>
          <w:sz w:val="30"/>
          <w:szCs w:val="30"/>
        </w:rPr>
      </w:pPr>
    </w:p>
    <w:p>
      <w:pPr>
        <w:pStyle w:val="13"/>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spacing w:val="0"/>
          <w:w w:val="100"/>
          <w:position w:val="0"/>
          <w:sz w:val="32"/>
          <w:szCs w:val="32"/>
        </w:rPr>
      </w:pPr>
      <w:r>
        <w:rPr>
          <w:rFonts w:ascii="Times New Roman" w:hAnsi="Times New Roman" w:eastAsia="Times New Roman" w:cs="Times New Roman"/>
          <w:color w:val="000000"/>
          <w:spacing w:val="0"/>
          <w:w w:val="100"/>
          <w:position w:val="0"/>
          <w:sz w:val="30"/>
          <w:szCs w:val="30"/>
        </w:rPr>
        <w:t>202</w:t>
      </w:r>
      <w:r>
        <w:rPr>
          <w:rFonts w:hint="eastAsia" w:eastAsia="宋体" w:cs="Times New Roman"/>
          <w:color w:val="000000"/>
          <w:spacing w:val="0"/>
          <w:w w:val="100"/>
          <w:position w:val="0"/>
          <w:sz w:val="30"/>
          <w:szCs w:val="30"/>
          <w:lang w:val="en-US" w:eastAsia="zh-CN"/>
        </w:rPr>
        <w:t>3</w:t>
      </w:r>
      <w:r>
        <w:rPr>
          <w:rFonts w:ascii="宋体" w:hAnsi="宋体" w:eastAsia="宋体" w:cs="宋体"/>
          <w:color w:val="000000"/>
          <w:spacing w:val="0"/>
          <w:w w:val="100"/>
          <w:position w:val="0"/>
          <w:sz w:val="32"/>
          <w:szCs w:val="32"/>
        </w:rPr>
        <w:t>年</w:t>
      </w:r>
      <w:r>
        <w:rPr>
          <w:rFonts w:hint="eastAsia" w:ascii="宋体" w:hAnsi="宋体" w:eastAsia="宋体" w:cs="宋体"/>
          <w:color w:val="000000"/>
          <w:spacing w:val="0"/>
          <w:w w:val="100"/>
          <w:position w:val="0"/>
          <w:sz w:val="32"/>
          <w:szCs w:val="32"/>
          <w:lang w:val="en-US" w:eastAsia="zh-CN"/>
        </w:rPr>
        <w:t xml:space="preserve">   </w:t>
      </w:r>
      <w:r>
        <w:rPr>
          <w:rFonts w:ascii="宋体" w:hAnsi="宋体" w:eastAsia="宋体" w:cs="宋体"/>
          <w:color w:val="000000"/>
          <w:spacing w:val="0"/>
          <w:w w:val="100"/>
          <w:position w:val="0"/>
          <w:sz w:val="32"/>
          <w:szCs w:val="32"/>
        </w:rPr>
        <w:t>月</w:t>
      </w:r>
      <w:r>
        <w:rPr>
          <w:rFonts w:hint="eastAsia" w:ascii="宋体" w:hAnsi="宋体" w:eastAsia="宋体" w:cs="宋体"/>
          <w:color w:val="000000"/>
          <w:spacing w:val="0"/>
          <w:w w:val="100"/>
          <w:position w:val="0"/>
          <w:sz w:val="32"/>
          <w:szCs w:val="32"/>
          <w:lang w:val="en-US" w:eastAsia="zh-CN"/>
        </w:rPr>
        <w:t xml:space="preserve">  </w:t>
      </w:r>
      <w:r>
        <w:rPr>
          <w:rFonts w:ascii="宋体" w:hAnsi="宋体" w:eastAsia="宋体" w:cs="宋体"/>
          <w:color w:val="000000"/>
          <w:spacing w:val="0"/>
          <w:w w:val="100"/>
          <w:position w:val="0"/>
          <w:sz w:val="32"/>
          <w:szCs w:val="32"/>
        </w:rPr>
        <w:t>日</w:t>
      </w:r>
    </w:p>
    <w:p>
      <w:pPr>
        <w:pStyle w:val="13"/>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spacing w:val="0"/>
          <w:w w:val="100"/>
          <w:position w:val="0"/>
          <w:sz w:val="32"/>
          <w:szCs w:val="32"/>
        </w:rPr>
      </w:pPr>
    </w:p>
    <w:p>
      <w:pPr>
        <w:pStyle w:val="13"/>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spacing w:val="0"/>
          <w:w w:val="100"/>
          <w:position w:val="0"/>
          <w:sz w:val="32"/>
          <w:szCs w:val="32"/>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721" w:afterLines="200" w:line="240" w:lineRule="auto"/>
        <w:ind w:left="0" w:right="0" w:firstLine="0"/>
        <w:jc w:val="center"/>
        <w:textAlignment w:val="auto"/>
        <w:rPr>
          <w:rFonts w:hint="eastAsia" w:ascii="宋体" w:hAnsi="宋体" w:eastAsia="宋体" w:cs="宋体"/>
          <w:color w:val="000000"/>
          <w:spacing w:val="0"/>
          <w:w w:val="100"/>
          <w:position w:val="0"/>
          <w:sz w:val="32"/>
          <w:szCs w:val="32"/>
        </w:rPr>
      </w:pPr>
      <w:r>
        <w:rPr>
          <w:rFonts w:hint="eastAsia" w:ascii="宋体" w:hAnsi="宋体" w:eastAsia="宋体" w:cs="宋体"/>
          <w:color w:val="000000"/>
          <w:spacing w:val="0"/>
          <w:w w:val="100"/>
          <w:position w:val="0"/>
          <w:sz w:val="32"/>
          <w:szCs w:val="32"/>
        </w:rPr>
        <w:t>小时工外包合同</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甲</w:t>
      </w:r>
      <w:r>
        <w:rPr>
          <w:rFonts w:hint="eastAsia"/>
          <w:color w:val="000000"/>
          <w:spacing w:val="0"/>
          <w:w w:val="100"/>
          <w:position w:val="0"/>
          <w:lang w:val="en-US" w:eastAsia="zh-CN"/>
        </w:rPr>
        <w:t xml:space="preserve"> </w:t>
      </w:r>
      <w:r>
        <w:rPr>
          <w:rFonts w:hint="eastAsia"/>
          <w:color w:val="000000"/>
          <w:spacing w:val="0"/>
          <w:w w:val="100"/>
          <w:position w:val="0"/>
        </w:rPr>
        <w:t>方：</w:t>
      </w:r>
      <w:r>
        <w:rPr>
          <w:rFonts w:hint="eastAsia"/>
          <w:color w:val="000000"/>
          <w:spacing w:val="0"/>
          <w:w w:val="100"/>
          <w:position w:val="0"/>
          <w:u w:val="single"/>
        </w:rPr>
        <w:t xml:space="preserve"> </w:t>
      </w:r>
      <w:r>
        <w:rPr>
          <w:rFonts w:hint="eastAsia"/>
          <w:color w:val="000000"/>
          <w:spacing w:val="0"/>
          <w:w w:val="100"/>
          <w:position w:val="0"/>
          <w:u w:val="single"/>
        </w:rPr>
        <w:tab/>
      </w:r>
      <w:r>
        <w:rPr>
          <w:rFonts w:hint="eastAsia"/>
          <w:color w:val="000000"/>
          <w:spacing w:val="0"/>
          <w:w w:val="100"/>
          <w:position w:val="0"/>
          <w:u w:val="single"/>
        </w:rPr>
        <w:t xml:space="preserve">                            </w:t>
      </w:r>
      <w:r>
        <w:rPr>
          <w:rFonts w:hint="eastAsia"/>
          <w:color w:val="000000"/>
          <w:spacing w:val="0"/>
          <w:w w:val="100"/>
          <w:position w:val="0"/>
          <w:u w:val="single"/>
          <w:lang w:val="en-US" w:eastAsia="zh-CN"/>
        </w:rPr>
        <w:t xml:space="preserve">      </w:t>
      </w:r>
      <w:r>
        <w:rPr>
          <w:rFonts w:hint="eastAsia"/>
          <w:color w:val="000000"/>
          <w:spacing w:val="0"/>
          <w:w w:val="100"/>
          <w:position w:val="0"/>
        </w:rPr>
        <w:t>（以下简称''甲方”）</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地 址：</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u w:val="single"/>
          <w:lang w:val="en-US" w:eastAsia="zh-CN"/>
        </w:rPr>
      </w:pPr>
      <w:r>
        <w:rPr>
          <w:rFonts w:hint="eastAsia"/>
          <w:color w:val="000000"/>
          <w:spacing w:val="0"/>
          <w:w w:val="100"/>
          <w:position w:val="0"/>
        </w:rPr>
        <w:t>电</w:t>
      </w:r>
      <w:r>
        <w:rPr>
          <w:rFonts w:hint="eastAsia"/>
          <w:color w:val="000000"/>
          <w:spacing w:val="0"/>
          <w:w w:val="100"/>
          <w:position w:val="0"/>
          <w:lang w:val="en-US" w:eastAsia="zh-CN"/>
        </w:rPr>
        <w:t xml:space="preserve"> </w:t>
      </w:r>
      <w:r>
        <w:rPr>
          <w:rFonts w:hint="eastAsia"/>
          <w:color w:val="000000"/>
          <w:spacing w:val="0"/>
          <w:w w:val="100"/>
          <w:position w:val="0"/>
        </w:rPr>
        <w:t>话：</w:t>
      </w:r>
      <w:r>
        <w:rPr>
          <w:rFonts w:hint="eastAsia"/>
          <w:color w:val="000000"/>
          <w:spacing w:val="0"/>
          <w:w w:val="100"/>
          <w:position w:val="0"/>
          <w:u w:val="single"/>
        </w:rPr>
        <w:t xml:space="preserve"> </w:t>
      </w:r>
      <w:r>
        <w:rPr>
          <w:rFonts w:hint="eastAsia"/>
          <w:color w:val="000000"/>
          <w:spacing w:val="0"/>
          <w:w w:val="100"/>
          <w:position w:val="0"/>
          <w:u w:val="single"/>
          <w:lang w:val="en-US" w:eastAsia="zh-CN"/>
        </w:rPr>
        <w:t xml:space="preserve">           </w:t>
      </w:r>
      <w:r>
        <w:rPr>
          <w:rFonts w:hint="eastAsia"/>
          <w:color w:val="000000"/>
          <w:spacing w:val="0"/>
          <w:w w:val="100"/>
          <w:position w:val="0"/>
          <w:u w:val="single"/>
        </w:rPr>
        <w:tab/>
      </w:r>
      <w:r>
        <w:rPr>
          <w:rFonts w:hint="eastAsia"/>
          <w:color w:val="000000"/>
          <w:spacing w:val="0"/>
          <w:w w:val="100"/>
          <w:position w:val="0"/>
          <w:u w:val="single"/>
          <w:lang w:val="en-US" w:eastAsia="zh-CN"/>
        </w:rPr>
        <w:t xml:space="preserve">   </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乙</w:t>
      </w:r>
      <w:r>
        <w:rPr>
          <w:rFonts w:hint="eastAsia"/>
          <w:color w:val="000000"/>
          <w:spacing w:val="0"/>
          <w:w w:val="100"/>
          <w:position w:val="0"/>
          <w:lang w:val="en-US" w:eastAsia="zh-CN"/>
        </w:rPr>
        <w:t xml:space="preserve"> </w:t>
      </w:r>
      <w:r>
        <w:rPr>
          <w:rFonts w:hint="eastAsia"/>
          <w:color w:val="000000"/>
          <w:spacing w:val="0"/>
          <w:w w:val="100"/>
          <w:position w:val="0"/>
        </w:rPr>
        <w:t>方：</w:t>
      </w:r>
      <w:r>
        <w:rPr>
          <w:rFonts w:hint="eastAsia"/>
          <w:color w:val="000000"/>
          <w:spacing w:val="0"/>
          <w:w w:val="100"/>
          <w:position w:val="0"/>
          <w:u w:val="single"/>
        </w:rPr>
        <w:tab/>
      </w:r>
      <w:r>
        <w:rPr>
          <w:rFonts w:hint="eastAsia"/>
          <w:color w:val="000000"/>
          <w:spacing w:val="0"/>
          <w:w w:val="100"/>
          <w:position w:val="0"/>
          <w:u w:val="single"/>
          <w:lang w:val="en-US" w:eastAsia="zh-CN"/>
        </w:rPr>
        <w:t xml:space="preserve"> 四川新起程企业管理有限公司    </w:t>
      </w:r>
      <w:r>
        <w:rPr>
          <w:rFonts w:hint="eastAsia"/>
          <w:color w:val="000000"/>
          <w:spacing w:val="0"/>
          <w:w w:val="100"/>
          <w:position w:val="0"/>
        </w:rPr>
        <w:t>（以下简称“乙方"）</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default" w:eastAsia="宋体"/>
          <w:color w:val="000000"/>
          <w:spacing w:val="0"/>
          <w:w w:val="100"/>
          <w:position w:val="0"/>
          <w:u w:val="single"/>
          <w:lang w:val="en-US" w:eastAsia="zh-CN"/>
        </w:rPr>
      </w:pPr>
      <w:r>
        <w:rPr>
          <w:rFonts w:hint="eastAsia"/>
          <w:color w:val="000000"/>
          <w:spacing w:val="0"/>
          <w:w w:val="100"/>
          <w:position w:val="0"/>
        </w:rPr>
        <w:t>地 址：</w:t>
      </w:r>
      <w:r>
        <w:rPr>
          <w:rFonts w:hint="eastAsia"/>
          <w:color w:val="000000"/>
          <w:spacing w:val="0"/>
          <w:w w:val="100"/>
          <w:position w:val="0"/>
          <w:u w:val="single"/>
        </w:rPr>
        <w:tab/>
      </w:r>
      <w:r>
        <w:rPr>
          <w:rFonts w:hint="eastAsia"/>
          <w:color w:val="000000"/>
          <w:spacing w:val="0"/>
          <w:w w:val="100"/>
          <w:position w:val="0"/>
          <w:u w:val="single"/>
          <w:lang w:eastAsia="zh-CN"/>
        </w:rPr>
        <w:t>成都市金牛区金科中路</w:t>
      </w:r>
      <w:r>
        <w:rPr>
          <w:rFonts w:hint="eastAsia"/>
          <w:color w:val="000000"/>
          <w:spacing w:val="0"/>
          <w:w w:val="100"/>
          <w:position w:val="0"/>
          <w:u w:val="single"/>
          <w:lang w:val="en-US" w:eastAsia="zh-CN"/>
        </w:rPr>
        <w:t>32号迪舒美领313</w:t>
      </w:r>
      <w:r>
        <w:rPr>
          <w:rFonts w:hint="eastAsia"/>
          <w:color w:val="000000"/>
          <w:spacing w:val="0"/>
          <w:w w:val="100"/>
          <w:position w:val="0"/>
          <w:u w:val="single"/>
        </w:rPr>
        <w:t xml:space="preserve"> </w:t>
      </w:r>
      <w:r>
        <w:rPr>
          <w:rFonts w:hint="eastAsia"/>
          <w:color w:val="000000"/>
          <w:spacing w:val="0"/>
          <w:w w:val="100"/>
          <w:position w:val="0"/>
          <w:u w:val="single"/>
          <w:lang w:val="en-US" w:eastAsia="zh-CN"/>
        </w:rPr>
        <w:t xml:space="preserve">                </w:t>
      </w:r>
      <w:r>
        <w:rPr>
          <w:rFonts w:hint="eastAsia"/>
          <w:color w:val="000000"/>
          <w:spacing w:val="0"/>
          <w:w w:val="100"/>
          <w:position w:val="0"/>
          <w:lang w:val="en-US" w:eastAsia="zh-CN"/>
        </w:rPr>
        <w:t xml:space="preserve">                                                           </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u w:val="single"/>
        </w:rPr>
      </w:pPr>
      <w:r>
        <w:rPr>
          <w:rFonts w:hint="eastAsia"/>
          <w:color w:val="000000"/>
          <w:spacing w:val="0"/>
          <w:w w:val="100"/>
          <w:position w:val="0"/>
        </w:rPr>
        <w:t>电</w:t>
      </w:r>
      <w:r>
        <w:rPr>
          <w:rFonts w:hint="eastAsia"/>
          <w:color w:val="000000"/>
          <w:spacing w:val="0"/>
          <w:w w:val="100"/>
          <w:position w:val="0"/>
          <w:lang w:val="en-US" w:eastAsia="zh-CN"/>
        </w:rPr>
        <w:t xml:space="preserve"> </w:t>
      </w:r>
      <w:r>
        <w:rPr>
          <w:rFonts w:hint="eastAsia"/>
          <w:color w:val="000000"/>
          <w:spacing w:val="0"/>
          <w:w w:val="100"/>
          <w:position w:val="0"/>
        </w:rPr>
        <w:t>话：</w:t>
      </w:r>
      <w:r>
        <w:rPr>
          <w:rFonts w:hint="eastAsia"/>
          <w:color w:val="000000"/>
          <w:spacing w:val="0"/>
          <w:w w:val="100"/>
          <w:position w:val="0"/>
          <w:u w:val="single"/>
        </w:rPr>
        <w:tab/>
      </w:r>
      <w:r>
        <w:rPr>
          <w:rFonts w:hint="eastAsia"/>
          <w:color w:val="000000"/>
          <w:spacing w:val="0"/>
          <w:w w:val="100"/>
          <w:position w:val="0"/>
          <w:u w:val="single"/>
        </w:rPr>
        <w:t xml:space="preserve"> </w:t>
      </w:r>
      <w:r>
        <w:rPr>
          <w:rFonts w:hint="eastAsia"/>
          <w:color w:val="000000"/>
          <w:spacing w:val="0"/>
          <w:w w:val="100"/>
          <w:position w:val="0"/>
          <w:u w:val="single"/>
          <w:lang w:val="en-US" w:eastAsia="zh-CN"/>
        </w:rPr>
        <w:t xml:space="preserve"> 028-87713100          </w:t>
      </w:r>
      <w:r>
        <w:rPr>
          <w:rFonts w:hint="eastAsia"/>
          <w:color w:val="000000"/>
          <w:spacing w:val="0"/>
          <w:w w:val="100"/>
          <w:position w:val="0"/>
          <w:u w:val="single"/>
        </w:rPr>
        <w:tab/>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甲方因业务发展需要，与乙方经友好协商，就乙方向甲方提供以下第一条所规定的外包服务及相关事宜，共同达成以下条款：</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2" w:firstLineChars="200"/>
        <w:jc w:val="left"/>
        <w:textAlignment w:val="auto"/>
        <w:rPr>
          <w:rFonts w:hint="eastAsia"/>
          <w:b/>
          <w:bCs/>
          <w:color w:val="000000"/>
          <w:spacing w:val="0"/>
          <w:w w:val="100"/>
          <w:position w:val="0"/>
        </w:rPr>
      </w:pPr>
      <w:r>
        <w:rPr>
          <w:rFonts w:hint="eastAsia"/>
          <w:b/>
          <w:bCs/>
          <w:color w:val="000000"/>
          <w:spacing w:val="0"/>
          <w:w w:val="100"/>
          <w:position w:val="0"/>
        </w:rPr>
        <w:t>第一条服务内容及范围</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val="en-US" w:eastAsia="zh-CN"/>
        </w:rPr>
        <w:t>1、</w:t>
      </w:r>
      <w:r>
        <w:rPr>
          <w:rFonts w:hint="eastAsia"/>
          <w:color w:val="000000"/>
          <w:spacing w:val="0"/>
          <w:w w:val="100"/>
          <w:position w:val="0"/>
        </w:rPr>
        <w:t>甲方同意根据本合同的规定委托乙方提供小时工服务，乙方同意根据本合同的规定向甲方提供小时工外包服务（以下简称“服务”或“项目”）。甲方根据自身经营需要，将部分业务或岗位交由乙方进行，乙方承诺在确保满足甲方要求的服务标准下，于本合同有效期内，为甲方提供相应的小时工外包服务，甲方 向乙方支付项目外包费用（"服务费”）。</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val="en-US" w:eastAsia="zh-CN"/>
        </w:rPr>
        <w:t>2、</w:t>
      </w:r>
      <w:r>
        <w:rPr>
          <w:rFonts w:hint="eastAsia"/>
          <w:color w:val="000000"/>
          <w:spacing w:val="0"/>
          <w:w w:val="100"/>
          <w:position w:val="0"/>
        </w:rPr>
        <w:t>乙方服务具体内容及范围如下：</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（1）服务区域及方式：乙方服务人员应在甲方场所或其他由甲方指定的场所，利用甲方的相关工具和设备提供相应服务。</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（2）服务内容：乙方负责甲方总成装配、</w:t>
      </w:r>
      <w:r>
        <w:rPr>
          <w:rFonts w:hint="eastAsia"/>
          <w:color w:val="000000"/>
          <w:spacing w:val="0"/>
          <w:w w:val="100"/>
          <w:position w:val="0"/>
          <w:lang w:eastAsia="zh-CN"/>
        </w:rPr>
        <w:t>搬卸</w:t>
      </w:r>
      <w:r>
        <w:rPr>
          <w:rFonts w:hint="eastAsia"/>
          <w:color w:val="000000"/>
          <w:spacing w:val="0"/>
          <w:w w:val="100"/>
          <w:position w:val="0"/>
        </w:rPr>
        <w:t>、</w:t>
      </w:r>
      <w:r>
        <w:rPr>
          <w:rFonts w:hint="eastAsia"/>
          <w:color w:val="000000"/>
          <w:spacing w:val="0"/>
          <w:w w:val="100"/>
          <w:position w:val="0"/>
          <w:lang w:eastAsia="zh-CN"/>
        </w:rPr>
        <w:t>物流</w:t>
      </w:r>
      <w:r>
        <w:rPr>
          <w:rFonts w:hint="eastAsia"/>
          <w:color w:val="000000"/>
          <w:spacing w:val="0"/>
          <w:w w:val="100"/>
          <w:position w:val="0"/>
        </w:rPr>
        <w:t>等岗位外包服务,或双方约定的其他临时生产的外包服务。</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2" w:firstLineChars="200"/>
        <w:jc w:val="left"/>
        <w:textAlignment w:val="auto"/>
        <w:rPr>
          <w:rFonts w:hint="eastAsia"/>
          <w:b/>
          <w:bCs/>
          <w:color w:val="000000"/>
          <w:spacing w:val="0"/>
          <w:w w:val="100"/>
          <w:position w:val="0"/>
        </w:rPr>
      </w:pPr>
      <w:r>
        <w:rPr>
          <w:rFonts w:hint="eastAsia"/>
          <w:b/>
          <w:bCs/>
          <w:color w:val="000000"/>
          <w:spacing w:val="0"/>
          <w:w w:val="100"/>
          <w:position w:val="0"/>
        </w:rPr>
        <w:t>第二条合同有效期限及服务进度安排</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val="en-US" w:eastAsia="zh-CN"/>
        </w:rPr>
        <w:t>1、</w:t>
      </w:r>
      <w:r>
        <w:rPr>
          <w:rFonts w:hint="eastAsia"/>
          <w:color w:val="000000"/>
          <w:spacing w:val="0"/>
          <w:w w:val="100"/>
          <w:position w:val="0"/>
        </w:rPr>
        <w:t>本合同期限自202</w:t>
      </w:r>
      <w:r>
        <w:rPr>
          <w:rFonts w:hint="eastAsia"/>
          <w:color w:val="000000"/>
          <w:spacing w:val="0"/>
          <w:w w:val="100"/>
          <w:position w:val="0"/>
          <w:lang w:val="en-US" w:eastAsia="zh-CN"/>
        </w:rPr>
        <w:t>3</w:t>
      </w:r>
      <w:r>
        <w:rPr>
          <w:rFonts w:hint="eastAsia"/>
          <w:color w:val="000000"/>
          <w:spacing w:val="0"/>
          <w:w w:val="100"/>
          <w:position w:val="0"/>
        </w:rPr>
        <w:t>年</w:t>
      </w:r>
      <w:r>
        <w:rPr>
          <w:rFonts w:hint="eastAsia"/>
          <w:color w:val="000000"/>
          <w:spacing w:val="0"/>
          <w:w w:val="100"/>
          <w:position w:val="0"/>
          <w:lang w:val="en-US" w:eastAsia="zh-CN"/>
        </w:rPr>
        <w:t xml:space="preserve"> 2 </w:t>
      </w:r>
      <w:r>
        <w:rPr>
          <w:rFonts w:hint="eastAsia"/>
          <w:color w:val="000000"/>
          <w:spacing w:val="0"/>
          <w:w w:val="100"/>
          <w:position w:val="0"/>
        </w:rPr>
        <w:t>月</w:t>
      </w:r>
      <w:r>
        <w:rPr>
          <w:rFonts w:hint="eastAsia"/>
          <w:color w:val="000000"/>
          <w:spacing w:val="0"/>
          <w:w w:val="100"/>
          <w:position w:val="0"/>
          <w:lang w:val="en-US" w:eastAsia="zh-CN"/>
        </w:rPr>
        <w:t xml:space="preserve"> 24</w:t>
      </w:r>
      <w:r>
        <w:rPr>
          <w:rFonts w:hint="eastAsia"/>
          <w:color w:val="000000"/>
          <w:spacing w:val="0"/>
          <w:w w:val="100"/>
          <w:position w:val="0"/>
        </w:rPr>
        <w:t xml:space="preserve"> 日起至202</w:t>
      </w:r>
      <w:r>
        <w:rPr>
          <w:rFonts w:hint="eastAsia"/>
          <w:color w:val="000000"/>
          <w:spacing w:val="0"/>
          <w:w w:val="100"/>
          <w:position w:val="0"/>
          <w:lang w:val="en-US" w:eastAsia="zh-CN"/>
        </w:rPr>
        <w:t>4</w:t>
      </w:r>
      <w:r>
        <w:rPr>
          <w:rFonts w:hint="eastAsia"/>
          <w:color w:val="000000"/>
          <w:spacing w:val="0"/>
          <w:w w:val="100"/>
          <w:position w:val="0"/>
        </w:rPr>
        <w:t>年</w:t>
      </w:r>
      <w:r>
        <w:rPr>
          <w:rFonts w:hint="eastAsia"/>
          <w:color w:val="000000"/>
          <w:spacing w:val="0"/>
          <w:w w:val="100"/>
          <w:position w:val="0"/>
          <w:lang w:val="en-US" w:eastAsia="zh-CN"/>
        </w:rPr>
        <w:t xml:space="preserve"> 2 </w:t>
      </w:r>
      <w:r>
        <w:rPr>
          <w:rFonts w:hint="eastAsia"/>
          <w:color w:val="000000"/>
          <w:spacing w:val="0"/>
          <w:w w:val="100"/>
          <w:position w:val="0"/>
        </w:rPr>
        <w:t>月</w:t>
      </w:r>
      <w:r>
        <w:rPr>
          <w:rFonts w:hint="eastAsia"/>
          <w:color w:val="000000"/>
          <w:spacing w:val="0"/>
          <w:w w:val="100"/>
          <w:position w:val="0"/>
          <w:lang w:val="en-US" w:eastAsia="zh-CN"/>
        </w:rPr>
        <w:t xml:space="preserve"> 23 </w:t>
      </w:r>
      <w:r>
        <w:rPr>
          <w:rFonts w:hint="eastAsia"/>
          <w:color w:val="000000"/>
          <w:spacing w:val="0"/>
          <w:w w:val="100"/>
          <w:position w:val="0"/>
        </w:rPr>
        <w:t>日止，服务期限内，甲方有权提前60天通知乙方解除本合同；除正常结算解除前的费用以外，甲方不承担其他违约责任。</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val="en-US" w:eastAsia="zh-CN"/>
        </w:rPr>
        <w:t>2、</w:t>
      </w:r>
      <w:r>
        <w:rPr>
          <w:rFonts w:hint="eastAsia"/>
          <w:color w:val="000000"/>
          <w:spacing w:val="0"/>
          <w:w w:val="100"/>
          <w:position w:val="0"/>
        </w:rPr>
        <w:t>甲乙双方本着诚信及互利互惠的原则，就服务达成如下协议：</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eastAsia="zh-CN"/>
        </w:rPr>
        <w:t>（</w:t>
      </w:r>
      <w:r>
        <w:rPr>
          <w:rFonts w:hint="eastAsia"/>
          <w:color w:val="000000"/>
          <w:spacing w:val="0"/>
          <w:w w:val="100"/>
          <w:position w:val="0"/>
          <w:lang w:val="en-US" w:eastAsia="zh-CN"/>
        </w:rPr>
        <w:t>1</w:t>
      </w:r>
      <w:r>
        <w:rPr>
          <w:rFonts w:hint="eastAsia"/>
          <w:color w:val="000000"/>
          <w:spacing w:val="0"/>
          <w:w w:val="100"/>
          <w:position w:val="0"/>
          <w:lang w:eastAsia="zh-CN"/>
        </w:rPr>
        <w:t>）</w:t>
      </w:r>
      <w:r>
        <w:rPr>
          <w:rFonts w:hint="eastAsia"/>
          <w:color w:val="000000"/>
          <w:spacing w:val="0"/>
          <w:w w:val="100"/>
          <w:position w:val="0"/>
        </w:rPr>
        <w:t>人员配备及管理：乙方根据甲方实际需要和人员配备标准安排；</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eastAsia="zh-CN"/>
        </w:rPr>
        <w:t>（</w:t>
      </w:r>
      <w:r>
        <w:rPr>
          <w:rFonts w:hint="eastAsia"/>
          <w:color w:val="000000"/>
          <w:spacing w:val="0"/>
          <w:w w:val="100"/>
          <w:position w:val="0"/>
          <w:lang w:val="en-US" w:eastAsia="zh-CN"/>
        </w:rPr>
        <w:t>2）</w:t>
      </w:r>
      <w:r>
        <w:rPr>
          <w:rFonts w:hint="eastAsia"/>
          <w:color w:val="000000"/>
          <w:spacing w:val="0"/>
          <w:w w:val="100"/>
          <w:position w:val="0"/>
        </w:rPr>
        <w:t>甲方应提前将人员需求建议书面发送乙方，乙方应按照甲方建议自行安排服务人数并安排服务人员按时到岗，以保证满足甲方需求。</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（3）乙方提供服务中涉及到的人工成本、差旅、文印、通信等成本支出，除本合同明确说明或甲方明确同意报销的以外，均由乙方自行承担。</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（4）本合同约定的服务费用已经包含乙方提供服务的全部成本，包括但不限于乙方人员的工资、五险一金、加班费等人工成本以及其他成本。</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2" w:firstLineChars="200"/>
        <w:jc w:val="left"/>
        <w:textAlignment w:val="auto"/>
        <w:rPr>
          <w:rFonts w:hint="eastAsia"/>
          <w:b/>
          <w:bCs/>
          <w:color w:val="000000"/>
          <w:spacing w:val="0"/>
          <w:w w:val="100"/>
          <w:position w:val="0"/>
        </w:rPr>
      </w:pPr>
      <w:r>
        <w:rPr>
          <w:rFonts w:hint="eastAsia"/>
          <w:b/>
          <w:bCs/>
          <w:color w:val="000000"/>
          <w:spacing w:val="0"/>
          <w:w w:val="100"/>
          <w:position w:val="0"/>
        </w:rPr>
        <w:t>第三条服务管理团队</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val="en-US" w:eastAsia="zh-CN"/>
        </w:rPr>
        <w:t>1、</w:t>
      </w:r>
      <w:r>
        <w:rPr>
          <w:rFonts w:hint="eastAsia"/>
          <w:color w:val="000000"/>
          <w:spacing w:val="0"/>
          <w:w w:val="100"/>
          <w:position w:val="0"/>
        </w:rPr>
        <w:t>乙方将根据甲方生产需要配备足够的服务人员。</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val="en-US" w:eastAsia="zh-CN"/>
        </w:rPr>
        <w:t>2、</w:t>
      </w:r>
      <w:r>
        <w:rPr>
          <w:rFonts w:hint="eastAsia"/>
          <w:color w:val="000000"/>
          <w:spacing w:val="0"/>
          <w:w w:val="100"/>
          <w:position w:val="0"/>
        </w:rPr>
        <w:t>乙方应保证外包服务满足甲方需求和标准，并促使乙方服务人员服从甲方的管理体系、质量体系。</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val="en-US" w:eastAsia="zh-CN"/>
        </w:rPr>
        <w:t>3、</w:t>
      </w:r>
      <w:r>
        <w:rPr>
          <w:rFonts w:hint="eastAsia"/>
          <w:color w:val="000000"/>
          <w:spacing w:val="0"/>
          <w:w w:val="100"/>
          <w:position w:val="0"/>
        </w:rPr>
        <w:t>甲方应指定相关部门的人员作为项目的协调专员。</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2" w:firstLineChars="200"/>
        <w:jc w:val="left"/>
        <w:textAlignment w:val="auto"/>
        <w:rPr>
          <w:rFonts w:hint="eastAsia"/>
          <w:b/>
          <w:bCs/>
          <w:color w:val="000000"/>
          <w:spacing w:val="0"/>
          <w:w w:val="100"/>
          <w:position w:val="0"/>
        </w:rPr>
      </w:pPr>
      <w:r>
        <w:rPr>
          <w:rFonts w:hint="eastAsia"/>
          <w:b/>
          <w:bCs/>
          <w:color w:val="000000"/>
          <w:spacing w:val="0"/>
          <w:w w:val="100"/>
          <w:position w:val="0"/>
        </w:rPr>
        <w:t>第四条服务要求及服务成果</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bookmarkStart w:id="3" w:name="bookmark17"/>
      <w:bookmarkEnd w:id="3"/>
      <w:r>
        <w:rPr>
          <w:rFonts w:hint="eastAsia"/>
          <w:color w:val="000000"/>
          <w:spacing w:val="0"/>
          <w:w w:val="100"/>
          <w:position w:val="0"/>
          <w:lang w:val="en-US" w:eastAsia="zh-CN"/>
        </w:rPr>
        <w:t>1、</w:t>
      </w:r>
      <w:r>
        <w:rPr>
          <w:rFonts w:hint="eastAsia"/>
          <w:color w:val="000000"/>
          <w:spacing w:val="0"/>
          <w:w w:val="100"/>
          <w:position w:val="0"/>
        </w:rPr>
        <w:t>服务质量要求：安全、高效、服务态度好。乙方根据双方确认的服务内容及服务要求提供服务，甲方有权对乙方提供的服务进行考核。</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val="en-US" w:eastAsia="zh-CN"/>
        </w:rPr>
        <w:t>2、</w:t>
      </w:r>
      <w:r>
        <w:rPr>
          <w:rFonts w:hint="eastAsia"/>
          <w:color w:val="000000"/>
          <w:spacing w:val="0"/>
          <w:w w:val="100"/>
          <w:position w:val="0"/>
        </w:rPr>
        <w:t>日常工作响应时间要求：甲方向乙方发出需求后，乙方必须在3小时工作时间内响应并进入工作状态。</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val="en-US" w:eastAsia="zh-CN"/>
        </w:rPr>
        <w:t>3、</w:t>
      </w:r>
      <w:r>
        <w:rPr>
          <w:rFonts w:hint="eastAsia"/>
          <w:color w:val="000000"/>
          <w:spacing w:val="0"/>
          <w:w w:val="100"/>
          <w:position w:val="0"/>
        </w:rPr>
        <w:t>整改要求：</w:t>
      </w:r>
      <w:bookmarkStart w:id="4" w:name="bookmark18"/>
      <w:bookmarkEnd w:id="4"/>
      <w:r>
        <w:rPr>
          <w:rFonts w:hint="eastAsia"/>
          <w:color w:val="000000"/>
          <w:spacing w:val="0"/>
          <w:w w:val="100"/>
          <w:position w:val="0"/>
        </w:rPr>
        <w:t>甲方应对乙方之问题提出书面整改意见，乙方必须在48小时内（工作时间内）提供解决方案。对于紧急的要求，必须立即作出反馈。</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val="en-US" w:eastAsia="zh-CN"/>
        </w:rPr>
        <w:t>4、</w:t>
      </w:r>
      <w:r>
        <w:rPr>
          <w:rFonts w:hint="eastAsia"/>
          <w:color w:val="000000"/>
          <w:spacing w:val="0"/>
          <w:w w:val="100"/>
          <w:position w:val="0"/>
        </w:rPr>
        <w:t>安全生产要求：乙方及乙方人员应保障安全生产，防止人身、财产的各类事故发生。如甲方的工作指示存在事故风险，乙方有权且应予拒绝，不得仅以甲方指示作为乙方免责事由。</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val="en-US" w:eastAsia="zh-CN"/>
        </w:rPr>
        <w:t>5、</w:t>
      </w:r>
      <w:r>
        <w:rPr>
          <w:rFonts w:hint="eastAsia"/>
          <w:color w:val="000000"/>
          <w:spacing w:val="0"/>
          <w:w w:val="100"/>
          <w:position w:val="0"/>
        </w:rPr>
        <w:t>如因第三方的原因导致未能满足服务要求，仍视为乙方未能满足服务要求。</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val="en-US" w:eastAsia="zh-CN"/>
        </w:rPr>
        <w:t>6、</w:t>
      </w:r>
      <w:r>
        <w:rPr>
          <w:rFonts w:hint="eastAsia"/>
          <w:color w:val="000000"/>
          <w:spacing w:val="0"/>
          <w:w w:val="100"/>
          <w:position w:val="0"/>
        </w:rPr>
        <w:t>交接要求：无论何种原因双方合同解除或终止时，或者其他情况下甲方有要求时，乙方应根据甲方要求将甲方设备物资及相关资料、账号密码、工作文档等与甲方指定人员进行交接，使甲方可正常进行后续工作。无论双方是否有未结款项或其他争议，乙方可另行主张权利，不得作为拒绝交接的理由。</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val="en-US" w:eastAsia="zh-CN"/>
        </w:rPr>
        <w:t>7、</w:t>
      </w:r>
      <w:r>
        <w:rPr>
          <w:rFonts w:hint="eastAsia"/>
          <w:color w:val="000000"/>
          <w:spacing w:val="0"/>
          <w:w w:val="100"/>
          <w:position w:val="0"/>
        </w:rPr>
        <w:t>其它要求：</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eastAsia="zh-CN"/>
        </w:rPr>
        <w:t>（</w:t>
      </w:r>
      <w:r>
        <w:rPr>
          <w:rFonts w:hint="eastAsia"/>
          <w:color w:val="000000"/>
          <w:spacing w:val="0"/>
          <w:w w:val="100"/>
          <w:position w:val="0"/>
          <w:lang w:val="en-US" w:eastAsia="zh-CN"/>
        </w:rPr>
        <w:t>1</w:t>
      </w:r>
      <w:r>
        <w:rPr>
          <w:rFonts w:hint="eastAsia"/>
          <w:color w:val="000000"/>
          <w:spacing w:val="0"/>
          <w:w w:val="100"/>
          <w:position w:val="0"/>
          <w:lang w:eastAsia="zh-CN"/>
        </w:rPr>
        <w:t>）</w:t>
      </w:r>
      <w:r>
        <w:rPr>
          <w:rFonts w:hint="eastAsia"/>
          <w:color w:val="000000"/>
          <w:spacing w:val="0"/>
          <w:w w:val="100"/>
          <w:position w:val="0"/>
        </w:rPr>
        <w:t>乙方的服务应尽量满足项目目的。</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eastAsia="zh-CN"/>
        </w:rPr>
        <w:t>（</w:t>
      </w:r>
      <w:r>
        <w:rPr>
          <w:rFonts w:hint="eastAsia"/>
          <w:color w:val="000000"/>
          <w:spacing w:val="0"/>
          <w:w w:val="100"/>
          <w:position w:val="0"/>
          <w:lang w:val="en-US" w:eastAsia="zh-CN"/>
        </w:rPr>
        <w:t>2</w:t>
      </w:r>
      <w:r>
        <w:rPr>
          <w:rFonts w:hint="eastAsia"/>
          <w:color w:val="000000"/>
          <w:spacing w:val="0"/>
          <w:w w:val="100"/>
          <w:position w:val="0"/>
          <w:lang w:eastAsia="zh-CN"/>
        </w:rPr>
        <w:t>）</w:t>
      </w:r>
      <w:r>
        <w:rPr>
          <w:rFonts w:hint="eastAsia"/>
          <w:color w:val="000000"/>
          <w:spacing w:val="0"/>
          <w:w w:val="100"/>
          <w:position w:val="0"/>
        </w:rPr>
        <w:t>为满足本项目目的，甲方在履行过程中提出的要求且乙方能够达到的，乙方应予执行。</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eastAsia="zh-CN"/>
        </w:rPr>
        <w:t>（</w:t>
      </w:r>
      <w:r>
        <w:rPr>
          <w:rFonts w:hint="eastAsia"/>
          <w:color w:val="000000"/>
          <w:spacing w:val="0"/>
          <w:w w:val="100"/>
          <w:position w:val="0"/>
          <w:lang w:val="en-US" w:eastAsia="zh-CN"/>
        </w:rPr>
        <w:t>3</w:t>
      </w:r>
      <w:r>
        <w:rPr>
          <w:rFonts w:hint="eastAsia"/>
          <w:color w:val="000000"/>
          <w:spacing w:val="0"/>
          <w:w w:val="100"/>
          <w:position w:val="0"/>
          <w:lang w:eastAsia="zh-CN"/>
        </w:rPr>
        <w:t>）</w:t>
      </w:r>
      <w:r>
        <w:rPr>
          <w:rFonts w:hint="eastAsia"/>
          <w:color w:val="000000"/>
          <w:spacing w:val="0"/>
          <w:w w:val="100"/>
          <w:position w:val="0"/>
        </w:rPr>
        <w:t>除双方约定的以外，乙方的服务同时应满足法律法规要求，满足行业操作规范，达到该领域专业企业的水准。</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2" w:firstLineChars="200"/>
        <w:jc w:val="left"/>
        <w:textAlignment w:val="auto"/>
        <w:rPr>
          <w:rFonts w:hint="eastAsia"/>
          <w:b/>
          <w:bCs/>
          <w:color w:val="000000"/>
          <w:spacing w:val="0"/>
          <w:w w:val="100"/>
          <w:position w:val="0"/>
        </w:rPr>
      </w:pPr>
      <w:r>
        <w:rPr>
          <w:rFonts w:hint="eastAsia"/>
          <w:b/>
          <w:bCs/>
          <w:color w:val="000000"/>
          <w:spacing w:val="0"/>
          <w:w w:val="100"/>
          <w:position w:val="0"/>
        </w:rPr>
        <w:t>第五条服务报酬及支付方式</w:t>
      </w:r>
      <w:bookmarkStart w:id="19" w:name="_GoBack"/>
      <w:bookmarkEnd w:id="19"/>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bookmarkStart w:id="5" w:name="bookmark19"/>
      <w:bookmarkEnd w:id="5"/>
      <w:r>
        <w:rPr>
          <w:rFonts w:hint="eastAsia"/>
          <w:color w:val="000000"/>
          <w:spacing w:val="0"/>
          <w:w w:val="100"/>
          <w:position w:val="0"/>
          <w:lang w:val="en-US" w:eastAsia="zh-CN"/>
        </w:rPr>
        <w:t>1、</w:t>
      </w:r>
      <w:r>
        <w:rPr>
          <w:rFonts w:hint="eastAsia"/>
          <w:color w:val="000000"/>
          <w:spacing w:val="0"/>
          <w:w w:val="100"/>
          <w:position w:val="0"/>
        </w:rPr>
        <w:t>甲方根据合同双方的约定，支付乙方服务费。</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bookmarkStart w:id="6" w:name="bookmark20"/>
      <w:bookmarkEnd w:id="6"/>
      <w:r>
        <w:rPr>
          <w:rFonts w:hint="eastAsia"/>
          <w:color w:val="000000"/>
          <w:spacing w:val="0"/>
          <w:w w:val="100"/>
          <w:position w:val="0"/>
          <w:lang w:val="en-US" w:eastAsia="zh-CN"/>
        </w:rPr>
        <w:t>2、</w:t>
      </w:r>
      <w:r>
        <w:rPr>
          <w:rFonts w:hint="eastAsia"/>
          <w:color w:val="000000"/>
          <w:spacing w:val="0"/>
          <w:w w:val="100"/>
          <w:position w:val="0"/>
        </w:rPr>
        <w:t>服务费结算标准：</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2200" w:firstLineChars="1100"/>
        <w:jc w:val="left"/>
        <w:textAlignment w:val="auto"/>
        <w:rPr>
          <w:rFonts w:hint="eastAsia"/>
          <w:color w:val="000000"/>
          <w:spacing w:val="0"/>
          <w:w w:val="100"/>
          <w:position w:val="0"/>
        </w:rPr>
      </w:pPr>
      <w:r>
        <w:rPr>
          <w:rFonts w:hint="eastAsia"/>
          <w:color w:val="000000"/>
          <w:spacing w:val="0"/>
          <w:w w:val="100"/>
          <w:position w:val="0"/>
        </w:rPr>
        <w:t>等岗位为2</w:t>
      </w:r>
      <w:r>
        <w:rPr>
          <w:rFonts w:hint="eastAsia"/>
          <w:color w:val="000000"/>
          <w:spacing w:val="0"/>
          <w:w w:val="100"/>
          <w:position w:val="0"/>
          <w:lang w:val="en-US" w:eastAsia="zh-CN"/>
        </w:rPr>
        <w:t>3</w:t>
      </w:r>
      <w:r>
        <w:rPr>
          <w:rFonts w:hint="eastAsia"/>
          <w:color w:val="000000"/>
          <w:spacing w:val="0"/>
          <w:w w:val="100"/>
          <w:position w:val="0"/>
        </w:rPr>
        <w:t>元/小时(含税价，</w:t>
      </w:r>
      <w:r>
        <w:rPr>
          <w:rFonts w:hint="eastAsia"/>
          <w:color w:val="000000"/>
          <w:spacing w:val="0"/>
          <w:w w:val="100"/>
          <w:position w:val="0"/>
          <w:lang w:eastAsia="zh-CN"/>
        </w:rPr>
        <w:t>差额</w:t>
      </w:r>
      <w:r>
        <w:rPr>
          <w:rFonts w:hint="eastAsia"/>
          <w:color w:val="000000"/>
          <w:spacing w:val="0"/>
          <w:w w:val="100"/>
          <w:position w:val="0"/>
          <w:lang w:val="en-US" w:eastAsia="zh-CN"/>
        </w:rPr>
        <w:t>征收</w:t>
      </w:r>
      <w:r>
        <w:rPr>
          <w:rFonts w:hint="eastAsia"/>
          <w:color w:val="000000"/>
          <w:spacing w:val="0"/>
          <w:w w:val="100"/>
          <w:position w:val="0"/>
        </w:rPr>
        <w:t>5%),按照实际服务时间进行结算。</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bookmarkStart w:id="7" w:name="bookmark23"/>
      <w:bookmarkEnd w:id="7"/>
      <w:r>
        <w:rPr>
          <w:rFonts w:hint="eastAsia"/>
          <w:color w:val="000000"/>
          <w:spacing w:val="0"/>
          <w:w w:val="100"/>
          <w:position w:val="0"/>
          <w:lang w:val="en-US" w:eastAsia="zh-CN"/>
        </w:rPr>
        <w:t>3、</w:t>
      </w:r>
      <w:r>
        <w:rPr>
          <w:rFonts w:hint="eastAsia"/>
          <w:color w:val="000000"/>
          <w:spacing w:val="0"/>
          <w:w w:val="100"/>
          <w:position w:val="0"/>
        </w:rPr>
        <w:t xml:space="preserve">服务费的结算流程 </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bookmarkStart w:id="8" w:name="bookmark24"/>
      <w:bookmarkEnd w:id="8"/>
      <w:r>
        <w:rPr>
          <w:rFonts w:hint="eastAsia"/>
          <w:color w:val="000000"/>
          <w:spacing w:val="0"/>
          <w:w w:val="100"/>
          <w:position w:val="0"/>
          <w:lang w:eastAsia="zh-CN"/>
        </w:rPr>
        <w:t>每月</w:t>
      </w:r>
      <w:r>
        <w:rPr>
          <w:rFonts w:hint="eastAsia"/>
          <w:color w:val="000000"/>
          <w:spacing w:val="0"/>
          <w:w w:val="100"/>
          <w:position w:val="0"/>
          <w:lang w:val="en-US" w:eastAsia="zh-CN"/>
        </w:rPr>
        <w:t>15日，由乙方向甲方提报前一月的付款结算申请，经甲方确认无误且收到乙方等额发票后5个工作日内付款</w:t>
      </w:r>
      <w:r>
        <w:rPr>
          <w:rFonts w:hint="eastAsia"/>
          <w:color w:val="000000"/>
          <w:spacing w:val="0"/>
          <w:w w:val="100"/>
          <w:position w:val="0"/>
        </w:rPr>
        <w:t>。</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2" w:firstLineChars="200"/>
        <w:jc w:val="left"/>
        <w:textAlignment w:val="auto"/>
        <w:rPr>
          <w:rFonts w:hint="eastAsia"/>
          <w:b/>
          <w:bCs/>
          <w:color w:val="000000"/>
          <w:spacing w:val="0"/>
          <w:w w:val="100"/>
          <w:position w:val="0"/>
        </w:rPr>
      </w:pPr>
      <w:r>
        <w:rPr>
          <w:rFonts w:hint="eastAsia"/>
          <w:b/>
          <w:bCs/>
          <w:color w:val="000000"/>
          <w:spacing w:val="0"/>
          <w:w w:val="100"/>
          <w:position w:val="0"/>
        </w:rPr>
        <w:t>乙方指定银行账户信息如下：</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2" w:firstLineChars="200"/>
        <w:jc w:val="left"/>
        <w:textAlignment w:val="auto"/>
        <w:rPr>
          <w:rFonts w:hint="eastAsia" w:eastAsia="宋体"/>
          <w:b/>
          <w:bCs/>
          <w:color w:val="000000"/>
          <w:spacing w:val="0"/>
          <w:w w:val="100"/>
          <w:position w:val="0"/>
          <w:lang w:eastAsia="zh-CN"/>
        </w:rPr>
      </w:pPr>
      <w:r>
        <w:rPr>
          <w:rFonts w:hint="eastAsia"/>
          <w:b/>
          <w:bCs/>
          <w:color w:val="000000"/>
          <w:spacing w:val="0"/>
          <w:w w:val="100"/>
          <w:position w:val="0"/>
        </w:rPr>
        <w:t>乙方开户名称：</w:t>
      </w:r>
      <w:r>
        <w:rPr>
          <w:rFonts w:hint="eastAsia"/>
          <w:b/>
          <w:bCs/>
          <w:color w:val="000000"/>
          <w:spacing w:val="0"/>
          <w:w w:val="100"/>
          <w:position w:val="0"/>
          <w:lang w:eastAsia="zh-CN"/>
        </w:rPr>
        <w:t>四川新起程企业管理有限公司</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2" w:firstLineChars="200"/>
        <w:jc w:val="left"/>
        <w:textAlignment w:val="auto"/>
        <w:rPr>
          <w:rFonts w:hint="default" w:eastAsia="宋体"/>
          <w:b/>
          <w:bCs/>
          <w:color w:val="000000"/>
          <w:spacing w:val="0"/>
          <w:w w:val="100"/>
          <w:position w:val="0"/>
          <w:lang w:val="en-US" w:eastAsia="zh-CN"/>
        </w:rPr>
      </w:pPr>
      <w:r>
        <w:rPr>
          <w:rFonts w:hint="eastAsia"/>
          <w:b/>
          <w:bCs/>
          <w:color w:val="000000"/>
          <w:spacing w:val="0"/>
          <w:w w:val="100"/>
          <w:position w:val="0"/>
        </w:rPr>
        <w:t>账号：</w:t>
      </w:r>
      <w:r>
        <w:rPr>
          <w:rFonts w:hint="eastAsia"/>
          <w:b/>
          <w:bCs/>
          <w:color w:val="000000"/>
          <w:spacing w:val="0"/>
          <w:w w:val="100"/>
          <w:position w:val="0"/>
          <w:lang w:val="en-US" w:eastAsia="zh-CN"/>
        </w:rPr>
        <w:t>51050189083600003274</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361" w:afterLines="100" w:line="480" w:lineRule="exact"/>
        <w:ind w:left="0" w:right="0" w:firstLine="402" w:firstLineChars="200"/>
        <w:jc w:val="left"/>
        <w:textAlignment w:val="auto"/>
        <w:rPr>
          <w:rFonts w:hint="eastAsia" w:eastAsia="宋体"/>
          <w:b/>
          <w:bCs/>
          <w:color w:val="000000"/>
          <w:spacing w:val="0"/>
          <w:w w:val="100"/>
          <w:position w:val="0"/>
          <w:lang w:eastAsia="zh-CN"/>
        </w:rPr>
      </w:pPr>
      <w:r>
        <w:rPr>
          <w:rFonts w:hint="eastAsia"/>
          <w:b/>
          <w:bCs/>
          <w:color w:val="000000"/>
          <w:spacing w:val="0"/>
          <w:w w:val="100"/>
          <w:position w:val="0"/>
        </w:rPr>
        <w:t>开户行：</w:t>
      </w:r>
      <w:r>
        <w:rPr>
          <w:rFonts w:hint="eastAsia"/>
          <w:b/>
          <w:bCs/>
          <w:color w:val="000000"/>
          <w:spacing w:val="0"/>
          <w:w w:val="100"/>
          <w:position w:val="0"/>
          <w:lang w:eastAsia="zh-CN"/>
        </w:rPr>
        <w:t>中国建设银行股份有限公司成都锦城支行</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2" w:firstLineChars="200"/>
        <w:jc w:val="left"/>
        <w:textAlignment w:val="auto"/>
        <w:rPr>
          <w:rFonts w:hint="eastAsia"/>
          <w:b/>
          <w:bCs/>
          <w:color w:val="000000"/>
          <w:spacing w:val="0"/>
          <w:w w:val="100"/>
          <w:position w:val="0"/>
        </w:rPr>
      </w:pPr>
      <w:r>
        <w:rPr>
          <w:rFonts w:hint="eastAsia"/>
          <w:b/>
          <w:bCs/>
          <w:color w:val="000000"/>
          <w:spacing w:val="0"/>
          <w:w w:val="100"/>
          <w:position w:val="0"/>
        </w:rPr>
        <w:t>甲方向乙方提供开票信息如下：</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2" w:firstLineChars="200"/>
        <w:jc w:val="left"/>
        <w:textAlignment w:val="auto"/>
        <w:rPr>
          <w:rFonts w:hint="eastAsia"/>
          <w:b/>
          <w:bCs/>
          <w:color w:val="000000"/>
          <w:spacing w:val="0"/>
          <w:w w:val="100"/>
          <w:position w:val="0"/>
        </w:rPr>
      </w:pPr>
      <w:r>
        <w:rPr>
          <w:rFonts w:hint="eastAsia"/>
          <w:b/>
          <w:bCs/>
          <w:color w:val="000000"/>
          <w:spacing w:val="0"/>
          <w:w w:val="100"/>
          <w:position w:val="0"/>
        </w:rPr>
        <w:t>甲方开票名称：</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2" w:firstLineChars="200"/>
        <w:jc w:val="left"/>
        <w:textAlignment w:val="auto"/>
        <w:rPr>
          <w:rFonts w:hint="eastAsia"/>
          <w:b/>
          <w:bCs/>
          <w:color w:val="000000"/>
          <w:spacing w:val="0"/>
          <w:w w:val="100"/>
          <w:position w:val="0"/>
        </w:rPr>
      </w:pPr>
      <w:r>
        <w:rPr>
          <w:rFonts w:hint="eastAsia"/>
          <w:b/>
          <w:bCs/>
          <w:color w:val="000000"/>
          <w:spacing w:val="0"/>
          <w:w w:val="100"/>
          <w:position w:val="0"/>
        </w:rPr>
        <w:t>纳税人识别号：</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2" w:firstLineChars="200"/>
        <w:jc w:val="left"/>
        <w:textAlignment w:val="auto"/>
        <w:rPr>
          <w:rFonts w:hint="eastAsia"/>
          <w:b/>
          <w:bCs/>
          <w:color w:val="000000"/>
          <w:spacing w:val="0"/>
          <w:w w:val="100"/>
          <w:position w:val="0"/>
        </w:rPr>
      </w:pPr>
      <w:r>
        <w:rPr>
          <w:rFonts w:hint="eastAsia"/>
          <w:b/>
          <w:bCs/>
          <w:color w:val="000000"/>
          <w:spacing w:val="0"/>
          <w:w w:val="100"/>
          <w:position w:val="0"/>
        </w:rPr>
        <w:t>地址及电话：</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2" w:firstLineChars="200"/>
        <w:jc w:val="left"/>
        <w:textAlignment w:val="auto"/>
        <w:rPr>
          <w:rFonts w:hint="eastAsia"/>
          <w:b/>
          <w:bCs/>
          <w:color w:val="000000"/>
          <w:spacing w:val="0"/>
          <w:w w:val="100"/>
          <w:position w:val="0"/>
        </w:rPr>
      </w:pPr>
      <w:r>
        <w:rPr>
          <w:rFonts w:hint="eastAsia"/>
          <w:b/>
          <w:bCs/>
          <w:color w:val="000000"/>
          <w:spacing w:val="0"/>
          <w:w w:val="100"/>
          <w:position w:val="0"/>
        </w:rPr>
        <w:t>开户行：</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2" w:firstLineChars="200"/>
        <w:jc w:val="left"/>
        <w:textAlignment w:val="auto"/>
        <w:rPr>
          <w:rFonts w:hint="default"/>
          <w:b/>
          <w:bCs/>
          <w:color w:val="000000"/>
          <w:spacing w:val="0"/>
          <w:w w:val="100"/>
          <w:position w:val="0"/>
          <w:lang w:val="en-US" w:eastAsia="zh-CN"/>
        </w:rPr>
      </w:pPr>
      <w:r>
        <w:rPr>
          <w:rFonts w:hint="eastAsia"/>
          <w:b/>
          <w:bCs/>
          <w:color w:val="000000"/>
          <w:spacing w:val="0"/>
          <w:w w:val="100"/>
          <w:position w:val="0"/>
        </w:rPr>
        <w:t>账号：</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乙方开具的增值税发票为外包员工税前工资、福利、保险费、服务费及其他由乙方代收代支的所有费用开具增值税专用发票，简易征收差额模式，税率为5%,税费(包括附加税)由甲方承担。</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bookmarkStart w:id="9" w:name="bookmark25"/>
      <w:bookmarkEnd w:id="9"/>
      <w:r>
        <w:rPr>
          <w:rFonts w:hint="eastAsia"/>
          <w:color w:val="000000"/>
          <w:spacing w:val="0"/>
          <w:w w:val="100"/>
          <w:position w:val="0"/>
          <w:lang w:eastAsia="zh-CN"/>
        </w:rPr>
        <w:t>（</w:t>
      </w:r>
      <w:r>
        <w:rPr>
          <w:rFonts w:hint="eastAsia"/>
          <w:color w:val="000000"/>
          <w:spacing w:val="0"/>
          <w:w w:val="100"/>
          <w:position w:val="0"/>
          <w:lang w:val="en-US" w:eastAsia="zh-CN"/>
        </w:rPr>
        <w:t>1</w:t>
      </w:r>
      <w:r>
        <w:rPr>
          <w:rFonts w:hint="eastAsia"/>
          <w:color w:val="000000"/>
          <w:spacing w:val="0"/>
          <w:w w:val="100"/>
          <w:position w:val="0"/>
          <w:lang w:eastAsia="zh-CN"/>
        </w:rPr>
        <w:t>）</w:t>
      </w:r>
      <w:r>
        <w:rPr>
          <w:rFonts w:hint="eastAsia"/>
          <w:color w:val="000000"/>
          <w:spacing w:val="0"/>
          <w:w w:val="100"/>
          <w:position w:val="0"/>
        </w:rPr>
        <w:t>一方若变更银行账户信息的，应提前7个工作日书面通知对方。因未及时通知对方而导致的延迟支付的，过错方应承担违约责任。</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bookmarkStart w:id="10" w:name="bookmark26"/>
      <w:bookmarkEnd w:id="10"/>
      <w:r>
        <w:rPr>
          <w:rFonts w:hint="eastAsia"/>
          <w:color w:val="000000"/>
          <w:spacing w:val="0"/>
          <w:w w:val="100"/>
          <w:position w:val="0"/>
          <w:lang w:eastAsia="zh-CN"/>
        </w:rPr>
        <w:t>（</w:t>
      </w:r>
      <w:r>
        <w:rPr>
          <w:rFonts w:hint="eastAsia"/>
          <w:color w:val="000000"/>
          <w:spacing w:val="0"/>
          <w:w w:val="100"/>
          <w:position w:val="0"/>
          <w:lang w:val="en-US" w:eastAsia="zh-CN"/>
        </w:rPr>
        <w:t>2</w:t>
      </w:r>
      <w:r>
        <w:rPr>
          <w:rFonts w:hint="eastAsia"/>
          <w:color w:val="000000"/>
          <w:spacing w:val="0"/>
          <w:w w:val="100"/>
          <w:position w:val="0"/>
          <w:lang w:eastAsia="zh-CN"/>
        </w:rPr>
        <w:t>）</w:t>
      </w:r>
      <w:r>
        <w:rPr>
          <w:rFonts w:hint="eastAsia"/>
          <w:color w:val="000000"/>
          <w:spacing w:val="0"/>
          <w:w w:val="100"/>
          <w:position w:val="0"/>
        </w:rPr>
        <w:t>如付款期限己到，甲方无正当理由且经乙方书面通知后3个工作日内仍未支付服务费的，自乙方书面通知后3个工作日起，每延迟支付一日，按照应付金额的3%。支付违约金。</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2" w:firstLineChars="200"/>
        <w:jc w:val="left"/>
        <w:textAlignment w:val="auto"/>
        <w:rPr>
          <w:rFonts w:hint="eastAsia"/>
          <w:b/>
          <w:bCs/>
          <w:color w:val="000000"/>
          <w:spacing w:val="0"/>
          <w:w w:val="100"/>
          <w:position w:val="0"/>
        </w:rPr>
      </w:pPr>
      <w:r>
        <w:rPr>
          <w:rFonts w:hint="eastAsia"/>
          <w:b/>
          <w:bCs/>
          <w:color w:val="000000"/>
          <w:spacing w:val="0"/>
          <w:w w:val="100"/>
          <w:position w:val="0"/>
        </w:rPr>
        <w:t>第六条双方的权利、义务和约定</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bookmarkStart w:id="11" w:name="bookmark27"/>
      <w:bookmarkEnd w:id="11"/>
      <w:r>
        <w:rPr>
          <w:rFonts w:hint="eastAsia"/>
          <w:color w:val="000000"/>
          <w:spacing w:val="0"/>
          <w:w w:val="100"/>
          <w:position w:val="0"/>
          <w:lang w:val="en-US" w:eastAsia="zh-CN"/>
        </w:rPr>
        <w:t>1、</w:t>
      </w:r>
      <w:r>
        <w:rPr>
          <w:color w:val="000000"/>
          <w:spacing w:val="0"/>
          <w:w w:val="100"/>
          <w:position w:val="0"/>
        </w:rPr>
        <w:t>甲</w:t>
      </w:r>
      <w:r>
        <w:rPr>
          <w:rFonts w:hint="eastAsia"/>
          <w:color w:val="000000"/>
          <w:spacing w:val="0"/>
          <w:w w:val="100"/>
          <w:position w:val="0"/>
        </w:rPr>
        <w:t>方的权利和义务</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bookmarkStart w:id="12" w:name="bookmark28"/>
      <w:bookmarkEnd w:id="12"/>
      <w:r>
        <w:rPr>
          <w:rFonts w:hint="eastAsia"/>
          <w:color w:val="000000"/>
          <w:spacing w:val="0"/>
          <w:w w:val="100"/>
          <w:position w:val="0"/>
          <w:lang w:eastAsia="zh-CN"/>
        </w:rPr>
        <w:t>（</w:t>
      </w:r>
      <w:r>
        <w:rPr>
          <w:rFonts w:hint="eastAsia"/>
          <w:color w:val="000000"/>
          <w:spacing w:val="0"/>
          <w:w w:val="100"/>
          <w:position w:val="0"/>
          <w:lang w:val="en-US" w:eastAsia="zh-CN"/>
        </w:rPr>
        <w:t>1</w:t>
      </w:r>
      <w:r>
        <w:rPr>
          <w:rFonts w:hint="eastAsia"/>
          <w:color w:val="000000"/>
          <w:spacing w:val="0"/>
          <w:w w:val="100"/>
          <w:position w:val="0"/>
          <w:lang w:eastAsia="zh-CN"/>
        </w:rPr>
        <w:t>）</w:t>
      </w:r>
      <w:r>
        <w:rPr>
          <w:rFonts w:hint="eastAsia"/>
          <w:color w:val="000000"/>
          <w:spacing w:val="0"/>
          <w:w w:val="100"/>
          <w:position w:val="0"/>
        </w:rPr>
        <w:t>甲方负责服务所需原物料的准时供应及其质量的保证并提供服务所需的相应场地。</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bookmarkStart w:id="13" w:name="bookmark29"/>
      <w:bookmarkEnd w:id="13"/>
      <w:r>
        <w:rPr>
          <w:rFonts w:hint="eastAsia"/>
          <w:color w:val="000000"/>
          <w:spacing w:val="0"/>
          <w:w w:val="100"/>
          <w:position w:val="0"/>
          <w:lang w:eastAsia="zh-CN"/>
        </w:rPr>
        <w:t>（</w:t>
      </w:r>
      <w:r>
        <w:rPr>
          <w:rFonts w:hint="eastAsia"/>
          <w:color w:val="000000"/>
          <w:spacing w:val="0"/>
          <w:w w:val="100"/>
          <w:position w:val="0"/>
          <w:lang w:val="en-US" w:eastAsia="zh-CN"/>
        </w:rPr>
        <w:t>2</w:t>
      </w:r>
      <w:r>
        <w:rPr>
          <w:rFonts w:hint="eastAsia"/>
          <w:color w:val="000000"/>
          <w:spacing w:val="0"/>
          <w:w w:val="100"/>
          <w:position w:val="0"/>
          <w:lang w:eastAsia="zh-CN"/>
        </w:rPr>
        <w:t>）</w:t>
      </w:r>
      <w:r>
        <w:rPr>
          <w:rFonts w:hint="eastAsia"/>
          <w:color w:val="000000"/>
          <w:spacing w:val="0"/>
          <w:w w:val="100"/>
          <w:position w:val="0"/>
        </w:rPr>
        <w:t>甲方有权对乙方服务人员进行岗前培训及考核。</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bookmarkStart w:id="14" w:name="bookmark30"/>
      <w:bookmarkEnd w:id="14"/>
      <w:r>
        <w:rPr>
          <w:rFonts w:hint="eastAsia"/>
          <w:color w:val="000000"/>
          <w:spacing w:val="0"/>
          <w:w w:val="100"/>
          <w:position w:val="0"/>
          <w:lang w:eastAsia="zh-CN"/>
        </w:rPr>
        <w:t>（</w:t>
      </w:r>
      <w:r>
        <w:rPr>
          <w:rFonts w:hint="eastAsia"/>
          <w:color w:val="000000"/>
          <w:spacing w:val="0"/>
          <w:w w:val="100"/>
          <w:position w:val="0"/>
          <w:lang w:val="en-US" w:eastAsia="zh-CN"/>
        </w:rPr>
        <w:t>3</w:t>
      </w:r>
      <w:r>
        <w:rPr>
          <w:rFonts w:hint="eastAsia"/>
          <w:color w:val="000000"/>
          <w:spacing w:val="0"/>
          <w:w w:val="100"/>
          <w:position w:val="0"/>
          <w:lang w:eastAsia="zh-CN"/>
        </w:rPr>
        <w:t>）</w:t>
      </w:r>
      <w:r>
        <w:rPr>
          <w:rFonts w:hint="eastAsia"/>
          <w:color w:val="000000"/>
          <w:spacing w:val="0"/>
          <w:w w:val="100"/>
          <w:position w:val="0"/>
        </w:rPr>
        <w:t>甲方有权协助乙方根据甲方公司制度对乙方服务人员进行管理，包括但不限于建立考勤制度、业务考核制度等。乙方服务人员违反甲方制度的，甲方有权要求乙方更换服务人员。</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bookmarkStart w:id="15" w:name="bookmark31"/>
      <w:bookmarkEnd w:id="15"/>
      <w:r>
        <w:rPr>
          <w:rFonts w:hint="eastAsia"/>
          <w:color w:val="000000"/>
          <w:spacing w:val="0"/>
          <w:w w:val="100"/>
          <w:position w:val="0"/>
          <w:lang w:val="en-US" w:eastAsia="zh-CN"/>
        </w:rPr>
        <w:t>（4）</w:t>
      </w:r>
      <w:r>
        <w:rPr>
          <w:rFonts w:hint="eastAsia"/>
          <w:color w:val="000000"/>
          <w:spacing w:val="0"/>
          <w:w w:val="100"/>
          <w:position w:val="0"/>
        </w:rPr>
        <w:t>甲方应提供更衣室、鞋柜等供乙方服务人员使用，以方便随身衣物的存放。</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eastAsia="zh-CN"/>
        </w:rPr>
        <w:t>（</w:t>
      </w:r>
      <w:r>
        <w:rPr>
          <w:rFonts w:hint="eastAsia"/>
          <w:color w:val="000000"/>
          <w:spacing w:val="0"/>
          <w:w w:val="100"/>
          <w:position w:val="0"/>
          <w:lang w:val="en-US" w:eastAsia="zh-CN"/>
        </w:rPr>
        <w:t>5</w:t>
      </w:r>
      <w:r>
        <w:rPr>
          <w:rFonts w:hint="eastAsia"/>
          <w:color w:val="000000"/>
          <w:spacing w:val="0"/>
          <w:w w:val="100"/>
          <w:position w:val="0"/>
          <w:lang w:eastAsia="zh-CN"/>
        </w:rPr>
        <w:t>）</w:t>
      </w:r>
      <w:r>
        <w:rPr>
          <w:rFonts w:hint="eastAsia"/>
          <w:color w:val="000000"/>
          <w:spacing w:val="0"/>
          <w:w w:val="100"/>
          <w:position w:val="0"/>
        </w:rPr>
        <w:t>乙方服务人员工作岗位所需防护用品由甲方负责提供。</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（6）甲方负责实施项目所需的必要条件，确保服务场所环境的安全性。</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val="en-US" w:eastAsia="zh-CN"/>
        </w:rPr>
        <w:t>2、</w:t>
      </w:r>
      <w:r>
        <w:rPr>
          <w:rFonts w:hint="eastAsia"/>
          <w:color w:val="000000"/>
          <w:spacing w:val="0"/>
          <w:w w:val="100"/>
          <w:position w:val="0"/>
        </w:rPr>
        <w:t>乙方的权利和义务</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（1）乙方应向甲方提供相关证照原件供甲方审核并提供复印件（加盖公章），证明乙方具有履行本合同义务的资质及能力。</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2）乙方有权利自行安排人员、班次、工作时间，自行负责人员的招聘、入职、薪资、离职事宜，自行对员工进行管理、发布相关管理制度。乙方应按照甲方服务需求和标准提供对应数量的服务人员，乙方及乙方全部上岗人员应具有相应资质，乙方保证向甲方提供的所有材料真实有效。</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3）乙方应按专业服务企业的水准对其员工进行管理、培训。乙方服务人员在服务时间内不得从事与服务无关的活动，在提供服务时不能妨碍甲方正常的经营管理秩序，未经甲方书面同意，乙方不得在服务区域内擅自承揽其他业务。乙方人员进入甲方场所作业的，必须按照要求统一穿戴工作制服及劳动保护用品，严格执行安全作业规程，不得携带或帮助无关人员进入甲方场所。</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（4）乙方提供服务过程中，履行对服务人员的管理义务并负责处理其服务人员的违纪违规行为。</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（5）乙方应与其服务人员依法建立劳动关系并办理劳动用工手续，并购买商业保险。乙方及乙方人员均不得以甲方或甲方职工的名义活动。</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6）乙方服务人员在服务期间因工作原因造成人身伤害，包括但不限于工伤、职业病等，甲方应立即通知乙方，乙方应于接到甲方通知后立即赶到现场，作出相应应急处理。乙方服务人员在服务期间发生工伤的，乙方应负责进行工伤认定申请和劳动能力鉴定申请，甲方应提供相应配合，相关赔偿费用均由乙方承担，不得向甲方索赔。</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（7）乙方服务人员从甲方领取的工作工具、原料、设备和其他物品等，由甲方负责登记管理，由乙方负责协助收回交还甲方。</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（8）乙方不得将甲方提供的设备（如有）用于本合同目的以外的用途。</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val="en-US" w:eastAsia="zh-CN"/>
        </w:rPr>
        <w:t>3、</w:t>
      </w:r>
      <w:r>
        <w:rPr>
          <w:rFonts w:hint="eastAsia"/>
          <w:color w:val="000000"/>
          <w:spacing w:val="0"/>
          <w:w w:val="100"/>
          <w:position w:val="0"/>
        </w:rPr>
        <w:t>甲乙双方其他约定</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（1）服务费调整应双方要求，变更服务方式、服务内容（如工艺流程、人员配备等），双方应就服务费结算方 式另行协商一致并签订补充协议。</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（2）甲乙双方不建立劳务派遣关系或类似关系，乙方应向其员工承担用人单位的全部责任。</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（3）甲方不对乙方员工承担任何用人单位或劳务派遣用工单位的责任。</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（4）无论因任何原因导致甲方向乙方员工或雇员承担任何责任的，甲方有权向乙方追偿。</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（5）乙方应与其员工签署劳动合同，依法缴纳社会保险，对员工承担用人单位的全部法定责任。</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（6）如因服务需要，乙方服务人员需要使用甲方提供的工作服装、员工卡等，均不能作为乙方服务人员与甲方建立劳动关系或用工管理的依据。</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（7）乙方应向其员工明确告知甲方与乙方员工无劳动关系或劳务派遣关系，不得向甲方主张用人单位或用工单位、雇主的责任。</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rPr>
      </w:pPr>
      <w:r>
        <w:rPr>
          <w:rFonts w:hint="eastAsia"/>
          <w:color w:val="000000"/>
          <w:spacing w:val="0"/>
          <w:w w:val="100"/>
          <w:position w:val="0"/>
        </w:rPr>
        <w:t>（8）甲乙双方不构成代理关系，乙方</w:t>
      </w:r>
      <w:r>
        <w:rPr>
          <w:rFonts w:hint="eastAsia"/>
        </w:rPr>
        <w:t>不得以甲方名义对外签署或发布任何文件、制度等。</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2" w:firstLineChars="200"/>
        <w:jc w:val="left"/>
        <w:textAlignment w:val="auto"/>
        <w:rPr>
          <w:rFonts w:hint="eastAsia"/>
          <w:b/>
          <w:bCs/>
          <w:color w:val="000000"/>
          <w:spacing w:val="0"/>
          <w:w w:val="100"/>
          <w:position w:val="0"/>
        </w:rPr>
      </w:pPr>
      <w:r>
        <w:rPr>
          <w:rFonts w:hint="eastAsia"/>
          <w:b/>
          <w:bCs/>
          <w:color w:val="000000"/>
          <w:spacing w:val="0"/>
          <w:w w:val="100"/>
          <w:position w:val="0"/>
        </w:rPr>
        <w:t>第七条声明、保证和承诺</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双方相互向对方做出下列声明、保证和承诺，并确认对方依据这些声明、保证和承诺而签署本合同：</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val="en-US" w:eastAsia="zh-CN"/>
        </w:rPr>
        <w:t>1、</w:t>
      </w:r>
      <w:r>
        <w:rPr>
          <w:rFonts w:hint="eastAsia"/>
          <w:color w:val="000000"/>
          <w:spacing w:val="0"/>
          <w:w w:val="100"/>
          <w:position w:val="0"/>
        </w:rPr>
        <w:t>双方均系依其成立地有关法律成立并有效存续的企业法人，并已依法作出或获得了其内部权力机构授 权、批准及认可而签署本合同。</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rPr>
      </w:pPr>
      <w:r>
        <w:rPr>
          <w:rFonts w:hint="eastAsia"/>
          <w:color w:val="000000"/>
          <w:spacing w:val="0"/>
          <w:w w:val="100"/>
          <w:position w:val="0"/>
          <w:lang w:val="en-US" w:eastAsia="zh-CN"/>
        </w:rPr>
        <w:t>2、</w:t>
      </w:r>
      <w:r>
        <w:rPr>
          <w:rFonts w:hint="eastAsia"/>
          <w:color w:val="000000"/>
          <w:spacing w:val="0"/>
          <w:w w:val="100"/>
          <w:position w:val="0"/>
        </w:rPr>
        <w:t>双方具备签署本合同的权利</w:t>
      </w:r>
      <w:r>
        <w:rPr>
          <w:rFonts w:hint="eastAsia"/>
        </w:rPr>
        <w:t>能力和行为能力，本合同一经签署即对双方构成具有法律约束力的文件。</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2" w:firstLineChars="200"/>
        <w:jc w:val="left"/>
        <w:textAlignment w:val="auto"/>
        <w:rPr>
          <w:rFonts w:hint="eastAsia"/>
          <w:b/>
          <w:bCs/>
          <w:color w:val="000000"/>
          <w:spacing w:val="0"/>
          <w:w w:val="100"/>
          <w:position w:val="0"/>
        </w:rPr>
      </w:pPr>
      <w:r>
        <w:rPr>
          <w:rFonts w:hint="eastAsia"/>
          <w:b/>
          <w:bCs/>
          <w:color w:val="000000"/>
          <w:spacing w:val="0"/>
          <w:w w:val="100"/>
          <w:position w:val="0"/>
        </w:rPr>
        <w:t>第八条不可抗力</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val="en-US" w:eastAsia="zh-CN"/>
        </w:rPr>
        <w:t>1、</w:t>
      </w:r>
      <w:r>
        <w:rPr>
          <w:rFonts w:hint="eastAsia"/>
          <w:color w:val="000000"/>
          <w:spacing w:val="0"/>
          <w:w w:val="100"/>
          <w:position w:val="0"/>
        </w:rPr>
        <w:t>不可抗力是指合同订立以后发生的双方当事人订立合同时不能预见的、不能避免的，人力不可控制的意外事故，导致合同不能履行或不能按期履行。不可抗力主要包括水灾、旱灾、地震、海啸、泥石流等自然条件引起的事.故以及战争、暴动、罢工、政府禁令等社会条件引起的事故。</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val="en-US" w:eastAsia="zh-CN"/>
        </w:rPr>
        <w:t>2、</w:t>
      </w:r>
      <w:r>
        <w:rPr>
          <w:rFonts w:hint="eastAsia"/>
          <w:color w:val="000000"/>
          <w:spacing w:val="0"/>
          <w:w w:val="100"/>
          <w:position w:val="0"/>
        </w:rPr>
        <w:t>任何一方由于不可抗力且自身无过错造成的延迟履行、不能履行或部分不能履行本合同的义务将不视为违约，但应在条件允许下采取一切必要的救济措施，减少因不可抗力造成的损失。</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rPr>
      </w:pPr>
      <w:r>
        <w:rPr>
          <w:rFonts w:hint="eastAsia"/>
          <w:color w:val="000000"/>
          <w:spacing w:val="0"/>
          <w:w w:val="100"/>
          <w:position w:val="0"/>
          <w:lang w:val="en-US" w:eastAsia="zh-CN"/>
        </w:rPr>
        <w:t>3、</w:t>
      </w:r>
      <w:r>
        <w:rPr>
          <w:rFonts w:hint="eastAsia"/>
          <w:color w:val="000000"/>
          <w:spacing w:val="0"/>
          <w:w w:val="100"/>
          <w:position w:val="0"/>
        </w:rPr>
        <w:t>遇有不可抗力的一方应在不可抗力结束后3日内，向另一方提交不能履行或部分不能履行以及需要延期履行本合同义务的理由的报告，并由当地政府部门出具有关证明</w:t>
      </w:r>
      <w:r>
        <w:rPr>
          <w:rFonts w:hint="eastAsia"/>
        </w:rPr>
        <w:t>。</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2" w:firstLineChars="200"/>
        <w:jc w:val="left"/>
        <w:textAlignment w:val="auto"/>
        <w:rPr>
          <w:rFonts w:hint="eastAsia"/>
          <w:b/>
          <w:bCs/>
          <w:color w:val="000000"/>
          <w:spacing w:val="0"/>
          <w:w w:val="100"/>
          <w:position w:val="0"/>
        </w:rPr>
      </w:pPr>
      <w:r>
        <w:rPr>
          <w:rFonts w:hint="eastAsia"/>
          <w:b/>
          <w:bCs/>
          <w:color w:val="000000"/>
          <w:spacing w:val="0"/>
          <w:w w:val="100"/>
          <w:position w:val="0"/>
        </w:rPr>
        <w:t>第九条保密</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lang w:val="en-US" w:eastAsia="zh-CN"/>
        </w:rPr>
        <w:t>1、</w:t>
      </w:r>
      <w:r>
        <w:rPr>
          <w:rFonts w:hint="eastAsia"/>
        </w:rPr>
        <w:t>甲</w:t>
      </w:r>
      <w:r>
        <w:rPr>
          <w:rFonts w:hint="eastAsia"/>
          <w:color w:val="000000"/>
          <w:spacing w:val="0"/>
          <w:w w:val="100"/>
          <w:position w:val="0"/>
        </w:rPr>
        <w:t>、乙双方对合同条款、合同谈判、合同标的和数量，以及在本合同履行过程中双方所知悉的一切商业和技术信息以下各项有关的信息，应当严格保密，未经对方事先书面同意，不得向任何第三方进行披露或用于本合同目的以外的其他任何目的。</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bookmarkStart w:id="16" w:name="bookmark49"/>
      <w:bookmarkEnd w:id="16"/>
      <w:r>
        <w:rPr>
          <w:rFonts w:hint="eastAsia"/>
          <w:color w:val="000000"/>
          <w:spacing w:val="0"/>
          <w:w w:val="100"/>
          <w:position w:val="0"/>
          <w:lang w:val="en-US" w:eastAsia="zh-CN"/>
        </w:rPr>
        <w:t>2、</w:t>
      </w:r>
      <w:r>
        <w:rPr>
          <w:rFonts w:hint="eastAsia"/>
          <w:color w:val="000000"/>
          <w:spacing w:val="0"/>
          <w:w w:val="100"/>
          <w:position w:val="0"/>
        </w:rPr>
        <w:t>本合同解除或终止后本条款仍然适用，直至一方书面终止另一方的保密义务。</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2" w:firstLineChars="200"/>
        <w:jc w:val="left"/>
        <w:textAlignment w:val="auto"/>
        <w:rPr>
          <w:rFonts w:hint="eastAsia"/>
          <w:b/>
          <w:bCs/>
          <w:color w:val="000000"/>
          <w:spacing w:val="0"/>
          <w:w w:val="100"/>
          <w:position w:val="0"/>
        </w:rPr>
      </w:pPr>
      <w:r>
        <w:rPr>
          <w:rFonts w:hint="eastAsia"/>
          <w:b/>
          <w:bCs/>
          <w:color w:val="000000"/>
          <w:spacing w:val="0"/>
          <w:w w:val="100"/>
          <w:position w:val="0"/>
        </w:rPr>
        <w:t>第十条适用法律及诉讼</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bookmarkStart w:id="17" w:name="bookmark50"/>
      <w:bookmarkEnd w:id="17"/>
      <w:r>
        <w:rPr>
          <w:rFonts w:hint="eastAsia"/>
          <w:lang w:val="en-US" w:eastAsia="zh-CN"/>
        </w:rPr>
        <w:t>1、</w:t>
      </w:r>
      <w:r>
        <w:rPr>
          <w:rFonts w:hint="eastAsia"/>
        </w:rPr>
        <w:t>本</w:t>
      </w:r>
      <w:r>
        <w:rPr>
          <w:rFonts w:hint="eastAsia"/>
          <w:color w:val="000000"/>
          <w:spacing w:val="0"/>
          <w:w w:val="100"/>
          <w:position w:val="0"/>
        </w:rPr>
        <w:t>合同的订立、效力、解释、履行和争议解决均适用中国法律。</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rPr>
      </w:pPr>
      <w:bookmarkStart w:id="18" w:name="bookmark51"/>
      <w:bookmarkEnd w:id="18"/>
      <w:r>
        <w:rPr>
          <w:rFonts w:hint="eastAsia"/>
          <w:color w:val="000000"/>
          <w:spacing w:val="0"/>
          <w:w w:val="100"/>
          <w:position w:val="0"/>
          <w:lang w:val="en-US" w:eastAsia="zh-CN"/>
        </w:rPr>
        <w:t>2、</w:t>
      </w:r>
      <w:r>
        <w:rPr>
          <w:rFonts w:hint="eastAsia"/>
          <w:color w:val="000000"/>
          <w:spacing w:val="0"/>
          <w:w w:val="100"/>
          <w:position w:val="0"/>
        </w:rPr>
        <w:t>凡因执行本合同所发生的或与本合同有关的一切争议，各方应通过友好协商解决；如果协商不能解决, 任何一方均可向合同履行地所在地人民法院提起诉</w:t>
      </w:r>
      <w:r>
        <w:rPr>
          <w:rFonts w:hint="eastAsia"/>
        </w:rPr>
        <w:t>讼。</w:t>
      </w:r>
    </w:p>
    <w:p>
      <w:pPr>
        <w:pStyle w:val="17"/>
        <w:keepNext w:val="0"/>
        <w:keepLines w:val="0"/>
        <w:pageBreakBefore w:val="0"/>
        <w:widowControl w:val="0"/>
        <w:shd w:val="clear" w:color="auto" w:fill="auto"/>
        <w:tabs>
          <w:tab w:val="left" w:pos="3278"/>
        </w:tabs>
        <w:kinsoku/>
        <w:wordWrap/>
        <w:overflowPunct/>
        <w:topLinePunct w:val="0"/>
        <w:autoSpaceDE/>
        <w:autoSpaceDN/>
        <w:bidi w:val="0"/>
        <w:adjustRightInd/>
        <w:snapToGrid/>
        <w:spacing w:before="0" w:after="0" w:line="480" w:lineRule="exact"/>
        <w:ind w:left="0" w:right="0" w:firstLine="402" w:firstLineChars="200"/>
        <w:jc w:val="left"/>
        <w:textAlignment w:val="auto"/>
      </w:pPr>
      <w:r>
        <w:rPr>
          <w:rFonts w:hint="eastAsia"/>
          <w:b/>
          <w:bCs/>
          <w:color w:val="000000"/>
          <w:spacing w:val="0"/>
          <w:w w:val="100"/>
          <w:position w:val="0"/>
        </w:rPr>
        <w:t>第十一条合同的转让</w:t>
      </w:r>
      <w:r>
        <w:rPr>
          <w:b/>
          <w:bCs/>
          <w:color w:val="000000"/>
          <w:spacing w:val="0"/>
          <w:w w:val="100"/>
          <w:position w:val="0"/>
        </w:rPr>
        <w:tab/>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rPr>
        <w:t>未经双方书面同意，合同任何一方不得将本合同下的权利或义务转让给任何第三方。</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2" w:firstLineChars="200"/>
        <w:jc w:val="left"/>
        <w:textAlignment w:val="auto"/>
        <w:rPr>
          <w:rFonts w:hint="eastAsia"/>
          <w:b/>
          <w:bCs/>
          <w:color w:val="000000"/>
          <w:spacing w:val="0"/>
          <w:w w:val="100"/>
          <w:position w:val="0"/>
        </w:rPr>
      </w:pPr>
      <w:r>
        <w:rPr>
          <w:rFonts w:hint="eastAsia"/>
          <w:b/>
          <w:bCs/>
          <w:color w:val="000000"/>
          <w:spacing w:val="0"/>
          <w:w w:val="100"/>
          <w:position w:val="0"/>
        </w:rPr>
        <w:t>第十二条其他</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val="en-US" w:eastAsia="zh-CN"/>
        </w:rPr>
        <w:t>1、</w:t>
      </w:r>
      <w:r>
        <w:rPr>
          <w:rFonts w:hint="eastAsia"/>
          <w:color w:val="000000"/>
          <w:spacing w:val="0"/>
          <w:w w:val="100"/>
          <w:position w:val="0"/>
        </w:rPr>
        <w:t>甲乙双方均对本协议内容完全了解，且无任何异议，双方将遵守协议中所有的条款。在协议期限 内，所有附件、补充协议、合同备忘录以及为履行本协议而往来的信函、传真、电子邮件等文件均被视为 本协议组成部分，具有同样的法律约束力。</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val="en-US" w:eastAsia="zh-CN"/>
        </w:rPr>
        <w:t>2、</w:t>
      </w:r>
      <w:r>
        <w:rPr>
          <w:rFonts w:hint="eastAsia"/>
          <w:color w:val="000000"/>
          <w:spacing w:val="0"/>
          <w:w w:val="100"/>
          <w:position w:val="0"/>
        </w:rPr>
        <w:t>甲乙双方均有保守因履行本协议而得悉的对方全部商业秘密的义务。本协议的终止和解除均不影 响甲乙双方保密义务的承担。</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val="en-US" w:eastAsia="zh-CN"/>
        </w:rPr>
        <w:t>3、</w:t>
      </w:r>
      <w:r>
        <w:rPr>
          <w:rFonts w:hint="eastAsia"/>
          <w:color w:val="000000"/>
          <w:spacing w:val="0"/>
          <w:w w:val="100"/>
          <w:position w:val="0"/>
        </w:rPr>
        <w:t>本协议未尽事项，应由双方协商一致后，另行签订书面的补充协议或增加协议附件。补充协议或 协议附件内容与本协议订立时条款指向不一致时，以最新签订的协议条款内容为准。</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400" w:firstLineChars="200"/>
        <w:jc w:val="left"/>
        <w:textAlignment w:val="auto"/>
        <w:rPr>
          <w:rFonts w:hint="eastAsia"/>
          <w:color w:val="000000"/>
          <w:spacing w:val="0"/>
          <w:w w:val="100"/>
          <w:position w:val="0"/>
        </w:rPr>
      </w:pPr>
      <w:r>
        <w:rPr>
          <w:rFonts w:hint="eastAsia"/>
          <w:color w:val="000000"/>
          <w:spacing w:val="0"/>
          <w:w w:val="100"/>
          <w:position w:val="0"/>
          <w:lang w:val="en-US" w:eastAsia="zh-CN"/>
        </w:rPr>
        <w:t>4、</w:t>
      </w:r>
      <w:r>
        <w:rPr>
          <w:rFonts w:hint="eastAsia"/>
          <w:color w:val="000000"/>
          <w:spacing w:val="0"/>
          <w:w w:val="100"/>
          <w:position w:val="0"/>
        </w:rPr>
        <w:t>本协议一式两份，双方各执一份，具有同等法律效力，经双方签字盖章后生效。</w:t>
      </w:r>
    </w:p>
    <w:p>
      <w:pPr>
        <w:pStyle w:val="17"/>
        <w:keepNext w:val="0"/>
        <w:keepLines w:val="0"/>
        <w:widowControl w:val="0"/>
        <w:shd w:val="clear" w:color="auto" w:fill="auto"/>
        <w:tabs>
          <w:tab w:val="left" w:pos="788"/>
        </w:tabs>
        <w:bidi w:val="0"/>
        <w:spacing w:before="0" w:after="0" w:line="472" w:lineRule="exact"/>
        <w:ind w:left="0" w:right="0" w:firstLine="420"/>
        <w:jc w:val="both"/>
        <w:rPr>
          <w:color w:val="000000"/>
          <w:spacing w:val="0"/>
          <w:w w:val="100"/>
          <w:position w:val="0"/>
        </w:rPr>
      </w:pPr>
    </w:p>
    <w:p>
      <w:pPr>
        <w:pStyle w:val="17"/>
        <w:keepNext w:val="0"/>
        <w:keepLines w:val="0"/>
        <w:widowControl w:val="0"/>
        <w:shd w:val="clear" w:color="auto" w:fill="auto"/>
        <w:tabs>
          <w:tab w:val="left" w:pos="788"/>
        </w:tabs>
        <w:bidi w:val="0"/>
        <w:spacing w:before="0" w:after="0" w:line="472" w:lineRule="exact"/>
        <w:ind w:left="0" w:right="0" w:firstLine="420"/>
        <w:jc w:val="both"/>
        <w:rPr>
          <w:color w:val="000000"/>
          <w:spacing w:val="0"/>
          <w:w w:val="100"/>
          <w:position w:val="0"/>
        </w:rPr>
      </w:pPr>
    </w:p>
    <w:p>
      <w:pPr>
        <w:pStyle w:val="17"/>
        <w:keepNext w:val="0"/>
        <w:keepLines w:val="0"/>
        <w:widowControl w:val="0"/>
        <w:shd w:val="clear" w:color="auto" w:fill="auto"/>
        <w:tabs>
          <w:tab w:val="left" w:pos="788"/>
        </w:tabs>
        <w:bidi w:val="0"/>
        <w:spacing w:before="0" w:after="0" w:line="472" w:lineRule="exact"/>
        <w:ind w:left="0" w:right="0" w:firstLine="420"/>
        <w:jc w:val="both"/>
        <w:rPr>
          <w:rFonts w:hint="eastAsia"/>
          <w:color w:val="000000"/>
          <w:spacing w:val="0"/>
          <w:w w:val="100"/>
          <w:position w:val="0"/>
          <w:lang w:eastAsia="zh-CN"/>
        </w:rPr>
      </w:pPr>
      <w:r>
        <w:rPr>
          <w:rFonts w:hint="eastAsia"/>
          <w:color w:val="000000"/>
          <w:spacing w:val="0"/>
          <w:w w:val="100"/>
          <w:position w:val="0"/>
          <w:lang w:eastAsia="zh-CN"/>
        </w:rPr>
        <w:t>甲方：（盖章）</w:t>
      </w:r>
      <w:r>
        <w:rPr>
          <w:rFonts w:hint="eastAsia"/>
          <w:color w:val="000000"/>
          <w:spacing w:val="0"/>
          <w:w w:val="100"/>
          <w:position w:val="0"/>
          <w:lang w:val="en-US" w:eastAsia="zh-CN"/>
        </w:rPr>
        <w:t xml:space="preserve">                               </w:t>
      </w:r>
      <w:r>
        <w:rPr>
          <w:rFonts w:hint="eastAsia"/>
          <w:color w:val="000000"/>
          <w:spacing w:val="0"/>
          <w:w w:val="100"/>
          <w:position w:val="0"/>
          <w:lang w:eastAsia="zh-CN"/>
        </w:rPr>
        <w:t>乙方：（盖章）</w:t>
      </w:r>
    </w:p>
    <w:p>
      <w:pPr>
        <w:pStyle w:val="17"/>
        <w:keepNext w:val="0"/>
        <w:keepLines w:val="0"/>
        <w:widowControl w:val="0"/>
        <w:shd w:val="clear" w:color="auto" w:fill="auto"/>
        <w:tabs>
          <w:tab w:val="left" w:pos="788"/>
        </w:tabs>
        <w:bidi w:val="0"/>
        <w:spacing w:before="0" w:after="0" w:line="472" w:lineRule="exact"/>
        <w:ind w:left="0" w:right="0" w:firstLine="420"/>
        <w:jc w:val="both"/>
        <w:rPr>
          <w:rFonts w:hint="eastAsia"/>
          <w:color w:val="000000"/>
          <w:spacing w:val="0"/>
          <w:w w:val="100"/>
          <w:position w:val="0"/>
          <w:lang w:eastAsia="zh-CN"/>
        </w:rPr>
      </w:pPr>
    </w:p>
    <w:p>
      <w:pPr>
        <w:pStyle w:val="17"/>
        <w:keepNext w:val="0"/>
        <w:keepLines w:val="0"/>
        <w:widowControl w:val="0"/>
        <w:shd w:val="clear" w:color="auto" w:fill="auto"/>
        <w:tabs>
          <w:tab w:val="left" w:pos="788"/>
        </w:tabs>
        <w:bidi w:val="0"/>
        <w:spacing w:before="0" w:after="0" w:line="472" w:lineRule="exact"/>
        <w:ind w:left="0" w:right="0" w:firstLine="420"/>
        <w:jc w:val="both"/>
        <w:rPr>
          <w:rFonts w:hint="eastAsia"/>
          <w:color w:val="000000"/>
          <w:spacing w:val="0"/>
          <w:w w:val="100"/>
          <w:position w:val="0"/>
          <w:lang w:eastAsia="zh-CN"/>
        </w:rPr>
      </w:pPr>
      <w:r>
        <w:rPr>
          <w:rFonts w:hint="eastAsia"/>
          <w:color w:val="000000"/>
          <w:spacing w:val="0"/>
          <w:w w:val="100"/>
          <w:position w:val="0"/>
          <w:lang w:eastAsia="zh-CN"/>
        </w:rPr>
        <w:t>签约代表：</w:t>
      </w:r>
      <w:r>
        <w:rPr>
          <w:rFonts w:hint="eastAsia"/>
          <w:color w:val="000000"/>
          <w:spacing w:val="0"/>
          <w:w w:val="100"/>
          <w:position w:val="0"/>
          <w:lang w:val="en-US" w:eastAsia="zh-CN"/>
        </w:rPr>
        <w:t xml:space="preserve">                                   </w:t>
      </w:r>
      <w:r>
        <w:rPr>
          <w:rFonts w:hint="eastAsia"/>
          <w:color w:val="000000"/>
          <w:spacing w:val="0"/>
          <w:w w:val="100"/>
          <w:position w:val="0"/>
          <w:lang w:eastAsia="zh-CN"/>
        </w:rPr>
        <w:t>签约代表：</w:t>
      </w:r>
    </w:p>
    <w:p>
      <w:pPr>
        <w:pStyle w:val="17"/>
        <w:keepNext w:val="0"/>
        <w:keepLines w:val="0"/>
        <w:widowControl w:val="0"/>
        <w:shd w:val="clear" w:color="auto" w:fill="auto"/>
        <w:tabs>
          <w:tab w:val="left" w:pos="788"/>
        </w:tabs>
        <w:bidi w:val="0"/>
        <w:spacing w:before="0" w:after="0" w:line="472" w:lineRule="exact"/>
        <w:ind w:left="0" w:right="0" w:firstLine="0"/>
        <w:jc w:val="both"/>
        <w:rPr>
          <w:rFonts w:hint="eastAsia"/>
          <w:color w:val="000000"/>
          <w:spacing w:val="0"/>
          <w:w w:val="100"/>
          <w:position w:val="0"/>
          <w:lang w:eastAsia="zh-CN"/>
        </w:rPr>
      </w:pPr>
    </w:p>
    <w:p>
      <w:pPr>
        <w:pStyle w:val="17"/>
        <w:keepNext w:val="0"/>
        <w:keepLines w:val="0"/>
        <w:widowControl w:val="0"/>
        <w:shd w:val="clear" w:color="auto" w:fill="auto"/>
        <w:tabs>
          <w:tab w:val="left" w:pos="788"/>
        </w:tabs>
        <w:bidi w:val="0"/>
        <w:spacing w:before="0" w:after="0" w:line="472" w:lineRule="exact"/>
        <w:ind w:left="0" w:right="0" w:firstLine="0"/>
        <w:jc w:val="both"/>
        <w:rPr>
          <w:rFonts w:hint="default"/>
          <w:color w:val="000000"/>
          <w:spacing w:val="0"/>
          <w:w w:val="100"/>
          <w:position w:val="0"/>
          <w:lang w:val="en-US" w:eastAsia="zh-CN"/>
        </w:rPr>
        <w:sectPr>
          <w:footnotePr>
            <w:numFmt w:val="decimal"/>
          </w:footnotePr>
          <w:type w:val="continuous"/>
          <w:pgSz w:w="11900" w:h="16840"/>
          <w:pgMar w:top="1252" w:right="1165" w:bottom="978" w:left="933" w:header="824" w:footer="550" w:gutter="0"/>
          <w:cols w:space="720" w:num="1"/>
          <w:rtlGutter w:val="0"/>
          <w:docGrid w:linePitch="360" w:charSpace="0"/>
        </w:sectPr>
      </w:pPr>
      <w:r>
        <w:rPr>
          <w:rFonts w:hint="eastAsia"/>
          <w:color w:val="000000"/>
          <w:spacing w:val="0"/>
          <w:w w:val="100"/>
          <w:position w:val="0"/>
          <w:lang w:val="en-US" w:eastAsia="zh-CN"/>
        </w:rPr>
        <w:t xml:space="preserve">    签约时间：     年    月    日               </w:t>
      </w:r>
    </w:p>
    <w:p>
      <w:pPr>
        <w:widowControl w:val="0"/>
        <w:spacing w:line="240" w:lineRule="exact"/>
        <w:rPr>
          <w:rFonts w:hint="eastAsia" w:eastAsia="宋体"/>
          <w:sz w:val="19"/>
          <w:szCs w:val="19"/>
          <w:lang w:eastAsia="zh-CN"/>
        </w:rPr>
      </w:pPr>
    </w:p>
    <w:p>
      <w:pPr>
        <w:widowControl w:val="0"/>
        <w:spacing w:line="240" w:lineRule="exact"/>
        <w:rPr>
          <w:sz w:val="19"/>
          <w:szCs w:val="19"/>
        </w:rPr>
      </w:pPr>
    </w:p>
    <w:p>
      <w:pPr>
        <w:widowControl w:val="0"/>
        <w:spacing w:line="240" w:lineRule="exact"/>
        <w:rPr>
          <w:sz w:val="19"/>
          <w:szCs w:val="19"/>
        </w:rPr>
      </w:pPr>
    </w:p>
    <w:p>
      <w:pPr>
        <w:widowControl w:val="0"/>
        <w:spacing w:before="29" w:after="29" w:line="240" w:lineRule="exact"/>
        <w:rPr>
          <w:sz w:val="19"/>
          <w:szCs w:val="19"/>
        </w:rPr>
      </w:pPr>
    </w:p>
    <w:p>
      <w:pPr>
        <w:widowControl w:val="0"/>
        <w:spacing w:line="1" w:lineRule="exact"/>
        <w:sectPr>
          <w:footnotePr>
            <w:numFmt w:val="decimal"/>
          </w:footnotePr>
          <w:type w:val="continuous"/>
          <w:pgSz w:w="11900" w:h="16840"/>
          <w:pgMar w:top="1209" w:right="0" w:bottom="1209" w:left="0" w:header="0" w:footer="3" w:gutter="0"/>
          <w:cols w:space="720" w:num="1"/>
          <w:rtlGutter w:val="0"/>
          <w:docGrid w:linePitch="360" w:charSpace="0"/>
        </w:sectPr>
      </w:pPr>
      <w:r>
        <w:t xml:space="preserve"> </w:t>
      </w:r>
    </w:p>
    <w:p>
      <w:pPr>
        <w:widowControl w:val="0"/>
        <w:spacing w:line="1" w:lineRule="exact"/>
      </w:pPr>
    </w:p>
    <w:sectPr>
      <w:footnotePr>
        <w:numFmt w:val="decimal"/>
      </w:footnotePr>
      <w:type w:val="continuous"/>
      <w:pgSz w:w="11900" w:h="16840"/>
      <w:pgMar w:top="1209" w:right="333" w:bottom="1209" w:left="1001"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Y2RiNGQyZjJjMjkwOTA2MTNhNmEwNDNlMzJjMWM5ZGQifQ=="/>
  </w:docVars>
  <w:rsids>
    <w:rsidRoot w:val="00000000"/>
    <w:rsid w:val="1A916682"/>
    <w:rsid w:val="1AA1037E"/>
    <w:rsid w:val="33740E7D"/>
    <w:rsid w:val="359132C2"/>
    <w:rsid w:val="44F50B82"/>
    <w:rsid w:val="474053E2"/>
    <w:rsid w:val="5A7357EF"/>
    <w:rsid w:val="5A78398F"/>
    <w:rsid w:val="7204474C"/>
    <w:rsid w:val="753C45FA"/>
    <w:rsid w:val="78BBCBDE"/>
    <w:rsid w:val="7BE54450"/>
    <w:rsid w:val="7D401C5D"/>
    <w:rsid w:val="7FFBF3AB"/>
    <w:rsid w:val="FCFEF7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99"/>
    <w:pPr>
      <w:spacing w:before="100" w:beforeAutospacing="1" w:after="100" w:afterAutospacing="1"/>
    </w:pPr>
  </w:style>
  <w:style w:type="character" w:customStyle="1" w:styleId="6">
    <w:name w:val="Body text|4_"/>
    <w:basedOn w:val="5"/>
    <w:link w:val="7"/>
    <w:qFormat/>
    <w:uiPriority w:val="0"/>
    <w:rPr>
      <w:rFonts w:ascii="宋体" w:hAnsi="宋体" w:eastAsia="宋体" w:cs="宋体"/>
      <w:u w:val="none"/>
      <w:shd w:val="clear" w:color="auto" w:fill="auto"/>
      <w:lang w:val="zh-TW" w:eastAsia="zh-TW" w:bidi="zh-TW"/>
    </w:rPr>
  </w:style>
  <w:style w:type="paragraph" w:customStyle="1" w:styleId="7">
    <w:name w:val="Body text|4"/>
    <w:basedOn w:val="1"/>
    <w:link w:val="6"/>
    <w:qFormat/>
    <w:uiPriority w:val="0"/>
    <w:pPr>
      <w:widowControl w:val="0"/>
      <w:shd w:val="clear" w:color="auto" w:fill="auto"/>
      <w:spacing w:after="3040"/>
      <w:ind w:left="6000"/>
    </w:pPr>
    <w:rPr>
      <w:rFonts w:ascii="宋体" w:hAnsi="宋体" w:eastAsia="宋体" w:cs="宋体"/>
      <w:u w:val="none"/>
      <w:shd w:val="clear" w:color="auto" w:fill="auto"/>
      <w:lang w:val="zh-TW" w:eastAsia="zh-TW" w:bidi="zh-TW"/>
    </w:rPr>
  </w:style>
  <w:style w:type="character" w:customStyle="1" w:styleId="8">
    <w:name w:val="Heading #1|1_"/>
    <w:basedOn w:val="5"/>
    <w:link w:val="9"/>
    <w:qFormat/>
    <w:uiPriority w:val="0"/>
    <w:rPr>
      <w:rFonts w:ascii="宋体" w:hAnsi="宋体" w:eastAsia="宋体" w:cs="宋体"/>
      <w:sz w:val="52"/>
      <w:szCs w:val="52"/>
      <w:u w:val="none"/>
      <w:shd w:val="clear" w:color="auto" w:fill="auto"/>
      <w:lang w:val="zh-TW" w:eastAsia="zh-TW" w:bidi="zh-TW"/>
    </w:rPr>
  </w:style>
  <w:style w:type="paragraph" w:customStyle="1" w:styleId="9">
    <w:name w:val="Heading #1|1"/>
    <w:basedOn w:val="1"/>
    <w:link w:val="8"/>
    <w:qFormat/>
    <w:uiPriority w:val="0"/>
    <w:pPr>
      <w:widowControl w:val="0"/>
      <w:shd w:val="clear" w:color="auto" w:fill="auto"/>
      <w:spacing w:after="5160"/>
      <w:jc w:val="center"/>
      <w:outlineLvl w:val="0"/>
    </w:pPr>
    <w:rPr>
      <w:rFonts w:ascii="宋体" w:hAnsi="宋体" w:eastAsia="宋体" w:cs="宋体"/>
      <w:sz w:val="52"/>
      <w:szCs w:val="52"/>
      <w:u w:val="none"/>
      <w:shd w:val="clear" w:color="auto" w:fill="auto"/>
      <w:lang w:val="zh-TW" w:eastAsia="zh-TW" w:bidi="zh-TW"/>
    </w:rPr>
  </w:style>
  <w:style w:type="character" w:customStyle="1" w:styleId="10">
    <w:name w:val="Body text|2_"/>
    <w:basedOn w:val="5"/>
    <w:link w:val="11"/>
    <w:qFormat/>
    <w:uiPriority w:val="0"/>
    <w:rPr>
      <w:rFonts w:ascii="宋体" w:hAnsi="宋体" w:eastAsia="宋体" w:cs="宋体"/>
      <w:sz w:val="32"/>
      <w:szCs w:val="32"/>
      <w:u w:val="single"/>
      <w:shd w:val="clear" w:color="auto" w:fill="auto"/>
      <w:lang w:val="zh-TW" w:eastAsia="zh-TW" w:bidi="zh-TW"/>
    </w:rPr>
  </w:style>
  <w:style w:type="paragraph" w:customStyle="1" w:styleId="11">
    <w:name w:val="Body text|2"/>
    <w:basedOn w:val="1"/>
    <w:link w:val="10"/>
    <w:qFormat/>
    <w:uiPriority w:val="0"/>
    <w:pPr>
      <w:widowControl w:val="0"/>
      <w:shd w:val="clear" w:color="auto" w:fill="auto"/>
      <w:spacing w:after="940"/>
      <w:ind w:left="1600"/>
    </w:pPr>
    <w:rPr>
      <w:rFonts w:ascii="宋体" w:hAnsi="宋体" w:eastAsia="宋体" w:cs="宋体"/>
      <w:sz w:val="32"/>
      <w:szCs w:val="32"/>
      <w:u w:val="single"/>
      <w:shd w:val="clear" w:color="auto" w:fill="auto"/>
      <w:lang w:val="zh-TW" w:eastAsia="zh-TW" w:bidi="zh-TW"/>
    </w:rPr>
  </w:style>
  <w:style w:type="character" w:customStyle="1" w:styleId="12">
    <w:name w:val="Body text|3_"/>
    <w:basedOn w:val="5"/>
    <w:link w:val="13"/>
    <w:qFormat/>
    <w:uiPriority w:val="0"/>
    <w:rPr>
      <w:sz w:val="30"/>
      <w:szCs w:val="30"/>
      <w:u w:val="none"/>
      <w:shd w:val="clear" w:color="auto" w:fill="auto"/>
      <w:lang w:val="zh-TW" w:eastAsia="zh-TW" w:bidi="zh-TW"/>
    </w:rPr>
  </w:style>
  <w:style w:type="paragraph" w:customStyle="1" w:styleId="13">
    <w:name w:val="Body text|3"/>
    <w:basedOn w:val="1"/>
    <w:link w:val="12"/>
    <w:qFormat/>
    <w:uiPriority w:val="0"/>
    <w:pPr>
      <w:widowControl w:val="0"/>
      <w:shd w:val="clear" w:color="auto" w:fill="auto"/>
      <w:jc w:val="center"/>
    </w:pPr>
    <w:rPr>
      <w:sz w:val="30"/>
      <w:szCs w:val="30"/>
      <w:u w:val="none"/>
      <w:shd w:val="clear" w:color="auto" w:fill="auto"/>
      <w:lang w:val="zh-TW" w:eastAsia="zh-TW" w:bidi="zh-TW"/>
    </w:rPr>
  </w:style>
  <w:style w:type="character" w:customStyle="1" w:styleId="14">
    <w:name w:val="Heading #2|1_"/>
    <w:basedOn w:val="5"/>
    <w:link w:val="15"/>
    <w:qFormat/>
    <w:uiPriority w:val="0"/>
    <w:rPr>
      <w:rFonts w:ascii="宋体" w:hAnsi="宋体" w:eastAsia="宋体" w:cs="宋体"/>
      <w:sz w:val="36"/>
      <w:szCs w:val="36"/>
      <w:u w:val="none"/>
      <w:shd w:val="clear" w:color="auto" w:fill="auto"/>
      <w:lang w:val="zh-TW" w:eastAsia="zh-TW" w:bidi="zh-TW"/>
    </w:rPr>
  </w:style>
  <w:style w:type="paragraph" w:customStyle="1" w:styleId="15">
    <w:name w:val="Heading #2|1"/>
    <w:basedOn w:val="1"/>
    <w:link w:val="14"/>
    <w:qFormat/>
    <w:uiPriority w:val="0"/>
    <w:pPr>
      <w:widowControl w:val="0"/>
      <w:shd w:val="clear" w:color="auto" w:fill="auto"/>
      <w:spacing w:after="380"/>
      <w:jc w:val="center"/>
      <w:outlineLvl w:val="1"/>
    </w:pPr>
    <w:rPr>
      <w:rFonts w:ascii="宋体" w:hAnsi="宋体" w:eastAsia="宋体" w:cs="宋体"/>
      <w:sz w:val="36"/>
      <w:szCs w:val="36"/>
      <w:u w:val="none"/>
      <w:shd w:val="clear" w:color="auto" w:fill="auto"/>
      <w:lang w:val="zh-TW" w:eastAsia="zh-TW" w:bidi="zh-TW"/>
    </w:rPr>
  </w:style>
  <w:style w:type="character" w:customStyle="1" w:styleId="16">
    <w:name w:val="Body text|1_"/>
    <w:basedOn w:val="5"/>
    <w:link w:val="17"/>
    <w:qFormat/>
    <w:uiPriority w:val="0"/>
    <w:rPr>
      <w:rFonts w:ascii="宋体" w:hAnsi="宋体" w:eastAsia="宋体" w:cs="宋体"/>
      <w:sz w:val="20"/>
      <w:szCs w:val="20"/>
      <w:u w:val="none"/>
      <w:shd w:val="clear" w:color="auto" w:fill="auto"/>
      <w:lang w:val="zh-TW" w:eastAsia="zh-TW" w:bidi="zh-TW"/>
    </w:rPr>
  </w:style>
  <w:style w:type="paragraph" w:customStyle="1" w:styleId="17">
    <w:name w:val="Body text|1"/>
    <w:basedOn w:val="1"/>
    <w:link w:val="16"/>
    <w:qFormat/>
    <w:uiPriority w:val="0"/>
    <w:pPr>
      <w:widowControl w:val="0"/>
      <w:shd w:val="clear" w:color="auto" w:fill="auto"/>
      <w:spacing w:line="420" w:lineRule="auto"/>
    </w:pPr>
    <w:rPr>
      <w:rFonts w:ascii="宋体" w:hAnsi="宋体" w:eastAsia="宋体" w:cs="宋体"/>
      <w:sz w:val="20"/>
      <w:szCs w:val="20"/>
      <w:u w:val="none"/>
      <w:shd w:val="clear" w:color="auto" w:fill="auto"/>
      <w:lang w:val="zh-TW" w:eastAsia="zh-TW" w:bidi="zh-TW"/>
    </w:rPr>
  </w:style>
  <w:style w:type="character" w:customStyle="1" w:styleId="18">
    <w:name w:val="Picture caption|1_"/>
    <w:basedOn w:val="5"/>
    <w:link w:val="19"/>
    <w:qFormat/>
    <w:uiPriority w:val="0"/>
    <w:rPr>
      <w:rFonts w:ascii="宋体" w:hAnsi="宋体" w:eastAsia="宋体" w:cs="宋体"/>
      <w:sz w:val="20"/>
      <w:szCs w:val="20"/>
      <w:u w:val="none"/>
      <w:shd w:val="clear" w:color="auto" w:fill="auto"/>
      <w:lang w:val="zh-TW" w:eastAsia="zh-TW" w:bidi="zh-TW"/>
    </w:rPr>
  </w:style>
  <w:style w:type="paragraph" w:customStyle="1" w:styleId="19">
    <w:name w:val="Picture caption|1"/>
    <w:basedOn w:val="1"/>
    <w:link w:val="18"/>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15</TotalTime>
  <ScaleCrop>false</ScaleCrop>
  <LinksUpToDate>false</LinksUpToDate>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2021-11-26T13:36:00Z</dcterms:created>
  <dc:creator>Data</dc:creator>
  <cp:lastModifiedBy>周继菊</cp:lastModifiedBy>
  <dcterms:modified xsi:type="dcterms:W3CDTF">2023-03-02T03:55:20Z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67E05001D123427E9FB0FE90525EB335</vt:lpwstr>
  </property>
</Properties>
</file>