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试验名称:调角器耐久性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536A3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536A3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207594">
        <w:trPr>
          <w:trHeight w:hRule="exact" w:val="72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207594" w:rsidRDefault="00776D6B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前座总成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207594" w:rsidRDefault="00776D6B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J6L</w:t>
            </w:r>
          </w:p>
        </w:tc>
      </w:tr>
      <w:tr w:rsidR="00207594">
        <w:trPr>
          <w:trHeight w:hRule="exact" w:val="703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207594" w:rsidRDefault="00345A25" w:rsidP="00776D6B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SHT00</w:t>
            </w:r>
            <w:r w:rsidR="00776D6B">
              <w:rPr>
                <w:rFonts w:ascii="宋体" w:eastAsia="宋体" w:hAnsi="宋体" w:hint="eastAsia"/>
                <w:szCs w:val="22"/>
              </w:rPr>
              <w:t>14568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207594">
        <w:trPr>
          <w:trHeight w:hRule="exact" w:val="718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207594" w:rsidRDefault="000627BB" w:rsidP="000627B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207594">
        <w:trPr>
          <w:trHeight w:hRule="exact" w:val="700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</w:t>
            </w:r>
            <w:r w:rsidR="00345A25">
              <w:rPr>
                <w:rFonts w:ascii="宋体" w:hAnsi="宋体" w:hint="eastAsia"/>
              </w:rPr>
              <w:t>红</w:t>
            </w:r>
            <w:r>
              <w:rPr>
                <w:rFonts w:ascii="宋体" w:hAnsi="宋体" w:hint="eastAsia"/>
              </w:rPr>
              <w:t>涛</w:t>
            </w:r>
          </w:p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电话：16602684389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2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776D6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2023年2月28日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3-0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776D6B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2023年3月1日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调角器耐久性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EE148F" w:rsidP="00C20AC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JA 6800-</w:t>
            </w:r>
            <w:r w:rsidR="00C20ACB">
              <w:rPr>
                <w:rFonts w:ascii="宋体" w:eastAsia="宋体" w:hAnsi="宋体" w:hint="eastAsia"/>
              </w:rPr>
              <w:t>B90-1-2020</w:t>
            </w:r>
            <w:r w:rsidR="00776D6B">
              <w:rPr>
                <w:rFonts w:ascii="宋体" w:eastAsia="宋体" w:hAnsi="宋体" w:hint="eastAsia"/>
              </w:rPr>
              <w:t>及GR20230228SQS018申请单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A55D1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776D6B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776D6B">
              <w:rPr>
                <w:rFonts w:ascii="宋体" w:eastAsia="宋体" w:hAnsi="宋体" w:hint="eastAsia"/>
              </w:rPr>
              <w:t>2</w:t>
            </w:r>
            <w:r>
              <w:rPr>
                <w:rFonts w:ascii="宋体" w:eastAsia="宋体" w:hAnsi="宋体" w:hint="eastAsia"/>
              </w:rPr>
              <w:t>月</w:t>
            </w:r>
            <w:r w:rsidR="00345A25">
              <w:rPr>
                <w:rFonts w:ascii="宋体" w:eastAsia="宋体" w:hAnsi="宋体" w:hint="eastAsia"/>
              </w:rPr>
              <w:t>28</w:t>
            </w:r>
            <w:r>
              <w:rPr>
                <w:rFonts w:ascii="宋体" w:eastAsia="宋体" w:hAnsi="宋体" w:hint="eastAsia"/>
              </w:rPr>
              <w:t>日座椅</w:t>
            </w:r>
            <w:r w:rsidR="00776D6B">
              <w:rPr>
                <w:rFonts w:ascii="宋体" w:eastAsia="宋体" w:hAnsi="宋体" w:hint="eastAsia"/>
              </w:rPr>
              <w:t>开发部</w:t>
            </w:r>
            <w:r>
              <w:rPr>
                <w:rFonts w:ascii="宋体" w:eastAsia="宋体" w:hAnsi="宋体" w:hint="eastAsia"/>
              </w:rPr>
              <w:t>送检的</w:t>
            </w:r>
            <w:r w:rsidR="00776D6B">
              <w:rPr>
                <w:rFonts w:ascii="宋体" w:eastAsia="宋体" w:hAnsi="宋体" w:hint="eastAsia"/>
                <w:szCs w:val="22"/>
              </w:rPr>
              <w:t>J6L前座</w:t>
            </w:r>
            <w:r w:rsidR="00345A25">
              <w:rPr>
                <w:rFonts w:ascii="宋体" w:eastAsia="宋体" w:hAnsi="宋体" w:hint="eastAsia"/>
                <w:szCs w:val="22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 w:rsidR="00C20ACB">
              <w:rPr>
                <w:rFonts w:ascii="宋体" w:eastAsia="宋体" w:hAnsi="宋体" w:hint="eastAsia"/>
              </w:rPr>
              <w:t xml:space="preserve"> JA 6800-B90-1-2020</w:t>
            </w:r>
            <w:r w:rsidR="00776D6B">
              <w:rPr>
                <w:rFonts w:ascii="宋体" w:eastAsia="宋体" w:hAnsi="宋体" w:hint="eastAsia"/>
              </w:rPr>
              <w:t>及GR20230228SQS018申请单</w:t>
            </w:r>
            <w:r>
              <w:rPr>
                <w:rFonts w:ascii="宋体" w:eastAsia="宋体" w:hAnsi="宋体" w:hint="eastAsia"/>
              </w:rPr>
              <w:t>，</w:t>
            </w:r>
            <w:r w:rsidR="00E6671F">
              <w:rPr>
                <w:rFonts w:ascii="宋体" w:eastAsia="宋体" w:hAnsi="宋体" w:hint="eastAsia"/>
              </w:rPr>
              <w:t>进行</w:t>
            </w:r>
            <w:r>
              <w:rPr>
                <w:rFonts w:ascii="宋体" w:eastAsia="宋体" w:hAnsi="宋体" w:hint="eastAsia"/>
              </w:rPr>
              <w:t>调角器耐久性</w:t>
            </w:r>
            <w:r w:rsidR="00776D6B">
              <w:rPr>
                <w:rFonts w:ascii="宋体" w:eastAsia="宋体" w:hAnsi="宋体" w:hint="eastAsia"/>
              </w:rPr>
              <w:t>检测</w:t>
            </w:r>
            <w:r>
              <w:rPr>
                <w:rFonts w:ascii="宋体" w:eastAsia="宋体" w:hAnsi="宋体" w:hint="eastAsia"/>
              </w:rPr>
              <w:t>，</w:t>
            </w:r>
            <w:r w:rsidR="00776D6B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207594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536A3F" w:rsidP="00776D6B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3-0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776D6B">
                  <w:rPr>
                    <w:rFonts w:eastAsia="宋体" w:cs="Arial" w:hint="eastAsia"/>
                    <w:color w:val="000000"/>
                  </w:rPr>
                  <w:t>2023</w:t>
                </w:r>
                <w:r w:rsidR="00776D6B">
                  <w:rPr>
                    <w:rFonts w:eastAsia="宋体" w:cs="Arial" w:hint="eastAsia"/>
                    <w:color w:val="000000"/>
                  </w:rPr>
                  <w:t>年</w:t>
                </w:r>
                <w:r w:rsidR="00776D6B">
                  <w:rPr>
                    <w:rFonts w:eastAsia="宋体" w:cs="Arial" w:hint="eastAsia"/>
                    <w:color w:val="000000"/>
                  </w:rPr>
                  <w:t>3</w:t>
                </w:r>
                <w:r w:rsidR="00776D6B">
                  <w:rPr>
                    <w:rFonts w:eastAsia="宋体" w:cs="Arial" w:hint="eastAsia"/>
                    <w:color w:val="000000"/>
                  </w:rPr>
                  <w:t>月</w:t>
                </w:r>
                <w:r w:rsidR="00776D6B">
                  <w:rPr>
                    <w:rFonts w:eastAsia="宋体" w:cs="Arial" w:hint="eastAsia"/>
                    <w:color w:val="000000"/>
                  </w:rPr>
                  <w:t>1</w:t>
                </w:r>
                <w:r w:rsidR="00776D6B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3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776D6B">
                  <w:rPr>
                    <w:rFonts w:eastAsia="宋体" w:cs="Arial" w:hint="eastAsia"/>
                    <w:color w:val="000000"/>
                  </w:rPr>
                  <w:t>2023</w:t>
                </w:r>
                <w:r w:rsidR="00776D6B">
                  <w:rPr>
                    <w:rFonts w:eastAsia="宋体" w:cs="Arial" w:hint="eastAsia"/>
                    <w:color w:val="000000"/>
                  </w:rPr>
                  <w:t>年</w:t>
                </w:r>
                <w:r w:rsidR="00776D6B">
                  <w:rPr>
                    <w:rFonts w:eastAsia="宋体" w:cs="Arial" w:hint="eastAsia"/>
                    <w:color w:val="000000"/>
                  </w:rPr>
                  <w:t>3</w:t>
                </w:r>
                <w:r w:rsidR="00776D6B">
                  <w:rPr>
                    <w:rFonts w:eastAsia="宋体" w:cs="Arial" w:hint="eastAsia"/>
                    <w:color w:val="000000"/>
                  </w:rPr>
                  <w:t>月</w:t>
                </w:r>
                <w:r w:rsidR="00776D6B">
                  <w:rPr>
                    <w:rFonts w:eastAsia="宋体" w:cs="Arial" w:hint="eastAsia"/>
                    <w:color w:val="000000"/>
                  </w:rPr>
                  <w:t>7</w:t>
                </w:r>
                <w:r w:rsidR="00776D6B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776D6B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776D6B">
              <w:rPr>
                <w:rFonts w:eastAsia="宋体" w:cs="Arial" w:hint="eastAsia"/>
                <w:color w:val="000000"/>
              </w:rPr>
              <w:t>11.6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345A25">
              <w:rPr>
                <w:rFonts w:eastAsia="宋体" w:cs="Arial" w:hint="eastAsia"/>
                <w:color w:val="000000"/>
              </w:rPr>
              <w:t>2</w:t>
            </w:r>
            <w:r w:rsidR="00776D6B">
              <w:rPr>
                <w:rFonts w:eastAsia="宋体" w:cs="Arial" w:hint="eastAsia"/>
                <w:color w:val="000000"/>
              </w:rPr>
              <w:t>5.1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汽车座椅综合</w:t>
            </w:r>
            <w:r w:rsidR="00A55D1F">
              <w:rPr>
                <w:rFonts w:ascii="宋体" w:hAnsi="宋体" w:hint="eastAsia"/>
                <w:kern w:val="0"/>
                <w:szCs w:val="20"/>
              </w:rPr>
              <w:t>性能</w:t>
            </w:r>
            <w:r>
              <w:rPr>
                <w:rFonts w:ascii="宋体" w:hAnsi="宋体" w:hint="eastAsia"/>
                <w:kern w:val="0"/>
                <w:szCs w:val="20"/>
              </w:rPr>
              <w:t>试验台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上海</w:t>
            </w:r>
            <w:proofErr w:type="gramStart"/>
            <w:r>
              <w:rPr>
                <w:rFonts w:ascii="宋体" w:hAnsi="宋体" w:hint="eastAsia"/>
              </w:rPr>
              <w:t>聚德永升</w:t>
            </w:r>
            <w:proofErr w:type="gramEnd"/>
            <w:r>
              <w:rPr>
                <w:rFonts w:ascii="宋体" w:hAnsi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1级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2023年11月7日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>
        <w:trPr>
          <w:trHeight w:val="1303"/>
        </w:trPr>
        <w:tc>
          <w:tcPr>
            <w:tcW w:w="10564" w:type="dxa"/>
          </w:tcPr>
          <w:p w:rsidR="00207594" w:rsidRDefault="00944771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工作耐久性：</w:t>
            </w:r>
          </w:p>
          <w:p w:rsidR="00207594" w:rsidRDefault="00944771"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常温下，以（1.3～1.5）m/s的速度（在距调角器旋转中心600mm处测量）：</w:t>
            </w:r>
          </w:p>
          <w:p w:rsidR="00776D6B" w:rsidRDefault="00944771" w:rsidP="00776D6B">
            <w:pPr>
              <w:ind w:firstLineChars="50" w:firstLine="105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把座椅靠背从最前调节到最后位置，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锁止靠背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，再把座椅靠背从最后位置调节到最前位置，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锁止靠背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，以上操作是一个循环</w:t>
            </w:r>
            <w:r w:rsidR="00776D6B">
              <w:rPr>
                <w:rFonts w:ascii="宋体" w:hAnsi="宋体" w:hint="eastAsia"/>
                <w:kern w:val="0"/>
                <w:szCs w:val="20"/>
              </w:rPr>
              <w:t>；</w:t>
            </w:r>
          </w:p>
          <w:p w:rsidR="00634B26" w:rsidRPr="000627BB" w:rsidRDefault="00776D6B" w:rsidP="00776D6B">
            <w:pPr>
              <w:ind w:firstLineChars="50" w:firstLine="105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试验次数2万次</w:t>
            </w:r>
            <w:r w:rsidR="00944771">
              <w:rPr>
                <w:rFonts w:ascii="宋体" w:hAnsi="宋体" w:hint="eastAsia"/>
                <w:kern w:val="0"/>
                <w:szCs w:val="20"/>
              </w:rPr>
              <w:t>。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207594" w:rsidRDefault="00776D6B" w:rsidP="00345A25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工作耐久性座椅不应失效，且调整灵活，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锁止可靠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，前600个循环之内，不允许出现异常噪声</w:t>
            </w:r>
            <w:r w:rsidR="00944771">
              <w:rPr>
                <w:rFonts w:ascii="宋体" w:hAnsi="宋体" w:hint="eastAsia"/>
                <w:kern w:val="0"/>
                <w:szCs w:val="20"/>
              </w:rPr>
              <w:t>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271"/>
              <w:gridCol w:w="1701"/>
              <w:gridCol w:w="2268"/>
              <w:gridCol w:w="4820"/>
            </w:tblGrid>
            <w:tr w:rsidR="00345A25" w:rsidTr="00776D6B">
              <w:trPr>
                <w:trHeight w:val="806"/>
              </w:trPr>
              <w:tc>
                <w:tcPr>
                  <w:tcW w:w="1271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01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268" w:type="dxa"/>
                  <w:vAlign w:val="center"/>
                </w:tcPr>
                <w:p w:rsidR="00345A25" w:rsidRDefault="00345A25" w:rsidP="00345A25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前</w:t>
                  </w:r>
                  <w:r>
                    <w:rPr>
                      <w:rFonts w:hint="eastAsia"/>
                      <w:color w:val="000000" w:themeColor="text1"/>
                    </w:rPr>
                    <w:t>600</w:t>
                  </w:r>
                  <w:r>
                    <w:rPr>
                      <w:rFonts w:hint="eastAsia"/>
                      <w:color w:val="000000" w:themeColor="text1"/>
                    </w:rPr>
                    <w:t>个循环之内是否有异常噪声</w:t>
                  </w:r>
                </w:p>
              </w:tc>
              <w:tc>
                <w:tcPr>
                  <w:tcW w:w="4820" w:type="dxa"/>
                  <w:vAlign w:val="center"/>
                </w:tcPr>
                <w:p w:rsidR="00345A25" w:rsidRDefault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 w:rsidR="00345A25" w:rsidTr="00776D6B">
              <w:trPr>
                <w:trHeight w:val="951"/>
              </w:trPr>
              <w:tc>
                <w:tcPr>
                  <w:tcW w:w="1271" w:type="dxa"/>
                  <w:vAlign w:val="center"/>
                </w:tcPr>
                <w:p w:rsidR="00345A25" w:rsidRDefault="00776D6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szCs w:val="22"/>
                    </w:rPr>
                    <w:t>前座</w:t>
                  </w:r>
                  <w:r w:rsidR="00345A25">
                    <w:rPr>
                      <w:rFonts w:ascii="宋体" w:eastAsia="宋体" w:hAnsi="宋体" w:hint="eastAsia"/>
                      <w:szCs w:val="22"/>
                    </w:rPr>
                    <w:t xml:space="preserve">总成 </w:t>
                  </w:r>
                </w:p>
              </w:tc>
              <w:tc>
                <w:tcPr>
                  <w:tcW w:w="1701" w:type="dxa"/>
                  <w:vAlign w:val="center"/>
                </w:tcPr>
                <w:p w:rsidR="00345A25" w:rsidRDefault="00345A25" w:rsidP="00776D6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</w:rPr>
                    <w:t>0</w:t>
                  </w:r>
                  <w:r w:rsidR="00776D6B">
                    <w:rPr>
                      <w:rFonts w:asciiTheme="minorEastAsia" w:hAnsiTheme="minorEastAsia" w:hint="eastAsia"/>
                    </w:rPr>
                    <w:t>18-001-202302</w:t>
                  </w:r>
                </w:p>
              </w:tc>
              <w:tc>
                <w:tcPr>
                  <w:tcW w:w="2268" w:type="dxa"/>
                  <w:vAlign w:val="center"/>
                </w:tcPr>
                <w:p w:rsidR="00345A25" w:rsidRDefault="00776D6B" w:rsidP="00345A2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  <w:tc>
                <w:tcPr>
                  <w:tcW w:w="4820" w:type="dxa"/>
                  <w:vAlign w:val="center"/>
                </w:tcPr>
                <w:p w:rsidR="00345A25" w:rsidRDefault="00776D6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20000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次后座椅未失效，且调整灵活，</w:t>
                  </w: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锁止可靠</w:t>
                  </w:r>
                  <w:proofErr w:type="gramEnd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。</w:t>
                  </w: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45690" cy="198426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90" cy="1984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4941">
              <w:rPr>
                <w:noProof/>
              </w:rPr>
              <w:drawing>
                <wp:inline distT="0" distB="0" distL="114300" distR="114300" wp14:anchorId="5E947DFD" wp14:editId="01B24029">
                  <wp:extent cx="2645689" cy="1984267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9" cy="1984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664492" cy="199836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492" cy="199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00868" cy="2025651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</w:t>
      </w:r>
      <w:bookmarkStart w:id="0" w:name="_GoBack"/>
      <w:bookmarkEnd w:id="0"/>
      <w:r>
        <w:rPr>
          <w:rFonts w:eastAsia="宋体" w:cs="Arial" w:hint="eastAsia"/>
          <w:b/>
        </w:rPr>
        <w:t>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A3F" w:rsidRDefault="00536A3F">
      <w:r>
        <w:separator/>
      </w:r>
    </w:p>
  </w:endnote>
  <w:endnote w:type="continuationSeparator" w:id="0">
    <w:p w:rsidR="00536A3F" w:rsidRDefault="00536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4F4A071B" wp14:editId="65FF846D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A3F" w:rsidRDefault="00536A3F">
      <w:r>
        <w:separator/>
      </w:r>
    </w:p>
  </w:footnote>
  <w:footnote w:type="continuationSeparator" w:id="0">
    <w:p w:rsidR="00536A3F" w:rsidRDefault="00536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6723B267" wp14:editId="5F801247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：GR202</w:t>
    </w:r>
    <w:r w:rsidR="00E6671F">
      <w:rPr>
        <w:rFonts w:ascii="宋体" w:eastAsia="宋体" w:hAnsi="宋体" w:hint="eastAsia"/>
        <w:sz w:val="21"/>
        <w:szCs w:val="21"/>
      </w:rPr>
      <w:t>3</w:t>
    </w:r>
    <w:r w:rsidR="00345A25">
      <w:rPr>
        <w:rFonts w:ascii="宋体" w:eastAsia="宋体" w:hAnsi="宋体" w:hint="eastAsia"/>
        <w:sz w:val="21"/>
        <w:szCs w:val="21"/>
      </w:rPr>
      <w:t>0</w:t>
    </w:r>
    <w:r w:rsidR="00776D6B">
      <w:rPr>
        <w:rFonts w:ascii="宋体" w:eastAsia="宋体" w:hAnsi="宋体" w:hint="eastAsia"/>
        <w:sz w:val="21"/>
        <w:szCs w:val="21"/>
      </w:rPr>
      <w:t>228</w:t>
    </w:r>
    <w:r>
      <w:rPr>
        <w:rFonts w:ascii="宋体" w:eastAsia="宋体" w:hAnsi="宋体" w:hint="eastAsia"/>
        <w:sz w:val="21"/>
        <w:szCs w:val="21"/>
      </w:rPr>
      <w:t>SQS</w:t>
    </w:r>
    <w:r w:rsidR="00345A25">
      <w:rPr>
        <w:rFonts w:ascii="宋体" w:eastAsia="宋体" w:hAnsi="宋体" w:hint="eastAsia"/>
        <w:sz w:val="21"/>
        <w:szCs w:val="21"/>
      </w:rPr>
      <w:t>0</w:t>
    </w:r>
    <w:r w:rsidR="00776D6B">
      <w:rPr>
        <w:rFonts w:ascii="宋体" w:eastAsia="宋体" w:hAnsi="宋体" w:hint="eastAsia"/>
        <w:sz w:val="21"/>
        <w:szCs w:val="21"/>
      </w:rPr>
      <w:t>18</w:t>
    </w:r>
    <w:r>
      <w:rPr>
        <w:rFonts w:ascii="宋体" w:eastAsia="宋体" w:hAnsi="宋体" w:hint="eastAsia"/>
        <w:sz w:val="21"/>
        <w:szCs w:val="21"/>
      </w:rPr>
      <w:t>-</w:t>
    </w:r>
    <w:r w:rsidR="00345A25">
      <w:rPr>
        <w:rFonts w:ascii="宋体" w:eastAsia="宋体" w:hAnsi="宋体" w:hint="eastAsia"/>
        <w:sz w:val="21"/>
        <w:szCs w:val="21"/>
      </w:rPr>
      <w:t>00</w:t>
    </w:r>
    <w:r w:rsidR="00776D6B">
      <w:rPr>
        <w:rFonts w:ascii="宋体" w:eastAsia="宋体" w:hAnsi="宋体" w:hint="eastAsia"/>
        <w:sz w:val="21"/>
        <w:szCs w:val="21"/>
      </w:rPr>
      <w:t>45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EC4941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EC4941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187</Words>
  <Characters>1071</Characters>
  <Application>Microsoft Office Word</Application>
  <DocSecurity>0</DocSecurity>
  <Lines>8</Lines>
  <Paragraphs>2</Paragraphs>
  <ScaleCrop>false</ScaleCrop>
  <Company>微软中国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261</cp:revision>
  <cp:lastPrinted>2022-09-23T05:27:00Z</cp:lastPrinted>
  <dcterms:created xsi:type="dcterms:W3CDTF">2018-06-14T07:26:00Z</dcterms:created>
  <dcterms:modified xsi:type="dcterms:W3CDTF">2023-03-13T02:52:00Z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