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eastAsia"/>
        </w:rPr>
        <w:t xml:space="preserve"> </w:t>
      </w:r>
    </w:p>
    <w:p/>
    <w:p/>
    <w:p/>
    <w:p>
      <w:pPr>
        <w:ind w:left="-102" w:right="-102"/>
        <w:jc w:val="center"/>
        <w:rPr>
          <w:rFonts w:ascii="Calibri" w:hAnsi="Calibri" w:eastAsia="宋体"/>
          <w:b/>
          <w:spacing w:val="6"/>
          <w:sz w:val="80"/>
          <w:szCs w:val="80"/>
        </w:rPr>
      </w:pPr>
    </w:p>
    <w:p>
      <w:pPr>
        <w:ind w:left="-102" w:right="-102"/>
        <w:jc w:val="center"/>
        <w:rPr>
          <w:rFonts w:ascii="Calibri" w:hAnsi="Calibri" w:eastAsia="宋体"/>
          <w:b/>
          <w:spacing w:val="6"/>
          <w:sz w:val="80"/>
          <w:szCs w:val="80"/>
        </w:rPr>
      </w:pPr>
      <w:r>
        <w:rPr>
          <w:rFonts w:hint="eastAsia" w:ascii="Calibri" w:hAnsi="Calibri" w:eastAsia="宋体"/>
          <w:b/>
          <w:spacing w:val="6"/>
          <w:sz w:val="80"/>
          <w:szCs w:val="80"/>
        </w:rPr>
        <w:t>检  测  报  告</w:t>
      </w:r>
    </w:p>
    <w:p/>
    <w:p/>
    <w:p/>
    <w:p/>
    <w:p/>
    <w:p/>
    <w:p>
      <w:pPr>
        <w:spacing w:line="600" w:lineRule="auto"/>
        <w:ind w:left="-102" w:right="-102"/>
        <w:jc w:val="center"/>
        <w:rPr>
          <w:rFonts w:hint="default" w:ascii="宋体" w:hAnsi="宋体" w:eastAsia="宋体"/>
          <w:b/>
          <w:sz w:val="32"/>
          <w:szCs w:val="32"/>
          <w:lang w:val="en-US" w:eastAsia="zh-CN"/>
        </w:rPr>
      </w:pPr>
      <w:r>
        <w:rPr>
          <w:rFonts w:hint="eastAsia" w:ascii="宋体" w:hAnsi="宋体" w:eastAsia="宋体"/>
          <w:b/>
          <w:sz w:val="32"/>
          <w:szCs w:val="32"/>
        </w:rPr>
        <w:t>试验名称</w:t>
      </w:r>
      <w:r>
        <w:rPr>
          <w:rFonts w:hint="eastAsia" w:ascii="宋体" w:hAnsi="宋体" w:eastAsia="宋体"/>
          <w:b/>
          <w:sz w:val="32"/>
          <w:szCs w:val="32"/>
          <w:lang w:val="en-US" w:eastAsia="zh-CN"/>
        </w:rPr>
        <w:t>:安全带固定点强度</w:t>
      </w:r>
    </w:p>
    <w:p>
      <w:pPr>
        <w:spacing w:line="600" w:lineRule="auto"/>
        <w:ind w:left="-102" w:right="-102"/>
        <w:jc w:val="center"/>
        <w:rPr>
          <w:rFonts w:ascii="宋体" w:hAnsi="宋体" w:eastAsia="宋体"/>
          <w:b/>
          <w:sz w:val="32"/>
          <w:szCs w:val="32"/>
        </w:rPr>
      </w:pPr>
    </w:p>
    <w:tbl>
      <w:tblPr>
        <w:tblStyle w:val="7"/>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17"/>
        <w:gridCol w:w="2127"/>
        <w:gridCol w:w="992"/>
        <w:gridCol w:w="226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jc w:val="center"/>
        </w:trPr>
        <w:tc>
          <w:tcPr>
            <w:tcW w:w="1417"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r>
              <w:rPr>
                <w:rFonts w:hint="eastAsia" w:ascii="Calibri" w:hAnsi="Calibri" w:eastAsia="宋体" w:cs="Times New Roman"/>
                <w:sz w:val="28"/>
              </w:rPr>
              <w:t>主检：</w:t>
            </w:r>
          </w:p>
        </w:tc>
        <w:tc>
          <w:tcPr>
            <w:tcW w:w="2127"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p>
        </w:tc>
        <w:tc>
          <w:tcPr>
            <w:tcW w:w="992"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r>
              <w:rPr>
                <w:rFonts w:hint="eastAsia" w:ascii="Calibri" w:hAnsi="Calibri" w:eastAsia="宋体" w:cs="Times New Roman"/>
                <w:sz w:val="28"/>
              </w:rPr>
              <w:t>日期：</w:t>
            </w:r>
          </w:p>
        </w:tc>
        <w:tc>
          <w:tcPr>
            <w:tcW w:w="2268" w:type="dxa"/>
            <w:tcBorders>
              <w:top w:val="nil"/>
              <w:left w:val="nil"/>
              <w:bottom w:val="nil"/>
              <w:right w:val="nil"/>
            </w:tcBorders>
          </w:tcPr>
          <w:p>
            <w:pPr>
              <w:spacing w:line="600" w:lineRule="auto"/>
              <w:ind w:left="-107" w:leftChars="-51" w:right="-143" w:rightChars="-68"/>
              <w:jc w:val="center"/>
              <w:rPr>
                <w:rFonts w:ascii="Calibri" w:hAnsi="Calibri" w:eastAsia="宋体" w:cs="Times New Roman"/>
                <w:sz w:val="28"/>
              </w:rPr>
            </w:pPr>
            <w:r>
              <w:rPr>
                <w:rFonts w:hint="eastAsia" w:ascii="Calibri" w:hAnsi="Calibri" w:eastAsia="宋体" w:cs="Times New Roman"/>
                <w:sz w:val="28"/>
              </w:rPr>
              <w:t>202</w:t>
            </w:r>
            <w:r>
              <w:rPr>
                <w:rFonts w:hint="eastAsia" w:ascii="Calibri" w:hAnsi="Calibri" w:eastAsia="宋体" w:cs="Times New Roman"/>
                <w:sz w:val="28"/>
                <w:lang w:val="en-US" w:eastAsia="zh-CN"/>
              </w:rPr>
              <w:t>3</w:t>
            </w:r>
            <w:r>
              <w:rPr>
                <w:rFonts w:hint="eastAsia" w:ascii="Calibri" w:hAnsi="Calibri" w:eastAsia="宋体" w:cs="Times New Roman"/>
                <w:sz w:val="28"/>
              </w:rPr>
              <w:t>年</w:t>
            </w:r>
            <w:r>
              <w:rPr>
                <w:rFonts w:hint="eastAsia" w:ascii="Calibri" w:hAnsi="Calibri" w:eastAsia="宋体" w:cs="Times New Roman"/>
                <w:sz w:val="28"/>
                <w:lang w:val="en-US" w:eastAsia="zh-CN"/>
              </w:rPr>
              <w:t>2</w:t>
            </w:r>
            <w:r>
              <w:rPr>
                <w:rFonts w:hint="eastAsia" w:ascii="Calibri" w:hAnsi="Calibri" w:eastAsia="宋体" w:cs="Times New Roman"/>
                <w:sz w:val="28"/>
              </w:rPr>
              <w:t>月</w:t>
            </w:r>
            <w:r>
              <w:rPr>
                <w:rFonts w:hint="eastAsia" w:ascii="Calibri" w:hAnsi="Calibri" w:eastAsia="宋体" w:cs="Times New Roman"/>
                <w:sz w:val="28"/>
                <w:lang w:val="en-US" w:eastAsia="zh-CN"/>
              </w:rPr>
              <w:t>27</w:t>
            </w:r>
            <w:r>
              <w:rPr>
                <w:rFonts w:hint="eastAsia" w:ascii="Calibri" w:hAnsi="Calibri" w:eastAsia="宋体" w:cs="Times New Roman"/>
                <w:sz w:val="28"/>
              </w:rPr>
              <w:t>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417"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r>
              <w:rPr>
                <w:rFonts w:hint="eastAsia" w:ascii="Calibri" w:hAnsi="Calibri" w:eastAsia="宋体" w:cs="Times New Roman"/>
                <w:sz w:val="28"/>
              </w:rPr>
              <w:t>审核：</w:t>
            </w:r>
          </w:p>
        </w:tc>
        <w:tc>
          <w:tcPr>
            <w:tcW w:w="2127"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sdt>
              <w:sdtPr>
                <w:rPr>
                  <w:rFonts w:hint="eastAsia"/>
                </w:rPr>
                <w:id w:val="170783794"/>
                <w:picture/>
              </w:sdtPr>
              <w:sdtEndPr>
                <w:rPr>
                  <w:rFonts w:hint="eastAsia"/>
                </w:rPr>
              </w:sdtEndPr>
              <w:sdtContent>
                <w:r>
                  <w:drawing>
                    <wp:inline distT="0" distB="0" distL="0" distR="0">
                      <wp:extent cx="873760" cy="456565"/>
                      <wp:effectExtent l="0" t="0" r="2540" b="63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a:xfrm>
                                <a:off x="0" y="0"/>
                                <a:ext cx="874094" cy="456734"/>
                              </a:xfrm>
                              <a:prstGeom prst="rect">
                                <a:avLst/>
                              </a:prstGeom>
                              <a:noFill/>
                              <a:ln>
                                <a:noFill/>
                              </a:ln>
                            </pic:spPr>
                          </pic:pic>
                        </a:graphicData>
                      </a:graphic>
                    </wp:inline>
                  </w:drawing>
                </w:r>
              </w:sdtContent>
            </w:sdt>
          </w:p>
        </w:tc>
        <w:tc>
          <w:tcPr>
            <w:tcW w:w="992"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r>
              <w:rPr>
                <w:rFonts w:hint="eastAsia" w:ascii="Calibri" w:hAnsi="Calibri" w:eastAsia="宋体" w:cs="Times New Roman"/>
                <w:sz w:val="28"/>
              </w:rPr>
              <w:t>日期：</w:t>
            </w:r>
          </w:p>
        </w:tc>
        <w:tc>
          <w:tcPr>
            <w:tcW w:w="2268" w:type="dxa"/>
            <w:tcBorders>
              <w:top w:val="nil"/>
              <w:left w:val="nil"/>
              <w:bottom w:val="nil"/>
              <w:right w:val="nil"/>
            </w:tcBorders>
          </w:tcPr>
          <w:p>
            <w:pPr>
              <w:spacing w:line="600" w:lineRule="auto"/>
              <w:ind w:left="-107" w:leftChars="-51" w:right="-143" w:rightChars="-68"/>
              <w:jc w:val="center"/>
              <w:rPr>
                <w:rFonts w:ascii="Calibri" w:hAnsi="Calibri" w:eastAsia="宋体" w:cs="Times New Roman"/>
                <w:sz w:val="28"/>
              </w:rPr>
            </w:pPr>
            <w:r>
              <w:rPr>
                <w:rFonts w:hint="eastAsia" w:ascii="Calibri" w:hAnsi="Calibri" w:eastAsia="宋体" w:cs="Times New Roman"/>
                <w:sz w:val="28"/>
              </w:rPr>
              <w:t>2022年1</w:t>
            </w:r>
            <w:r>
              <w:rPr>
                <w:rFonts w:hint="eastAsia" w:ascii="Calibri" w:hAnsi="Calibri" w:eastAsia="宋体" w:cs="Times New Roman"/>
                <w:sz w:val="28"/>
                <w:lang w:val="en-US" w:eastAsia="zh-CN"/>
              </w:rPr>
              <w:t>2</w:t>
            </w:r>
            <w:r>
              <w:rPr>
                <w:rFonts w:hint="eastAsia" w:ascii="Calibri" w:hAnsi="Calibri" w:eastAsia="宋体" w:cs="Times New Roman"/>
                <w:sz w:val="28"/>
              </w:rPr>
              <w:t>月</w:t>
            </w:r>
            <w:r>
              <w:rPr>
                <w:rFonts w:hint="eastAsia" w:ascii="Calibri" w:hAnsi="Calibri" w:eastAsia="宋体" w:cs="Times New Roman"/>
                <w:sz w:val="28"/>
                <w:lang w:val="en-US" w:eastAsia="zh-CN"/>
              </w:rPr>
              <w:t>23</w:t>
            </w:r>
            <w:r>
              <w:rPr>
                <w:rFonts w:hint="eastAsia" w:ascii="Calibri" w:hAnsi="Calibri" w:eastAsia="宋体" w:cs="Times New Roman"/>
                <w:sz w:val="28"/>
              </w:rPr>
              <w:t>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417"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r>
              <w:rPr>
                <w:rFonts w:hint="eastAsia" w:ascii="Calibri" w:hAnsi="Calibri" w:eastAsia="宋体" w:cs="Times New Roman"/>
                <w:sz w:val="28"/>
              </w:rPr>
              <w:t>批准：</w:t>
            </w:r>
          </w:p>
        </w:tc>
        <w:tc>
          <w:tcPr>
            <w:tcW w:w="2127"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sdt>
              <w:sdtPr>
                <w:rPr>
                  <w:rFonts w:hint="eastAsia"/>
                </w:rPr>
                <w:id w:val="170783796"/>
                <w:picture/>
              </w:sdtPr>
              <w:sdtEndPr>
                <w:rPr>
                  <w:rFonts w:hint="eastAsia"/>
                </w:rPr>
              </w:sdtEndPr>
              <w:sdtContent>
                <w:r>
                  <w:drawing>
                    <wp:inline distT="0" distB="0" distL="0" distR="0">
                      <wp:extent cx="1029335" cy="471170"/>
                      <wp:effectExtent l="0" t="0" r="18415" b="508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9798" cy="471211"/>
                              </a:xfrm>
                              <a:prstGeom prst="rect">
                                <a:avLst/>
                              </a:prstGeom>
                              <a:noFill/>
                              <a:ln>
                                <a:noFill/>
                              </a:ln>
                            </pic:spPr>
                          </pic:pic>
                        </a:graphicData>
                      </a:graphic>
                    </wp:inline>
                  </w:drawing>
                </w:r>
              </w:sdtContent>
            </w:sdt>
          </w:p>
        </w:tc>
        <w:tc>
          <w:tcPr>
            <w:tcW w:w="992"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r>
              <w:rPr>
                <w:rFonts w:hint="eastAsia" w:ascii="Calibri" w:hAnsi="Calibri" w:eastAsia="宋体" w:cs="Times New Roman"/>
                <w:sz w:val="28"/>
              </w:rPr>
              <w:t>日期：</w:t>
            </w:r>
          </w:p>
        </w:tc>
        <w:tc>
          <w:tcPr>
            <w:tcW w:w="2268" w:type="dxa"/>
            <w:tcBorders>
              <w:top w:val="nil"/>
              <w:left w:val="nil"/>
              <w:bottom w:val="nil"/>
              <w:right w:val="nil"/>
            </w:tcBorders>
          </w:tcPr>
          <w:p>
            <w:pPr>
              <w:spacing w:line="600" w:lineRule="auto"/>
              <w:ind w:left="-107" w:leftChars="-51" w:right="-143" w:rightChars="-68"/>
              <w:jc w:val="center"/>
              <w:rPr>
                <w:rFonts w:ascii="Calibri" w:hAnsi="Calibri" w:eastAsia="宋体" w:cs="Times New Roman"/>
                <w:sz w:val="28"/>
              </w:rPr>
            </w:pPr>
            <w:r>
              <w:rPr>
                <w:rFonts w:hint="eastAsia" w:ascii="Calibri" w:hAnsi="Calibri" w:eastAsia="宋体" w:cs="Times New Roman"/>
                <w:sz w:val="28"/>
              </w:rPr>
              <w:t>2022年1</w:t>
            </w:r>
            <w:r>
              <w:rPr>
                <w:rFonts w:hint="eastAsia" w:ascii="Calibri" w:hAnsi="Calibri" w:eastAsia="宋体" w:cs="Times New Roman"/>
                <w:sz w:val="28"/>
                <w:lang w:val="en-US" w:eastAsia="zh-CN"/>
              </w:rPr>
              <w:t>2</w:t>
            </w:r>
            <w:r>
              <w:rPr>
                <w:rFonts w:hint="eastAsia" w:ascii="Calibri" w:hAnsi="Calibri" w:eastAsia="宋体" w:cs="Times New Roman"/>
                <w:sz w:val="28"/>
              </w:rPr>
              <w:t>月</w:t>
            </w:r>
            <w:r>
              <w:rPr>
                <w:rFonts w:hint="eastAsia" w:ascii="Calibri" w:hAnsi="Calibri" w:eastAsia="宋体" w:cs="Times New Roman"/>
                <w:sz w:val="28"/>
                <w:lang w:val="en-US" w:eastAsia="zh-CN"/>
              </w:rPr>
              <w:t>23</w:t>
            </w:r>
            <w:r>
              <w:rPr>
                <w:rFonts w:hint="eastAsia" w:ascii="Calibri" w:hAnsi="Calibri" w:eastAsia="宋体" w:cs="Times New Roman"/>
                <w:sz w:val="28"/>
              </w:rPr>
              <w:t>日</w:t>
            </w:r>
          </w:p>
        </w:tc>
      </w:tr>
    </w:tbl>
    <w:p/>
    <w:p/>
    <w:p/>
    <w:p/>
    <w:p/>
    <w:p>
      <w:pPr>
        <w:ind w:right="-102"/>
        <w:jc w:val="center"/>
        <w:rPr>
          <w:rFonts w:ascii="Calibri" w:hAnsi="Calibri" w:eastAsia="宋体"/>
          <w:b/>
          <w:sz w:val="32"/>
        </w:rPr>
      </w:pPr>
      <w:r>
        <w:rPr>
          <w:rFonts w:hint="eastAsia" w:ascii="Calibri" w:hAnsi="Calibri" w:eastAsia="宋体"/>
          <w:b/>
          <w:sz w:val="32"/>
        </w:rPr>
        <w:t>北京光华荣昌汽车部件有限公司实验室</w:t>
      </w:r>
    </w:p>
    <w:p>
      <w:pPr>
        <w:rPr>
          <w:b/>
        </w:rPr>
      </w:pPr>
    </w:p>
    <w:p>
      <w:pPr>
        <w:widowControl/>
        <w:jc w:val="left"/>
        <w:rPr>
          <w:b/>
        </w:rPr>
      </w:pPr>
      <w:r>
        <w:rPr>
          <w:b/>
        </w:rPr>
        <w:br w:type="page"/>
      </w:r>
    </w:p>
    <w:p>
      <w:pPr>
        <w:widowControl/>
        <w:jc w:val="center"/>
        <w:rPr>
          <w:rFonts w:ascii="Calibri" w:hAnsi="Calibri" w:eastAsia="黑体" w:cs="Times New Roman"/>
          <w:sz w:val="44"/>
        </w:rPr>
      </w:pPr>
      <w:r>
        <w:rPr>
          <w:rFonts w:ascii="Calibri" w:hAnsi="Calibri" w:eastAsia="黑体" w:cs="Times New Roman"/>
          <w:sz w:val="44"/>
        </w:rPr>
        <w:t>声       明</w:t>
      </w:r>
    </w:p>
    <w:p>
      <w:pPr>
        <w:spacing w:line="360" w:lineRule="auto"/>
        <w:ind w:firstLine="1280" w:firstLineChars="400"/>
        <w:rPr>
          <w:sz w:val="32"/>
        </w:rPr>
      </w:pPr>
    </w:p>
    <w:p>
      <w:pPr>
        <w:spacing w:line="360" w:lineRule="auto"/>
        <w:ind w:firstLine="1280" w:firstLineChars="400"/>
        <w:rPr>
          <w:sz w:val="32"/>
        </w:rPr>
      </w:pPr>
    </w:p>
    <w:p>
      <w:pPr>
        <w:pStyle w:val="13"/>
        <w:numPr>
          <w:ilvl w:val="0"/>
          <w:numId w:val="2"/>
        </w:numPr>
        <w:spacing w:line="360" w:lineRule="auto"/>
        <w:ind w:firstLineChars="0"/>
        <w:rPr>
          <w:rFonts w:ascii="Calibri" w:hAnsi="Calibri"/>
          <w:iCs/>
          <w:sz w:val="32"/>
        </w:rPr>
      </w:pPr>
      <w:r>
        <w:rPr>
          <w:rFonts w:hint="eastAsia" w:ascii="Calibri" w:hAnsi="Calibri"/>
          <w:iCs/>
          <w:sz w:val="32"/>
        </w:rPr>
        <w:t xml:space="preserve"> 报告无实验室“</w:t>
      </w:r>
      <w:r>
        <w:rPr>
          <w:rFonts w:hint="eastAsia" w:ascii="Calibri" w:hAnsi="Calibri"/>
          <w:iCs/>
          <w:color w:val="000000" w:themeColor="text1"/>
          <w:sz w:val="32"/>
        </w:rPr>
        <w:t>检测专用章</w:t>
      </w:r>
      <w:r>
        <w:rPr>
          <w:rFonts w:hint="eastAsia" w:ascii="Calibri" w:hAnsi="Calibri"/>
          <w:iCs/>
          <w:sz w:val="32"/>
        </w:rPr>
        <w:t>”无效。</w:t>
      </w:r>
    </w:p>
    <w:p>
      <w:pPr>
        <w:pStyle w:val="13"/>
        <w:numPr>
          <w:ilvl w:val="0"/>
          <w:numId w:val="2"/>
        </w:numPr>
        <w:spacing w:line="360" w:lineRule="auto"/>
        <w:ind w:firstLineChars="0"/>
        <w:rPr>
          <w:rFonts w:ascii="Calibri" w:hAnsi="Calibri"/>
          <w:iCs/>
          <w:sz w:val="32"/>
        </w:rPr>
      </w:pPr>
      <w:r>
        <w:rPr>
          <w:rFonts w:hint="eastAsia" w:ascii="Calibri" w:hAnsi="Calibri"/>
          <w:iCs/>
          <w:sz w:val="32"/>
        </w:rPr>
        <w:t xml:space="preserve"> 报告无主检、审核、批准人签字无效。</w:t>
      </w:r>
    </w:p>
    <w:p>
      <w:pPr>
        <w:pStyle w:val="13"/>
        <w:numPr>
          <w:ilvl w:val="0"/>
          <w:numId w:val="2"/>
        </w:numPr>
        <w:spacing w:line="360" w:lineRule="auto"/>
        <w:ind w:firstLineChars="0"/>
        <w:rPr>
          <w:rFonts w:ascii="Calibri" w:hAnsi="Calibri"/>
          <w:iCs/>
          <w:sz w:val="32"/>
        </w:rPr>
      </w:pPr>
      <w:r>
        <w:rPr>
          <w:rFonts w:hint="eastAsia" w:ascii="Calibri" w:hAnsi="Calibri"/>
          <w:iCs/>
          <w:sz w:val="32"/>
        </w:rPr>
        <w:t xml:space="preserve"> 报告涂改无效。</w:t>
      </w:r>
    </w:p>
    <w:p>
      <w:pPr>
        <w:pStyle w:val="13"/>
        <w:numPr>
          <w:ilvl w:val="0"/>
          <w:numId w:val="2"/>
        </w:numPr>
        <w:spacing w:line="360" w:lineRule="auto"/>
        <w:ind w:firstLineChars="0"/>
        <w:rPr>
          <w:rFonts w:ascii="Calibri" w:hAnsi="Calibri"/>
          <w:iCs/>
          <w:sz w:val="32"/>
        </w:rPr>
      </w:pPr>
      <w:r>
        <w:rPr>
          <w:rFonts w:hint="eastAsia" w:ascii="Calibri" w:hAnsi="Calibri"/>
          <w:iCs/>
          <w:sz w:val="32"/>
        </w:rPr>
        <w:t xml:space="preserve"> 复制报告未重新加盖“</w:t>
      </w:r>
      <w:r>
        <w:rPr>
          <w:rFonts w:hint="eastAsia" w:ascii="Calibri" w:hAnsi="Calibri"/>
          <w:iCs/>
          <w:color w:val="000000" w:themeColor="text1"/>
          <w:sz w:val="32"/>
        </w:rPr>
        <w:t>检测专用章</w:t>
      </w:r>
      <w:r>
        <w:rPr>
          <w:rFonts w:hint="eastAsia" w:ascii="Calibri" w:hAnsi="Calibri"/>
          <w:iCs/>
          <w:sz w:val="32"/>
        </w:rPr>
        <w:t>”无效。</w:t>
      </w:r>
    </w:p>
    <w:p>
      <w:pPr>
        <w:pStyle w:val="13"/>
        <w:numPr>
          <w:ilvl w:val="0"/>
          <w:numId w:val="2"/>
        </w:numPr>
        <w:spacing w:line="360" w:lineRule="auto"/>
        <w:ind w:firstLineChars="0"/>
        <w:rPr>
          <w:rFonts w:ascii="Calibri" w:hAnsi="Calibri"/>
          <w:iCs/>
          <w:sz w:val="32"/>
        </w:rPr>
      </w:pPr>
      <w:r>
        <w:rPr>
          <w:rFonts w:hint="eastAsia" w:ascii="Calibri" w:hAnsi="Calibri"/>
          <w:iCs/>
          <w:sz w:val="32"/>
        </w:rPr>
        <w:t xml:space="preserve"> 对检测报告若有异议，请收到报告后15个工作日内通知实验室。</w:t>
      </w:r>
    </w:p>
    <w:p>
      <w:pPr>
        <w:spacing w:line="360" w:lineRule="auto"/>
        <w:rPr>
          <w:rFonts w:ascii="Calibri" w:hAnsi="Calibri" w:eastAsia="宋体" w:cs="Times New Roman"/>
          <w:sz w:val="32"/>
        </w:rPr>
      </w:pPr>
      <w:r>
        <w:rPr>
          <w:rFonts w:hint="eastAsia" w:ascii="Calibri" w:hAnsi="Calibri" w:eastAsia="宋体" w:cs="Times New Roman"/>
          <w:iCs/>
          <w:sz w:val="32"/>
        </w:rPr>
        <w:t>⑹ 送样检测仅对样品负责。</w:t>
      </w:r>
    </w:p>
    <w:p>
      <w:pPr>
        <w:spacing w:line="360" w:lineRule="auto"/>
        <w:rPr>
          <w:rFonts w:ascii="Calibri" w:hAnsi="Calibri" w:eastAsia="宋体" w:cs="Times New Roman"/>
          <w:sz w:val="32"/>
        </w:rPr>
      </w:pPr>
      <w:r>
        <w:rPr>
          <w:rFonts w:hint="eastAsia" w:ascii="Calibri" w:hAnsi="Calibri" w:eastAsia="宋体" w:cs="Times New Roman"/>
          <w:iCs/>
          <w:sz w:val="32"/>
        </w:rPr>
        <w:t>⑺ 电子版报告无安全密码无效。</w:t>
      </w:r>
    </w:p>
    <w:p>
      <w:pPr>
        <w:spacing w:line="360" w:lineRule="auto"/>
        <w:rPr>
          <w:sz w:val="32"/>
        </w:rPr>
      </w:pPr>
    </w:p>
    <w:p>
      <w:pPr>
        <w:spacing w:line="360" w:lineRule="auto"/>
        <w:rPr>
          <w:sz w:val="32"/>
        </w:rPr>
      </w:pPr>
    </w:p>
    <w:p>
      <w:pPr>
        <w:spacing w:line="360" w:lineRule="auto"/>
        <w:rPr>
          <w:sz w:val="32"/>
        </w:rPr>
      </w:pPr>
    </w:p>
    <w:p>
      <w:pPr>
        <w:spacing w:line="360" w:lineRule="auto"/>
        <w:rPr>
          <w:sz w:val="32"/>
        </w:rPr>
      </w:pPr>
    </w:p>
    <w:p>
      <w:pPr>
        <w:spacing w:line="360" w:lineRule="auto"/>
        <w:rPr>
          <w:sz w:val="32"/>
        </w:rPr>
      </w:pPr>
    </w:p>
    <w:p>
      <w:pPr>
        <w:spacing w:line="360" w:lineRule="auto"/>
        <w:rPr>
          <w:sz w:val="32"/>
        </w:rPr>
      </w:pPr>
    </w:p>
    <w:p>
      <w:pPr>
        <w:spacing w:line="360" w:lineRule="auto"/>
        <w:rPr>
          <w:rFonts w:ascii="Calibri" w:hAnsi="Calibri" w:eastAsia="宋体" w:cs="Times New Roman"/>
          <w:sz w:val="32"/>
        </w:rPr>
      </w:pPr>
      <w:r>
        <w:rPr>
          <w:rFonts w:ascii="Calibri" w:hAnsi="Calibri" w:eastAsia="宋体" w:cs="Times New Roman"/>
          <w:sz w:val="32"/>
        </w:rPr>
        <w:t>试验单位：北京</w:t>
      </w:r>
      <w:r>
        <w:rPr>
          <w:rFonts w:hint="eastAsia" w:ascii="Calibri" w:hAnsi="Calibri" w:eastAsia="宋体" w:cs="Times New Roman"/>
          <w:sz w:val="32"/>
        </w:rPr>
        <w:t>光华荣昌汽车部件有限公司实验室</w:t>
      </w:r>
    </w:p>
    <w:p>
      <w:pPr>
        <w:spacing w:line="360" w:lineRule="auto"/>
        <w:rPr>
          <w:rFonts w:ascii="Calibri" w:hAnsi="Calibri" w:eastAsia="宋体" w:cs="Times New Roman"/>
          <w:sz w:val="32"/>
        </w:rPr>
      </w:pPr>
      <w:r>
        <w:rPr>
          <w:rFonts w:ascii="Calibri" w:hAnsi="Calibri" w:eastAsia="宋体" w:cs="Times New Roman"/>
          <w:sz w:val="32"/>
        </w:rPr>
        <w:t>地    址：</w:t>
      </w:r>
      <w:r>
        <w:rPr>
          <w:rFonts w:hint="eastAsia" w:ascii="Calibri" w:hAnsi="Calibri" w:eastAsia="宋体" w:cs="Times New Roman"/>
          <w:sz w:val="32"/>
        </w:rPr>
        <w:t>北京市昌平区流村镇工业园区</w:t>
      </w:r>
    </w:p>
    <w:p>
      <w:pPr>
        <w:spacing w:line="360" w:lineRule="auto"/>
        <w:rPr>
          <w:rFonts w:ascii="Calibri" w:hAnsi="Calibri" w:eastAsia="宋体" w:cs="Times New Roman"/>
          <w:sz w:val="32"/>
        </w:rPr>
      </w:pPr>
      <w:r>
        <w:rPr>
          <w:rFonts w:ascii="Calibri" w:hAnsi="Calibri" w:eastAsia="宋体" w:cs="Times New Roman"/>
          <w:sz w:val="32"/>
        </w:rPr>
        <w:t>电    话：</w:t>
      </w:r>
      <w:r>
        <w:rPr>
          <w:rFonts w:hint="eastAsia" w:ascii="Calibri" w:hAnsi="Calibri" w:eastAsia="宋体" w:cs="Times New Roman"/>
          <w:color w:val="000000"/>
          <w:sz w:val="32"/>
        </w:rPr>
        <w:t xml:space="preserve"> (010)</w:t>
      </w:r>
      <w:r>
        <w:rPr>
          <w:rFonts w:ascii="Calibri" w:hAnsi="Calibri" w:eastAsia="宋体" w:cs="Times New Roman"/>
        </w:rPr>
        <w:t xml:space="preserve"> </w:t>
      </w:r>
      <w:r>
        <w:rPr>
          <w:rFonts w:ascii="Calibri" w:hAnsi="Calibri" w:eastAsia="宋体" w:cs="Times New Roman"/>
          <w:color w:val="000000"/>
          <w:sz w:val="32"/>
        </w:rPr>
        <w:t>60793358</w:t>
      </w:r>
      <w:r>
        <w:rPr>
          <w:rFonts w:hint="eastAsia" w:ascii="Calibri" w:hAnsi="Calibri" w:eastAsia="宋体" w:cs="Times New Roman"/>
          <w:color w:val="000000"/>
          <w:sz w:val="32"/>
        </w:rPr>
        <w:t>-5711</w:t>
      </w:r>
      <w:r>
        <w:rPr>
          <w:rFonts w:hint="eastAsia" w:ascii="Calibri" w:hAnsi="Calibri" w:eastAsia="宋体" w:cs="Times New Roman"/>
          <w:color w:val="000000"/>
        </w:rPr>
        <w:t xml:space="preserve">  </w:t>
      </w:r>
      <w:r>
        <w:rPr>
          <w:rFonts w:hint="eastAsia" w:ascii="Calibri" w:hAnsi="Calibri" w:eastAsia="宋体" w:cs="Times New Roman"/>
        </w:rPr>
        <w:t xml:space="preserve">  </w:t>
      </w:r>
      <w:r>
        <w:rPr>
          <w:rFonts w:ascii="Calibri" w:hAnsi="Calibri" w:eastAsia="宋体" w:cs="Times New Roman"/>
          <w:sz w:val="32"/>
        </w:rPr>
        <w:t xml:space="preserve">     邮    编：</w:t>
      </w:r>
      <w:r>
        <w:rPr>
          <w:rFonts w:hint="eastAsia" w:ascii="Calibri" w:hAnsi="Calibri" w:eastAsia="宋体" w:cs="Times New Roman"/>
          <w:sz w:val="32"/>
        </w:rPr>
        <w:t>102200</w:t>
      </w:r>
    </w:p>
    <w:p>
      <w:pPr>
        <w:rPr>
          <w:b/>
        </w:rPr>
      </w:pPr>
    </w:p>
    <w:p>
      <w:pPr>
        <w:widowControl/>
        <w:jc w:val="left"/>
        <w:rPr>
          <w:b/>
        </w:rPr>
      </w:pPr>
      <w:r>
        <w:rPr>
          <w:b/>
        </w:rPr>
        <w:br w:type="page"/>
      </w:r>
    </w:p>
    <w:tbl>
      <w:tblPr>
        <w:tblStyle w:val="7"/>
        <w:tblpPr w:leftFromText="180" w:rightFromText="180" w:horzAnchor="margin" w:tblpY="543"/>
        <w:tblW w:w="10598"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951"/>
        <w:gridCol w:w="3402"/>
        <w:gridCol w:w="2056"/>
        <w:gridCol w:w="318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21" w:hRule="exact"/>
        </w:trPr>
        <w:tc>
          <w:tcPr>
            <w:tcW w:w="1951" w:type="dxa"/>
            <w:vAlign w:val="center"/>
          </w:tcPr>
          <w:p>
            <w:pPr>
              <w:ind w:right="-102"/>
              <w:jc w:val="center"/>
              <w:rPr>
                <w:rFonts w:ascii="Calibri" w:hAnsi="Calibri" w:eastAsia="宋体"/>
                <w:sz w:val="28"/>
              </w:rPr>
            </w:pPr>
            <w:r>
              <w:rPr>
                <w:rFonts w:hint="eastAsia" w:ascii="宋体" w:hAnsi="宋体" w:eastAsia="宋体"/>
              </w:rPr>
              <w:t>样品名称</w:t>
            </w:r>
          </w:p>
        </w:tc>
        <w:tc>
          <w:tcPr>
            <w:tcW w:w="3402" w:type="dxa"/>
            <w:vAlign w:val="center"/>
          </w:tcPr>
          <w:p>
            <w:pPr>
              <w:jc w:val="center"/>
              <w:rPr>
                <w:rFonts w:hint="default" w:asciiTheme="minorEastAsia" w:hAnsiTheme="minorEastAsia" w:eastAsiaTheme="minorEastAsia" w:cstheme="minorBidi"/>
                <w:kern w:val="2"/>
                <w:sz w:val="21"/>
                <w:szCs w:val="21"/>
                <w:lang w:val="en-US" w:eastAsia="zh-CN" w:bidi="ar-SA"/>
              </w:rPr>
            </w:pPr>
            <w:r>
              <w:rPr>
                <w:rFonts w:hint="eastAsia" w:ascii="宋体" w:hAnsi="宋体" w:eastAsia="宋体" w:cstheme="minorBidi"/>
                <w:kern w:val="2"/>
                <w:sz w:val="21"/>
                <w:szCs w:val="22"/>
                <w:lang w:val="en-US" w:eastAsia="zh-CN" w:bidi="ar-SA"/>
              </w:rPr>
              <w:t>X5000-S驾驶员座椅总成</w:t>
            </w:r>
          </w:p>
        </w:tc>
        <w:tc>
          <w:tcPr>
            <w:tcW w:w="2056" w:type="dxa"/>
            <w:vAlign w:val="center"/>
          </w:tcPr>
          <w:p>
            <w:pPr>
              <w:ind w:right="-102" w:rightChars="0"/>
              <w:jc w:val="center"/>
              <w:rPr>
                <w:rFonts w:ascii="Calibri" w:hAnsi="Calibri" w:eastAsia="宋体" w:cstheme="minorBidi"/>
                <w:kern w:val="2"/>
                <w:sz w:val="28"/>
                <w:szCs w:val="21"/>
                <w:lang w:val="en-US" w:eastAsia="zh-CN" w:bidi="ar-SA"/>
              </w:rPr>
            </w:pPr>
            <w:r>
              <w:rPr>
                <w:rFonts w:hint="eastAsia" w:ascii="宋体" w:hAnsi="宋体" w:eastAsia="宋体"/>
              </w:rPr>
              <w:t>车   型</w:t>
            </w:r>
          </w:p>
        </w:tc>
        <w:tc>
          <w:tcPr>
            <w:tcW w:w="3189" w:type="dxa"/>
            <w:vAlign w:val="center"/>
          </w:tcPr>
          <w:p>
            <w:pPr>
              <w:ind w:right="-102" w:rightChars="0"/>
              <w:jc w:val="center"/>
              <w:rPr>
                <w:rFonts w:hint="default" w:ascii="宋体" w:hAnsi="宋体" w:eastAsia="宋体" w:cstheme="minorBidi"/>
                <w:kern w:val="2"/>
                <w:sz w:val="21"/>
                <w:szCs w:val="22"/>
                <w:lang w:val="en-US" w:eastAsia="zh-CN" w:bidi="ar-SA"/>
              </w:rPr>
            </w:pPr>
            <w:r>
              <w:rPr>
                <w:rFonts w:hint="eastAsia" w:asciiTheme="minorEastAsia" w:hAnsiTheme="minorEastAsia" w:cstheme="minorBidi"/>
                <w:kern w:val="2"/>
                <w:sz w:val="21"/>
                <w:szCs w:val="21"/>
                <w:lang w:val="en-US" w:eastAsia="zh-CN" w:bidi="ar-SA"/>
              </w:rPr>
              <w:t>X5000-S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03" w:hRule="exact"/>
        </w:trPr>
        <w:tc>
          <w:tcPr>
            <w:tcW w:w="1951" w:type="dxa"/>
            <w:vAlign w:val="center"/>
          </w:tcPr>
          <w:p>
            <w:pPr>
              <w:ind w:right="-102"/>
              <w:jc w:val="center"/>
              <w:rPr>
                <w:rFonts w:ascii="Calibri" w:hAnsi="Calibri" w:eastAsia="宋体"/>
                <w:sz w:val="28"/>
              </w:rPr>
            </w:pPr>
            <w:r>
              <w:rPr>
                <w:rFonts w:hint="eastAsia" w:ascii="宋体" w:hAnsi="宋体" w:eastAsia="宋体"/>
              </w:rPr>
              <w:t>样品件号</w:t>
            </w:r>
          </w:p>
        </w:tc>
        <w:tc>
          <w:tcPr>
            <w:tcW w:w="3402" w:type="dxa"/>
            <w:vAlign w:val="center"/>
          </w:tcPr>
          <w:p>
            <w:pPr>
              <w:ind w:right="-102" w:rightChars="0"/>
              <w:jc w:val="center"/>
              <w:rPr>
                <w:rFonts w:hint="default"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SHT0014053</w:t>
            </w:r>
          </w:p>
        </w:tc>
        <w:tc>
          <w:tcPr>
            <w:tcW w:w="2056" w:type="dxa"/>
            <w:vAlign w:val="center"/>
          </w:tcPr>
          <w:p>
            <w:pPr>
              <w:ind w:right="-102" w:rightChars="0"/>
              <w:jc w:val="center"/>
              <w:rPr>
                <w:rFonts w:ascii="Calibri" w:hAnsi="Calibri" w:eastAsia="宋体" w:cstheme="minorBidi"/>
                <w:kern w:val="2"/>
                <w:sz w:val="28"/>
                <w:szCs w:val="21"/>
                <w:lang w:val="en-US" w:eastAsia="zh-CN" w:bidi="ar-SA"/>
              </w:rPr>
            </w:pPr>
            <w:r>
              <w:rPr>
                <w:rFonts w:hint="eastAsia" w:ascii="宋体" w:hAnsi="宋体" w:eastAsia="宋体"/>
              </w:rPr>
              <w:t>样品数量</w:t>
            </w:r>
          </w:p>
        </w:tc>
        <w:tc>
          <w:tcPr>
            <w:tcW w:w="3189" w:type="dxa"/>
            <w:vAlign w:val="center"/>
          </w:tcPr>
          <w:p>
            <w:pPr>
              <w:ind w:right="-102" w:rightChars="0"/>
              <w:jc w:val="center"/>
              <w:rPr>
                <w:rFonts w:ascii="宋体" w:hAnsi="宋体" w:eastAsia="宋体" w:cstheme="minorBidi"/>
                <w:kern w:val="2"/>
                <w:sz w:val="21"/>
                <w:szCs w:val="22"/>
                <w:lang w:val="en-US" w:eastAsia="zh-CN" w:bidi="ar-SA"/>
              </w:rPr>
            </w:pPr>
            <w:r>
              <w:rPr>
                <w:rFonts w:hint="eastAsia" w:ascii="宋体" w:hAnsi="宋体" w:eastAsia="宋体"/>
                <w:lang w:val="en-US" w:eastAsia="zh-CN"/>
              </w:rPr>
              <w:t>1</w:t>
            </w:r>
            <w:r>
              <w:rPr>
                <w:rFonts w:hint="eastAsia" w:ascii="宋体" w:hAnsi="宋体" w:eastAsia="宋体"/>
              </w:rPr>
              <w:t>件</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18" w:hRule="exact"/>
        </w:trPr>
        <w:tc>
          <w:tcPr>
            <w:tcW w:w="1951" w:type="dxa"/>
            <w:vAlign w:val="center"/>
          </w:tcPr>
          <w:p>
            <w:pPr>
              <w:ind w:right="-102"/>
              <w:jc w:val="center"/>
              <w:rPr>
                <w:rFonts w:ascii="Calibri" w:hAnsi="Calibri" w:eastAsia="宋体"/>
                <w:sz w:val="28"/>
              </w:rPr>
            </w:pPr>
            <w:r>
              <w:rPr>
                <w:rFonts w:hint="eastAsia" w:ascii="宋体" w:hAnsi="宋体" w:eastAsia="宋体"/>
              </w:rPr>
              <w:t>委托单位</w:t>
            </w:r>
          </w:p>
        </w:tc>
        <w:tc>
          <w:tcPr>
            <w:tcW w:w="3402" w:type="dxa"/>
            <w:vAlign w:val="center"/>
          </w:tcPr>
          <w:sdt>
            <w:sdtPr>
              <w:rPr>
                <w:rFonts w:ascii="宋体" w:hAnsi="宋体"/>
              </w:rPr>
              <w:id w:val="1409054"/>
              <w:comboBox>
                <w:listItem w:value="选择一项。"/>
                <w:listItem w:displayText="座椅研发部" w:value="座椅研发部"/>
                <w:listItem w:displayText="后视镜研发部" w:value="后视镜研发部"/>
                <w:listItem w:displayText="技术质量部" w:value="技术质量部"/>
                <w:listItem w:displayText="北京事业部" w:value="北京事业部"/>
                <w:listItem w:displayText="集团采购部" w:value="集团采购部"/>
                <w:listItem w:displayText="河北事业部" w:value="河北事业部"/>
                <w:listItem w:displayText="湖南事业部" w:value="湖南事业部"/>
                <w:listItem w:displayText="山东事业部" w:value="山东事业部"/>
                <w:listItem w:displayText="西安事业部" w:value="西安事业部"/>
                <w:listItem w:displayText="长春事业部" w:value="长春事业部"/>
              </w:comboBox>
            </w:sdtPr>
            <w:sdtEndPr>
              <w:rPr>
                <w:rFonts w:ascii="宋体" w:hAnsi="宋体"/>
              </w:rPr>
            </w:sdtEndPr>
            <w:sdtContent>
              <w:p>
                <w:pPr>
                  <w:ind w:right="-102"/>
                  <w:jc w:val="center"/>
                  <w:rPr>
                    <w:rFonts w:ascii="宋体" w:hAnsi="宋体" w:eastAsia="宋体" w:cstheme="minorBidi"/>
                    <w:kern w:val="2"/>
                    <w:sz w:val="21"/>
                    <w:szCs w:val="21"/>
                    <w:lang w:val="en-US" w:eastAsia="zh-CN" w:bidi="ar-SA"/>
                  </w:rPr>
                </w:pPr>
                <w:r>
                  <w:rPr>
                    <w:rFonts w:hint="eastAsia" w:ascii="宋体" w:hAnsi="宋体"/>
                    <w:lang w:eastAsia="zh-CN"/>
                  </w:rPr>
                  <w:t>座椅开发部</w:t>
                </w:r>
              </w:p>
            </w:sdtContent>
          </w:sdt>
        </w:tc>
        <w:tc>
          <w:tcPr>
            <w:tcW w:w="2056" w:type="dxa"/>
            <w:vAlign w:val="center"/>
          </w:tcPr>
          <w:p>
            <w:pPr>
              <w:ind w:right="-102" w:rightChars="0"/>
              <w:jc w:val="center"/>
              <w:rPr>
                <w:rFonts w:ascii="Calibri" w:hAnsi="Calibri" w:eastAsia="宋体" w:cstheme="minorBidi"/>
                <w:kern w:val="2"/>
                <w:sz w:val="28"/>
                <w:szCs w:val="21"/>
                <w:lang w:val="en-US" w:eastAsia="zh-CN" w:bidi="ar-SA"/>
              </w:rPr>
            </w:pPr>
            <w:r>
              <w:rPr>
                <w:rFonts w:hint="eastAsia" w:ascii="宋体" w:hAnsi="宋体" w:eastAsia="宋体"/>
              </w:rPr>
              <w:t>生产单位</w:t>
            </w:r>
          </w:p>
        </w:tc>
        <w:tc>
          <w:tcPr>
            <w:tcW w:w="3189" w:type="dxa"/>
            <w:vAlign w:val="center"/>
          </w:tcPr>
          <w:p>
            <w:pPr>
              <w:ind w:right="-102" w:rightChars="0"/>
              <w:jc w:val="center"/>
              <w:rPr>
                <w:rFonts w:ascii="宋体" w:hAnsi="宋体" w:eastAsia="宋体" w:cstheme="minorBidi"/>
                <w:kern w:val="2"/>
                <w:sz w:val="21"/>
                <w:szCs w:val="22"/>
                <w:lang w:val="en-US" w:eastAsia="zh-CN" w:bidi="ar-SA"/>
              </w:rPr>
            </w:pPr>
            <w:r>
              <w:rPr>
                <w:rFonts w:hint="eastAsia" w:ascii="宋体" w:hAnsi="宋体" w:eastAsia="宋体"/>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00" w:hRule="exact"/>
        </w:trPr>
        <w:tc>
          <w:tcPr>
            <w:tcW w:w="1951" w:type="dxa"/>
            <w:vAlign w:val="center"/>
          </w:tcPr>
          <w:p>
            <w:pPr>
              <w:ind w:right="-102"/>
              <w:jc w:val="center"/>
              <w:rPr>
                <w:rFonts w:ascii="Calibri" w:hAnsi="Calibri" w:eastAsia="宋体"/>
                <w:sz w:val="28"/>
              </w:rPr>
            </w:pPr>
            <w:r>
              <w:rPr>
                <w:rFonts w:hint="eastAsia" w:ascii="宋体" w:hAnsi="宋体" w:eastAsia="宋体"/>
              </w:rPr>
              <w:t>送</w:t>
            </w:r>
            <w:r>
              <w:rPr>
                <w:rFonts w:ascii="宋体" w:hAnsi="宋体" w:eastAsia="宋体"/>
              </w:rPr>
              <w:t>样者</w:t>
            </w:r>
            <w:r>
              <w:rPr>
                <w:rFonts w:hint="eastAsia" w:ascii="宋体" w:hAnsi="宋体" w:eastAsia="宋体"/>
              </w:rPr>
              <w:t xml:space="preserve">及其       </w:t>
            </w:r>
            <w:r>
              <w:rPr>
                <w:rFonts w:ascii="宋体" w:hAnsi="宋体" w:eastAsia="宋体"/>
                <w:color w:val="000000" w:themeColor="text1"/>
              </w:rPr>
              <w:t>联系方式</w:t>
            </w:r>
          </w:p>
        </w:tc>
        <w:tc>
          <w:tcPr>
            <w:tcW w:w="3402" w:type="dxa"/>
            <w:vAlign w:val="center"/>
          </w:tcPr>
          <w:p>
            <w:pPr>
              <w:ind w:right="-102" w:rightChars="0"/>
              <w:jc w:val="center"/>
              <w:rPr>
                <w:rFonts w:hint="eastAsia" w:ascii="宋体" w:hAnsi="宋体"/>
                <w:lang w:eastAsia="zh-CN"/>
              </w:rPr>
            </w:pPr>
            <w:r>
              <w:rPr>
                <w:rFonts w:hint="eastAsia" w:ascii="宋体" w:hAnsi="宋体"/>
                <w:lang w:eastAsia="zh-CN"/>
              </w:rPr>
              <w:t>林东伟</w:t>
            </w:r>
          </w:p>
          <w:p>
            <w:pPr>
              <w:ind w:right="-102" w:rightChars="0"/>
              <w:jc w:val="center"/>
              <w:rPr>
                <w:rFonts w:hint="default" w:ascii="宋体" w:hAnsi="宋体" w:eastAsiaTheme="minorEastAsia" w:cstheme="minorBidi"/>
                <w:kern w:val="2"/>
                <w:sz w:val="21"/>
                <w:szCs w:val="21"/>
                <w:lang w:val="en-US" w:eastAsia="zh-CN" w:bidi="ar-SA"/>
              </w:rPr>
            </w:pPr>
            <w:r>
              <w:rPr>
                <w:rFonts w:hint="eastAsia" w:ascii="宋体" w:hAnsi="宋体"/>
              </w:rPr>
              <w:t>电话：</w:t>
            </w:r>
            <w:r>
              <w:rPr>
                <w:rFonts w:hint="eastAsia" w:ascii="宋体" w:hAnsi="宋体"/>
                <w:lang w:val="en-US" w:eastAsia="zh-CN"/>
              </w:rPr>
              <w:t>15774394381</w:t>
            </w:r>
          </w:p>
        </w:tc>
        <w:tc>
          <w:tcPr>
            <w:tcW w:w="2056" w:type="dxa"/>
            <w:vAlign w:val="center"/>
          </w:tcPr>
          <w:p>
            <w:pPr>
              <w:ind w:right="-102" w:rightChars="0"/>
              <w:jc w:val="center"/>
              <w:rPr>
                <w:rFonts w:ascii="Calibri" w:hAnsi="Calibri" w:eastAsia="宋体" w:cstheme="minorBidi"/>
                <w:kern w:val="2"/>
                <w:sz w:val="28"/>
                <w:szCs w:val="21"/>
                <w:lang w:val="en-US" w:eastAsia="zh-CN" w:bidi="ar-SA"/>
              </w:rPr>
            </w:pPr>
            <w:r>
              <w:rPr>
                <w:rFonts w:hint="eastAsia" w:ascii="宋体" w:hAnsi="宋体" w:eastAsia="宋体"/>
              </w:rPr>
              <w:t>送样日期</w:t>
            </w:r>
          </w:p>
        </w:tc>
        <w:tc>
          <w:tcPr>
            <w:tcW w:w="3189" w:type="dxa"/>
            <w:vAlign w:val="center"/>
          </w:tcPr>
          <w:sdt>
            <w:sdtPr>
              <w:rPr>
                <w:rFonts w:hint="eastAsia" w:ascii="宋体" w:hAnsi="宋体"/>
              </w:rPr>
              <w:id w:val="170783828"/>
              <w:date w:fullDate="2023-04-04T00:00:00Z">
                <w:dateFormat w:val="yyyy'年'M'月'd'日'"/>
                <w:lid w:val="zh-CN"/>
                <w:storeMappedDataAs w:val="datetime"/>
                <w:calendar w:val="gregorian"/>
              </w:date>
            </w:sdtPr>
            <w:sdtEndPr>
              <w:rPr>
                <w:rFonts w:hint="eastAsia" w:ascii="宋体" w:hAnsi="宋体"/>
              </w:rPr>
            </w:sdtEndPr>
            <w:sdtContent>
              <w:p>
                <w:pPr>
                  <w:ind w:right="-102"/>
                  <w:jc w:val="center"/>
                  <w:rPr>
                    <w:rFonts w:hint="eastAsia" w:ascii="宋体" w:hAnsi="宋体" w:eastAsia="宋体" w:cstheme="minorBidi"/>
                    <w:kern w:val="2"/>
                    <w:sz w:val="21"/>
                    <w:szCs w:val="21"/>
                    <w:lang w:val="en-US" w:eastAsia="zh-CN" w:bidi="ar-SA"/>
                  </w:rPr>
                </w:pPr>
                <w:r>
                  <w:rPr>
                    <w:rFonts w:hint="eastAsia" w:ascii="宋体" w:hAnsi="宋体" w:eastAsiaTheme="minorEastAsia" w:cstheme="minorBidi"/>
                    <w:kern w:val="2"/>
                    <w:sz w:val="21"/>
                    <w:szCs w:val="21"/>
                    <w:lang w:val="en-US" w:eastAsia="zh-CN" w:bidi="ar-SA"/>
                  </w:rPr>
                  <w:t>2023年4月4日</w:t>
                </w:r>
              </w:p>
            </w:sdtContent>
          </w:sdt>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11" w:hRule="exact"/>
        </w:trPr>
        <w:tc>
          <w:tcPr>
            <w:tcW w:w="1951" w:type="dxa"/>
            <w:vAlign w:val="center"/>
          </w:tcPr>
          <w:p>
            <w:pPr>
              <w:ind w:right="-102"/>
              <w:jc w:val="center"/>
              <w:rPr>
                <w:rFonts w:ascii="Calibri" w:hAnsi="Calibri" w:eastAsia="宋体"/>
                <w:sz w:val="28"/>
              </w:rPr>
            </w:pPr>
            <w:r>
              <w:rPr>
                <w:rFonts w:hint="eastAsia" w:ascii="宋体" w:hAnsi="宋体" w:eastAsia="宋体"/>
              </w:rPr>
              <w:t>试验地点</w:t>
            </w:r>
          </w:p>
        </w:tc>
        <w:tc>
          <w:tcPr>
            <w:tcW w:w="3402" w:type="dxa"/>
            <w:vAlign w:val="center"/>
          </w:tcPr>
          <w:p>
            <w:pPr>
              <w:ind w:right="-102"/>
              <w:jc w:val="center"/>
              <w:rPr>
                <w:rFonts w:ascii="宋体" w:hAnsi="宋体" w:eastAsia="宋体"/>
              </w:rPr>
            </w:pPr>
            <w:r>
              <w:rPr>
                <w:rFonts w:hint="eastAsia" w:ascii="宋体" w:hAnsi="宋体" w:eastAsia="宋体"/>
              </w:rPr>
              <w:t>北京光华荣昌汽车部件有限公司</w:t>
            </w:r>
          </w:p>
          <w:p>
            <w:pPr>
              <w:ind w:right="-102" w:rightChars="0"/>
              <w:jc w:val="center"/>
              <w:rPr>
                <w:rFonts w:ascii="宋体" w:hAnsi="宋体" w:eastAsia="宋体" w:cstheme="minorBidi"/>
                <w:kern w:val="2"/>
                <w:sz w:val="21"/>
                <w:szCs w:val="21"/>
                <w:lang w:val="en-US" w:eastAsia="zh-CN" w:bidi="ar-SA"/>
              </w:rPr>
            </w:pPr>
            <w:r>
              <w:rPr>
                <w:rFonts w:hint="eastAsia" w:ascii="宋体" w:hAnsi="宋体" w:eastAsia="宋体"/>
              </w:rPr>
              <w:t>实验室</w:t>
            </w:r>
          </w:p>
        </w:tc>
        <w:tc>
          <w:tcPr>
            <w:tcW w:w="2056" w:type="dxa"/>
            <w:vAlign w:val="center"/>
          </w:tcPr>
          <w:p>
            <w:pPr>
              <w:ind w:right="-102" w:rightChars="0"/>
              <w:jc w:val="center"/>
              <w:rPr>
                <w:rFonts w:ascii="Calibri" w:hAnsi="Calibri" w:eastAsia="宋体" w:cstheme="minorBidi"/>
                <w:kern w:val="2"/>
                <w:sz w:val="28"/>
                <w:szCs w:val="21"/>
                <w:lang w:val="en-US" w:eastAsia="zh-CN" w:bidi="ar-SA"/>
              </w:rPr>
            </w:pPr>
            <w:r>
              <w:rPr>
                <w:rFonts w:hint="eastAsia" w:ascii="宋体" w:hAnsi="宋体" w:eastAsia="宋体"/>
              </w:rPr>
              <w:t>试验日期</w:t>
            </w:r>
          </w:p>
        </w:tc>
        <w:tc>
          <w:tcPr>
            <w:tcW w:w="3189" w:type="dxa"/>
            <w:vAlign w:val="center"/>
          </w:tcPr>
          <w:sdt>
            <w:sdtPr>
              <w:rPr>
                <w:rFonts w:hint="eastAsia" w:ascii="宋体" w:hAnsi="宋体"/>
              </w:rPr>
              <w:id w:val="170783829"/>
              <w:date w:fullDate="2023-04-07T00:00:00Z">
                <w:dateFormat w:val="yyyy'年'M'月'd'日'"/>
                <w:lid w:val="zh-CN"/>
                <w:storeMappedDataAs w:val="datetime"/>
                <w:calendar w:val="gregorian"/>
              </w:date>
            </w:sdtPr>
            <w:sdtEndPr>
              <w:rPr>
                <w:rFonts w:hint="eastAsia" w:ascii="宋体" w:hAnsi="宋体"/>
              </w:rPr>
            </w:sdtEndPr>
            <w:sdtContent>
              <w:p>
                <w:pPr>
                  <w:ind w:right="-102"/>
                  <w:jc w:val="center"/>
                  <w:rPr>
                    <w:rFonts w:hint="eastAsia" w:ascii="Calibri" w:hAnsi="Calibri" w:eastAsia="宋体" w:cstheme="minorBidi"/>
                    <w:kern w:val="2"/>
                    <w:sz w:val="28"/>
                    <w:szCs w:val="21"/>
                    <w:lang w:val="en-US" w:eastAsia="zh-CN" w:bidi="ar-SA"/>
                  </w:rPr>
                </w:pPr>
                <w:r>
                  <w:rPr>
                    <w:rFonts w:hint="eastAsia" w:ascii="宋体" w:hAnsi="宋体" w:eastAsiaTheme="minorEastAsia" w:cstheme="minorBidi"/>
                    <w:kern w:val="2"/>
                    <w:sz w:val="21"/>
                    <w:szCs w:val="21"/>
                    <w:lang w:val="en-US" w:eastAsia="zh-CN" w:bidi="ar-SA"/>
                  </w:rPr>
                  <w:t>2023年4月7日</w:t>
                </w:r>
              </w:p>
            </w:sdtContent>
          </w:sdt>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2" w:hRule="atLeast"/>
        </w:trPr>
        <w:tc>
          <w:tcPr>
            <w:tcW w:w="1951" w:type="dxa"/>
            <w:vAlign w:val="center"/>
          </w:tcPr>
          <w:p>
            <w:pPr>
              <w:ind w:right="-102"/>
              <w:jc w:val="center"/>
              <w:rPr>
                <w:rFonts w:ascii="Calibri" w:hAnsi="Calibri" w:eastAsia="宋体"/>
                <w:sz w:val="28"/>
              </w:rPr>
            </w:pPr>
            <w:r>
              <w:rPr>
                <w:rFonts w:hint="eastAsia" w:ascii="宋体" w:hAnsi="宋体" w:eastAsia="宋体"/>
              </w:rPr>
              <w:t>试验项目</w:t>
            </w:r>
          </w:p>
        </w:tc>
        <w:tc>
          <w:tcPr>
            <w:tcW w:w="8647" w:type="dxa"/>
            <w:gridSpan w:val="3"/>
            <w:vAlign w:val="center"/>
          </w:tcPr>
          <w:p>
            <w:pPr>
              <w:ind w:right="-102" w:rightChars="0"/>
              <w:jc w:val="center"/>
              <w:rPr>
                <w:rFonts w:hint="eastAsia" w:ascii="宋体" w:hAnsi="宋体" w:eastAsia="宋体" w:cstheme="minorBidi"/>
                <w:kern w:val="2"/>
                <w:sz w:val="21"/>
                <w:szCs w:val="21"/>
                <w:lang w:val="en-US" w:eastAsia="zh-CN" w:bidi="ar-SA"/>
              </w:rPr>
            </w:pPr>
            <w:r>
              <w:rPr>
                <w:rFonts w:hint="eastAsia" w:ascii="宋体" w:hAnsi="宋体" w:eastAsia="宋体" w:cstheme="minorBidi"/>
                <w:kern w:val="2"/>
                <w:sz w:val="21"/>
                <w:szCs w:val="21"/>
                <w:lang w:val="en-US" w:eastAsia="zh-CN" w:bidi="ar-SA"/>
              </w:rPr>
              <w:t>安全带固定点强度</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04" w:hRule="atLeast"/>
        </w:trPr>
        <w:tc>
          <w:tcPr>
            <w:tcW w:w="1951" w:type="dxa"/>
            <w:vAlign w:val="center"/>
          </w:tcPr>
          <w:p>
            <w:pPr>
              <w:ind w:right="-102"/>
              <w:jc w:val="center"/>
              <w:rPr>
                <w:rFonts w:ascii="宋体" w:hAnsi="宋体" w:eastAsia="宋体"/>
              </w:rPr>
            </w:pPr>
            <w:r>
              <w:rPr>
                <w:rFonts w:hint="eastAsia" w:ascii="宋体" w:hAnsi="宋体" w:eastAsia="宋体"/>
              </w:rPr>
              <w:t>试验标准</w:t>
            </w:r>
          </w:p>
        </w:tc>
        <w:tc>
          <w:tcPr>
            <w:tcW w:w="8647" w:type="dxa"/>
            <w:gridSpan w:val="3"/>
            <w:vAlign w:val="center"/>
          </w:tcPr>
          <w:p>
            <w:pPr>
              <w:ind w:right="-102" w:rightChars="0"/>
              <w:jc w:val="center"/>
              <w:rPr>
                <w:rFonts w:hint="default" w:ascii="宋体" w:hAnsi="宋体" w:eastAsia="宋体" w:cstheme="minorBidi"/>
                <w:kern w:val="2"/>
                <w:sz w:val="21"/>
                <w:szCs w:val="21"/>
                <w:lang w:val="en-US" w:eastAsia="zh-CN" w:bidi="ar-SA"/>
              </w:rPr>
            </w:pPr>
            <w:r>
              <w:rPr>
                <w:rFonts w:hint="eastAsia" w:asciiTheme="minorEastAsia" w:hAnsiTheme="minorEastAsia"/>
                <w:kern w:val="0"/>
                <w:lang w:eastAsia="zh-CN"/>
              </w:rPr>
              <w:t>详见</w:t>
            </w:r>
            <w:r>
              <w:rPr>
                <w:rFonts w:hint="eastAsia" w:asciiTheme="minorEastAsia" w:hAnsiTheme="minorEastAsia"/>
                <w:kern w:val="0"/>
                <w:lang w:val="en-US" w:eastAsia="zh-CN"/>
              </w:rPr>
              <w:t>GB 14167-2018及GR20230406SQS042试验申请单</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22" w:hRule="atLeast"/>
        </w:trPr>
        <w:tc>
          <w:tcPr>
            <w:tcW w:w="1951" w:type="dxa"/>
            <w:vAlign w:val="center"/>
          </w:tcPr>
          <w:p>
            <w:pPr>
              <w:ind w:right="-102"/>
              <w:jc w:val="center"/>
              <w:rPr>
                <w:rFonts w:ascii="宋体" w:hAnsi="宋体" w:eastAsia="宋体"/>
              </w:rPr>
            </w:pPr>
            <w:r>
              <w:rPr>
                <w:rFonts w:hint="eastAsia" w:ascii="宋体" w:hAnsi="宋体" w:eastAsia="宋体"/>
              </w:rPr>
              <w:t>样品</w:t>
            </w:r>
            <w:r>
              <w:rPr>
                <w:rFonts w:hint="eastAsia" w:ascii="宋体" w:hAnsi="宋体" w:eastAsia="宋体"/>
                <w:color w:val="000000" w:themeColor="text1"/>
              </w:rPr>
              <w:t>状态</w:t>
            </w:r>
          </w:p>
        </w:tc>
        <w:tc>
          <w:tcPr>
            <w:tcW w:w="8647" w:type="dxa"/>
            <w:gridSpan w:val="3"/>
            <w:vAlign w:val="center"/>
          </w:tcPr>
          <w:sdt>
            <w:sdtPr>
              <w:rPr>
                <w:rFonts w:ascii="宋体" w:hAnsi="宋体" w:eastAsia="宋体"/>
              </w:rPr>
              <w:id w:val="1068465761"/>
              <w:dropDownList>
                <w:listItem w:value="选择一项。"/>
                <w:listItem w:displayText="DV" w:value="DV"/>
                <w:listItem w:displayText="PV" w:value="PV"/>
                <w:listItem w:displayText="量产品" w:value="量产品"/>
                <w:listItem w:displayText="试制品" w:value="试制品"/>
                <w:listItem w:displayText="外购件" w:value="外购件"/>
                <w:listItem w:displayText="回收件" w:value="回收件"/>
                <w:listItem w:displayText="其他" w:value="其他"/>
              </w:dropDownList>
            </w:sdtPr>
            <w:sdtEndPr>
              <w:rPr>
                <w:rFonts w:ascii="宋体" w:hAnsi="宋体" w:eastAsia="宋体"/>
              </w:rPr>
            </w:sdtEndPr>
            <w:sdtContent>
              <w:p>
                <w:pPr>
                  <w:ind w:right="-102"/>
                  <w:jc w:val="center"/>
                  <w:rPr>
                    <w:rFonts w:ascii="宋体" w:hAnsi="宋体" w:eastAsia="宋体" w:cstheme="minorBidi"/>
                    <w:kern w:val="2"/>
                    <w:sz w:val="21"/>
                    <w:szCs w:val="21"/>
                    <w:lang w:val="en-US" w:eastAsia="zh-CN" w:bidi="ar-SA"/>
                  </w:rPr>
                </w:pPr>
                <w:r>
                  <w:rPr>
                    <w:rFonts w:ascii="宋体" w:hAnsi="宋体" w:eastAsia="宋体" w:cstheme="minorBidi"/>
                    <w:kern w:val="2"/>
                    <w:sz w:val="21"/>
                    <w:szCs w:val="21"/>
                    <w:lang w:val="en-US" w:eastAsia="zh-CN" w:bidi="ar-SA"/>
                  </w:rPr>
                  <w:t>试制品</w:t>
                </w:r>
              </w:p>
            </w:sdtContent>
          </w:sdt>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01" w:hRule="atLeast"/>
        </w:trPr>
        <w:tc>
          <w:tcPr>
            <w:tcW w:w="1951" w:type="dxa"/>
            <w:vAlign w:val="center"/>
          </w:tcPr>
          <w:p>
            <w:pPr>
              <w:ind w:right="-102"/>
              <w:jc w:val="center"/>
              <w:rPr>
                <w:rFonts w:ascii="宋体" w:hAnsi="宋体" w:eastAsia="宋体"/>
              </w:rPr>
            </w:pPr>
            <w:r>
              <w:rPr>
                <w:rFonts w:hint="eastAsia" w:ascii="宋体" w:hAnsi="宋体" w:eastAsia="宋体"/>
              </w:rPr>
              <w:t>试验结论</w:t>
            </w:r>
          </w:p>
        </w:tc>
        <w:tc>
          <w:tcPr>
            <w:tcW w:w="8647" w:type="dxa"/>
            <w:gridSpan w:val="3"/>
            <w:vAlign w:val="center"/>
          </w:tcPr>
          <w:p>
            <w:pPr>
              <w:ind w:right="-102" w:rightChars="0" w:firstLine="420" w:firstLineChars="200"/>
              <w:jc w:val="left"/>
              <w:rPr>
                <w:rFonts w:ascii="宋体" w:hAnsi="宋体" w:eastAsia="宋体" w:cstheme="minorBidi"/>
                <w:kern w:val="2"/>
                <w:sz w:val="21"/>
                <w:szCs w:val="21"/>
                <w:lang w:val="en-US" w:eastAsia="zh-CN" w:bidi="ar-SA"/>
              </w:rPr>
            </w:pPr>
            <w:r>
              <w:rPr>
                <w:rFonts w:hint="eastAsia" w:ascii="宋体" w:hAnsi="宋体" w:eastAsia="宋体"/>
              </w:rPr>
              <w:t>对202</w:t>
            </w:r>
            <w:r>
              <w:rPr>
                <w:rFonts w:hint="eastAsia" w:ascii="宋体" w:hAnsi="宋体" w:eastAsia="宋体"/>
                <w:lang w:val="en-US" w:eastAsia="zh-CN"/>
              </w:rPr>
              <w:t>3</w:t>
            </w:r>
            <w:r>
              <w:rPr>
                <w:rFonts w:hint="eastAsia" w:ascii="宋体" w:hAnsi="宋体" w:eastAsia="宋体"/>
              </w:rPr>
              <w:t>年</w:t>
            </w:r>
            <w:r>
              <w:rPr>
                <w:rFonts w:hint="eastAsia" w:ascii="宋体" w:hAnsi="宋体" w:eastAsia="宋体"/>
                <w:lang w:val="en-US" w:eastAsia="zh-CN"/>
              </w:rPr>
              <w:t>4</w:t>
            </w:r>
            <w:r>
              <w:rPr>
                <w:rFonts w:hint="eastAsia" w:ascii="宋体" w:hAnsi="宋体" w:eastAsia="宋体"/>
              </w:rPr>
              <w:t>月</w:t>
            </w:r>
            <w:r>
              <w:rPr>
                <w:rFonts w:hint="eastAsia" w:ascii="宋体" w:hAnsi="宋体" w:eastAsia="宋体"/>
                <w:lang w:val="en-US" w:eastAsia="zh-CN"/>
              </w:rPr>
              <w:t>4</w:t>
            </w:r>
            <w:r>
              <w:rPr>
                <w:rFonts w:hint="eastAsia" w:ascii="宋体" w:hAnsi="宋体" w:eastAsia="宋体"/>
              </w:rPr>
              <w:t>日</w:t>
            </w:r>
            <w:r>
              <w:rPr>
                <w:rFonts w:hint="eastAsia" w:ascii="宋体" w:hAnsi="宋体" w:eastAsia="宋体"/>
                <w:lang w:eastAsia="zh-CN"/>
              </w:rPr>
              <w:t>座椅开发部</w:t>
            </w:r>
            <w:r>
              <w:rPr>
                <w:rFonts w:hint="eastAsia" w:ascii="宋体" w:hAnsi="宋体" w:eastAsia="宋体"/>
              </w:rPr>
              <w:t>送检的</w:t>
            </w:r>
            <w:r>
              <w:rPr>
                <w:rFonts w:hint="eastAsia" w:ascii="宋体" w:hAnsi="宋体" w:eastAsia="宋体" w:cstheme="minorBidi"/>
                <w:kern w:val="2"/>
                <w:sz w:val="21"/>
                <w:szCs w:val="22"/>
                <w:lang w:val="en-US" w:eastAsia="zh-CN" w:bidi="ar-SA"/>
              </w:rPr>
              <w:t>X5000-S驾驶员座椅总成</w:t>
            </w:r>
            <w:r>
              <w:rPr>
                <w:rFonts w:hint="eastAsia" w:ascii="宋体" w:hAnsi="宋体" w:eastAsia="宋体"/>
              </w:rPr>
              <w:t>按照</w:t>
            </w:r>
            <w:r>
              <w:rPr>
                <w:rFonts w:hint="eastAsia" w:asciiTheme="minorEastAsia" w:hAnsiTheme="minorEastAsia"/>
                <w:kern w:val="0"/>
                <w:lang w:val="en-US" w:eastAsia="zh-CN"/>
              </w:rPr>
              <w:t>GB 14167-2018及GR20230406SQS042试验申请单</w:t>
            </w:r>
            <w:r>
              <w:rPr>
                <w:rFonts w:hint="eastAsia" w:ascii="宋体" w:hAnsi="宋体" w:eastAsia="宋体"/>
              </w:rPr>
              <w:t>，检测</w:t>
            </w:r>
            <w:r>
              <w:rPr>
                <w:rFonts w:hint="eastAsia" w:ascii="宋体" w:hAnsi="宋体" w:eastAsia="宋体" w:cstheme="minorBidi"/>
                <w:kern w:val="2"/>
                <w:sz w:val="21"/>
                <w:szCs w:val="21"/>
                <w:lang w:val="en-US" w:eastAsia="zh-CN" w:bidi="ar-SA"/>
              </w:rPr>
              <w:t>安全带固定点强度</w:t>
            </w:r>
            <w:r>
              <w:rPr>
                <w:rFonts w:hint="eastAsia" w:ascii="宋体" w:hAnsi="宋体" w:eastAsia="宋体"/>
                <w:lang w:eastAsia="zh-CN"/>
              </w:rPr>
              <w:t>，对其结果不评价</w:t>
            </w:r>
            <w:r>
              <w:rPr>
                <w:rFonts w:hint="eastAsia" w:ascii="宋体" w:hAnsi="宋体" w:eastAsia="宋体"/>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55" w:hRule="atLeast"/>
        </w:trPr>
        <w:tc>
          <w:tcPr>
            <w:tcW w:w="1951" w:type="dxa"/>
            <w:tcBorders>
              <w:bottom w:val="single" w:color="auto" w:sz="4" w:space="0"/>
            </w:tcBorders>
            <w:vAlign w:val="center"/>
          </w:tcPr>
          <w:p>
            <w:pPr>
              <w:ind w:right="-102"/>
              <w:jc w:val="center"/>
              <w:rPr>
                <w:rFonts w:ascii="宋体" w:hAnsi="宋体" w:eastAsia="宋体"/>
              </w:rPr>
            </w:pPr>
            <w:r>
              <w:rPr>
                <w:rFonts w:hint="eastAsia" w:ascii="宋体" w:hAnsi="宋体" w:eastAsia="宋体"/>
              </w:rPr>
              <w:t>备</w:t>
            </w:r>
            <w:r>
              <w:rPr>
                <w:rFonts w:ascii="宋体" w:hAnsi="宋体" w:eastAsia="宋体"/>
              </w:rPr>
              <w:t xml:space="preserve">   </w:t>
            </w:r>
            <w:r>
              <w:rPr>
                <w:rFonts w:hint="eastAsia" w:ascii="宋体" w:hAnsi="宋体" w:eastAsia="宋体"/>
              </w:rPr>
              <w:t>注</w:t>
            </w:r>
          </w:p>
        </w:tc>
        <w:tc>
          <w:tcPr>
            <w:tcW w:w="8647" w:type="dxa"/>
            <w:gridSpan w:val="3"/>
            <w:tcBorders>
              <w:bottom w:val="single" w:color="auto" w:sz="4" w:space="0"/>
            </w:tcBorders>
            <w:vAlign w:val="center"/>
          </w:tcPr>
          <w:p>
            <w:pPr>
              <w:ind w:right="-102"/>
              <w:jc w:val="center"/>
              <w:rPr>
                <w:rFonts w:ascii="宋体" w:hAnsi="宋体" w:eastAsia="宋体"/>
              </w:rPr>
            </w:pPr>
          </w:p>
        </w:tc>
      </w:tr>
    </w:tbl>
    <w:p>
      <w:pPr>
        <w:rPr>
          <w:b/>
        </w:rPr>
      </w:pPr>
    </w:p>
    <w:p>
      <w:pPr>
        <w:widowControl/>
        <w:jc w:val="left"/>
        <w:rPr>
          <w:b/>
        </w:rPr>
      </w:pPr>
      <w:r>
        <w:rPr>
          <w:b/>
        </w:rPr>
        <w:br w:type="page"/>
      </w:r>
    </w:p>
    <w:p>
      <w:pPr>
        <w:pStyle w:val="13"/>
        <w:ind w:right="-102" w:firstLine="0" w:firstLineChars="0"/>
        <w:jc w:val="left"/>
        <w:outlineLvl w:val="0"/>
        <w:rPr>
          <w:rFonts w:ascii="宋体" w:hAnsi="宋体"/>
          <w:b/>
          <w:szCs w:val="21"/>
        </w:rPr>
      </w:pPr>
      <w:r>
        <w:rPr>
          <w:rFonts w:hint="eastAsia" w:ascii="宋体" w:hAnsi="宋体"/>
          <w:b/>
          <w:szCs w:val="21"/>
        </w:rPr>
        <w:t>一、试验</w:t>
      </w:r>
      <w:r>
        <w:rPr>
          <w:rFonts w:ascii="宋体" w:hAnsi="宋体"/>
          <w:b/>
          <w:szCs w:val="21"/>
        </w:rPr>
        <w:t>条</w:t>
      </w:r>
      <w:r>
        <w:rPr>
          <w:rFonts w:hint="eastAsia" w:ascii="宋体" w:hAnsi="宋体"/>
          <w:b/>
          <w:szCs w:val="21"/>
        </w:rPr>
        <w:t>件</w:t>
      </w:r>
    </w:p>
    <w:tbl>
      <w:tblPr>
        <w:tblStyle w:val="7"/>
        <w:tblW w:w="10598"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35"/>
        <w:gridCol w:w="836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5" w:hRule="atLeast"/>
        </w:trPr>
        <w:tc>
          <w:tcPr>
            <w:tcW w:w="2235" w:type="dxa"/>
          </w:tcPr>
          <w:p>
            <w:pPr>
              <w:ind w:right="-102"/>
              <w:rPr>
                <w:rFonts w:ascii="Calibri" w:hAnsi="Calibri" w:eastAsia="宋体"/>
                <w:sz w:val="28"/>
              </w:rPr>
            </w:pPr>
            <w:r>
              <w:rPr>
                <w:rFonts w:eastAsia="宋体" w:cs="Arial"/>
                <w:color w:val="000000"/>
              </w:rPr>
              <w:t>试验时间：</w:t>
            </w:r>
          </w:p>
        </w:tc>
        <w:tc>
          <w:tcPr>
            <w:tcW w:w="8363" w:type="dxa"/>
            <w:vAlign w:val="center"/>
          </w:tcPr>
          <w:p>
            <w:pPr>
              <w:ind w:right="-102" w:rightChars="0"/>
              <w:rPr>
                <w:rFonts w:ascii="Calibri" w:hAnsi="Calibri" w:eastAsia="宋体" w:cstheme="minorBidi"/>
                <w:kern w:val="2"/>
                <w:sz w:val="21"/>
                <w:szCs w:val="21"/>
                <w:lang w:val="en-US" w:eastAsia="zh-CN" w:bidi="ar-SA"/>
              </w:rPr>
            </w:pPr>
            <w:sdt>
              <w:sdtPr>
                <w:rPr>
                  <w:rFonts w:hint="eastAsia" w:eastAsia="宋体" w:cs="Arial"/>
                  <w:color w:val="000000"/>
                </w:rPr>
                <w:id w:val="170783830"/>
                <w:date w:fullDate="2023-04-07T00:00:00Z">
                  <w:dateFormat w:val="yyyy'年'M'月'd'日'"/>
                  <w:lid w:val="zh-CN"/>
                  <w:storeMappedDataAs w:val="datetime"/>
                  <w:calendar w:val="gregorian"/>
                </w:date>
              </w:sdtPr>
              <w:sdtEndPr>
                <w:rPr>
                  <w:rFonts w:hint="eastAsia" w:eastAsia="宋体" w:cs="Arial"/>
                  <w:color w:val="000000"/>
                </w:rPr>
              </w:sdtEndPr>
              <w:sdtContent>
                <w:r>
                  <w:rPr>
                    <w:rFonts w:hint="eastAsia" w:eastAsia="宋体" w:cs="Arial" w:asciiTheme="minorHAnsi" w:hAnsiTheme="minorHAnsi"/>
                    <w:color w:val="000000"/>
                    <w:kern w:val="2"/>
                    <w:sz w:val="21"/>
                    <w:szCs w:val="21"/>
                    <w:lang w:val="en-US" w:eastAsia="zh-CN" w:bidi="ar-SA"/>
                  </w:rPr>
                  <w:t>2023年4月7日</w:t>
                </w:r>
              </w:sdtContent>
            </w:sdt>
            <w:r>
              <w:rPr>
                <w:rFonts w:hint="eastAsia" w:eastAsia="宋体" w:cs="Arial"/>
                <w:color w:val="000000"/>
              </w:rPr>
              <w:t>—</w:t>
            </w:r>
            <w:sdt>
              <w:sdtPr>
                <w:rPr>
                  <w:rFonts w:hint="eastAsia" w:eastAsia="宋体" w:cs="Arial"/>
                  <w:color w:val="000000"/>
                </w:rPr>
                <w:id w:val="170783831"/>
                <w:date w:fullDate="2023-04-07T00:00:00Z">
                  <w:dateFormat w:val="yyyy'年'M'月'd'日'"/>
                  <w:lid w:val="zh-CN"/>
                  <w:storeMappedDataAs w:val="datetime"/>
                  <w:calendar w:val="gregorian"/>
                </w:date>
              </w:sdtPr>
              <w:sdtEndPr>
                <w:rPr>
                  <w:rFonts w:hint="eastAsia" w:eastAsia="宋体" w:cs="Arial"/>
                  <w:color w:val="000000"/>
                </w:rPr>
              </w:sdtEndPr>
              <w:sdtContent>
                <w:r>
                  <w:rPr>
                    <w:rFonts w:hint="eastAsia" w:eastAsia="宋体" w:cs="Arial" w:asciiTheme="minorHAnsi" w:hAnsiTheme="minorHAnsi"/>
                    <w:color w:val="000000"/>
                    <w:kern w:val="2"/>
                    <w:sz w:val="21"/>
                    <w:szCs w:val="21"/>
                    <w:lang w:val="en-US" w:eastAsia="zh-CN" w:bidi="ar-SA"/>
                  </w:rPr>
                  <w:t>2023年4月7日</w:t>
                </w:r>
              </w:sdtContent>
            </w:sdt>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3" w:hRule="atLeast"/>
        </w:trPr>
        <w:tc>
          <w:tcPr>
            <w:tcW w:w="2235" w:type="dxa"/>
          </w:tcPr>
          <w:p>
            <w:pPr>
              <w:ind w:right="-102"/>
              <w:rPr>
                <w:rFonts w:ascii="Calibri" w:hAnsi="Calibri" w:eastAsia="宋体"/>
                <w:sz w:val="28"/>
              </w:rPr>
            </w:pPr>
            <w:r>
              <w:rPr>
                <w:rFonts w:eastAsia="宋体" w:cs="Arial"/>
                <w:color w:val="000000"/>
              </w:rPr>
              <w:t>试验地点：</w:t>
            </w:r>
          </w:p>
        </w:tc>
        <w:tc>
          <w:tcPr>
            <w:tcW w:w="8363" w:type="dxa"/>
            <w:vAlign w:val="center"/>
          </w:tcPr>
          <w:p>
            <w:pPr>
              <w:ind w:right="-102" w:rightChars="0"/>
              <w:rPr>
                <w:rFonts w:ascii="Calibri" w:hAnsi="Calibri" w:eastAsia="宋体" w:cstheme="minorBidi"/>
                <w:kern w:val="2"/>
                <w:sz w:val="21"/>
                <w:szCs w:val="21"/>
                <w:lang w:val="en-US" w:eastAsia="zh-CN" w:bidi="ar-SA"/>
              </w:rPr>
            </w:pPr>
            <w:r>
              <w:rPr>
                <w:rFonts w:hint="eastAsia" w:eastAsia="宋体" w:cs="Arial"/>
                <w:color w:val="000000"/>
              </w:rPr>
              <w:t>北京光华荣昌汽车部件有限公司实验室</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5" w:hRule="atLeast"/>
        </w:trPr>
        <w:tc>
          <w:tcPr>
            <w:tcW w:w="2235" w:type="dxa"/>
          </w:tcPr>
          <w:p>
            <w:pPr>
              <w:ind w:right="-102"/>
              <w:rPr>
                <w:rFonts w:eastAsia="宋体" w:cs="Arial"/>
                <w:color w:val="000000"/>
              </w:rPr>
            </w:pPr>
            <w:r>
              <w:rPr>
                <w:rFonts w:hint="eastAsia" w:eastAsia="宋体" w:cs="Arial"/>
                <w:color w:val="000000"/>
              </w:rPr>
              <w:t>试验人员：</w:t>
            </w:r>
          </w:p>
        </w:tc>
        <w:tc>
          <w:tcPr>
            <w:tcW w:w="8363" w:type="dxa"/>
            <w:vAlign w:val="center"/>
          </w:tcPr>
          <w:p>
            <w:pPr>
              <w:ind w:right="-102" w:rightChars="0"/>
              <w:rPr>
                <w:rFonts w:hint="eastAsia" w:eastAsia="宋体" w:cs="Arial" w:asciiTheme="minorHAnsi" w:hAnsiTheme="minorHAnsi"/>
                <w:color w:val="000000"/>
                <w:kern w:val="2"/>
                <w:sz w:val="21"/>
                <w:szCs w:val="21"/>
                <w:lang w:val="en-US" w:eastAsia="zh-CN" w:bidi="ar-SA"/>
              </w:rPr>
            </w:pPr>
            <w:r>
              <w:rPr>
                <w:rFonts w:hint="eastAsia" w:eastAsia="宋体" w:cs="Arial"/>
                <w:color w:val="000000"/>
                <w:kern w:val="2"/>
                <w:sz w:val="21"/>
                <w:szCs w:val="21"/>
                <w:lang w:val="en-US" w:eastAsia="zh-CN" w:bidi="ar-SA"/>
              </w:rPr>
              <w:t>吴航波</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9" w:hRule="atLeast"/>
        </w:trPr>
        <w:tc>
          <w:tcPr>
            <w:tcW w:w="2235" w:type="dxa"/>
          </w:tcPr>
          <w:p>
            <w:pPr>
              <w:ind w:right="-102"/>
              <w:rPr>
                <w:rFonts w:eastAsia="宋体" w:cs="Arial"/>
                <w:color w:val="000000"/>
              </w:rPr>
            </w:pPr>
            <w:r>
              <w:rPr>
                <w:rFonts w:hint="eastAsia" w:eastAsia="宋体" w:cs="Arial"/>
                <w:color w:val="000000"/>
              </w:rPr>
              <w:t>环境温/湿度：</w:t>
            </w:r>
          </w:p>
        </w:tc>
        <w:tc>
          <w:tcPr>
            <w:tcW w:w="8363" w:type="dxa"/>
            <w:vAlign w:val="center"/>
          </w:tcPr>
          <w:p>
            <w:pPr>
              <w:ind w:right="-102" w:rightChars="0"/>
              <w:rPr>
                <w:rFonts w:ascii="Calibri" w:hAnsi="Calibri" w:eastAsia="宋体" w:cstheme="minorBidi"/>
                <w:kern w:val="2"/>
                <w:sz w:val="21"/>
                <w:szCs w:val="21"/>
                <w:lang w:val="en-US" w:eastAsia="zh-CN" w:bidi="ar-SA"/>
              </w:rPr>
            </w:pPr>
            <w:r>
              <w:rPr>
                <w:rFonts w:hint="eastAsia" w:eastAsia="宋体" w:cs="Arial"/>
                <w:color w:val="000000"/>
              </w:rPr>
              <w:t>温度：</w:t>
            </w:r>
            <w:r>
              <w:rPr>
                <w:rFonts w:hint="eastAsia" w:eastAsia="宋体" w:cs="Arial"/>
                <w:color w:val="000000"/>
                <w:lang w:val="en-US" w:eastAsia="zh-CN"/>
              </w:rPr>
              <w:t>16.5</w:t>
            </w:r>
            <w:r>
              <w:rPr>
                <w:rFonts w:hint="eastAsia" w:eastAsia="宋体" w:cs="Arial"/>
                <w:color w:val="000000"/>
              </w:rPr>
              <w:t>℃；湿度：</w:t>
            </w:r>
            <w:r>
              <w:rPr>
                <w:rFonts w:hint="eastAsia" w:eastAsia="宋体" w:cs="Arial"/>
                <w:color w:val="000000"/>
                <w:lang w:val="en-US" w:eastAsia="zh-CN"/>
              </w:rPr>
              <w:t>22.7</w:t>
            </w:r>
            <w:bookmarkStart w:id="0" w:name="_GoBack"/>
            <w:bookmarkEnd w:id="0"/>
            <w:r>
              <w:rPr>
                <w:rFonts w:hint="eastAsia" w:eastAsia="宋体" w:cs="Arial"/>
                <w:color w:val="000000"/>
              </w:rPr>
              <w:t>%</w:t>
            </w:r>
          </w:p>
        </w:tc>
      </w:tr>
    </w:tbl>
    <w:p>
      <w:pPr>
        <w:ind w:right="-102"/>
        <w:rPr>
          <w:rFonts w:ascii="宋体" w:hAnsi="宋体"/>
          <w:b/>
        </w:rPr>
      </w:pPr>
      <w:r>
        <w:rPr>
          <w:rFonts w:hint="eastAsia" w:ascii="宋体" w:hAnsi="宋体"/>
          <w:b/>
        </w:rPr>
        <w:t>二、试验仪器设备</w:t>
      </w:r>
    </w:p>
    <w:tbl>
      <w:tblPr>
        <w:tblStyle w:val="7"/>
        <w:tblW w:w="10598"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75"/>
        <w:gridCol w:w="2268"/>
        <w:gridCol w:w="993"/>
        <w:gridCol w:w="1701"/>
        <w:gridCol w:w="1908"/>
        <w:gridCol w:w="1210"/>
        <w:gridCol w:w="184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ind w:right="-102"/>
              <w:jc w:val="center"/>
              <w:rPr>
                <w:rFonts w:ascii="宋体" w:hAnsi="宋体"/>
              </w:rPr>
            </w:pPr>
            <w:r>
              <w:rPr>
                <w:rFonts w:ascii="宋体" w:hAnsi="宋体"/>
              </w:rPr>
              <w:t>序号</w:t>
            </w:r>
          </w:p>
        </w:tc>
        <w:tc>
          <w:tcPr>
            <w:tcW w:w="2268" w:type="dxa"/>
            <w:vAlign w:val="center"/>
          </w:tcPr>
          <w:p>
            <w:pPr>
              <w:ind w:right="-102"/>
              <w:jc w:val="center"/>
              <w:rPr>
                <w:rFonts w:ascii="宋体" w:hAnsi="宋体"/>
              </w:rPr>
            </w:pPr>
            <w:r>
              <w:rPr>
                <w:rFonts w:ascii="宋体" w:hAnsi="宋体"/>
              </w:rPr>
              <w:t>设备名称</w:t>
            </w:r>
          </w:p>
        </w:tc>
        <w:tc>
          <w:tcPr>
            <w:tcW w:w="993" w:type="dxa"/>
            <w:vAlign w:val="center"/>
          </w:tcPr>
          <w:p>
            <w:pPr>
              <w:ind w:right="-102"/>
              <w:jc w:val="center"/>
              <w:rPr>
                <w:rFonts w:ascii="宋体" w:hAnsi="宋体"/>
              </w:rPr>
            </w:pPr>
            <w:r>
              <w:rPr>
                <w:rFonts w:ascii="宋体" w:hAnsi="宋体"/>
              </w:rPr>
              <w:t>设备编号</w:t>
            </w:r>
          </w:p>
        </w:tc>
        <w:tc>
          <w:tcPr>
            <w:tcW w:w="1701" w:type="dxa"/>
            <w:vAlign w:val="center"/>
          </w:tcPr>
          <w:p>
            <w:pPr>
              <w:ind w:right="-102"/>
              <w:jc w:val="center"/>
              <w:rPr>
                <w:rFonts w:ascii="宋体" w:hAnsi="宋体"/>
              </w:rPr>
            </w:pPr>
            <w:r>
              <w:rPr>
                <w:rFonts w:ascii="宋体" w:hAnsi="宋体"/>
              </w:rPr>
              <w:t>规格型号</w:t>
            </w:r>
          </w:p>
        </w:tc>
        <w:tc>
          <w:tcPr>
            <w:tcW w:w="1908" w:type="dxa"/>
            <w:vAlign w:val="center"/>
          </w:tcPr>
          <w:p>
            <w:pPr>
              <w:ind w:right="-102"/>
              <w:jc w:val="center"/>
              <w:rPr>
                <w:rFonts w:ascii="宋体" w:hAnsi="宋体"/>
              </w:rPr>
            </w:pPr>
            <w:r>
              <w:rPr>
                <w:rFonts w:ascii="宋体" w:hAnsi="宋体"/>
              </w:rPr>
              <w:t>厂家</w:t>
            </w:r>
          </w:p>
        </w:tc>
        <w:tc>
          <w:tcPr>
            <w:tcW w:w="1210" w:type="dxa"/>
            <w:vAlign w:val="center"/>
          </w:tcPr>
          <w:p>
            <w:pPr>
              <w:ind w:right="-102"/>
              <w:jc w:val="center"/>
              <w:rPr>
                <w:rFonts w:ascii="宋体" w:hAnsi="宋体"/>
              </w:rPr>
            </w:pPr>
            <w:r>
              <w:rPr>
                <w:rFonts w:ascii="宋体" w:hAnsi="宋体"/>
              </w:rPr>
              <w:t>精度</w:t>
            </w:r>
          </w:p>
        </w:tc>
        <w:tc>
          <w:tcPr>
            <w:tcW w:w="1843" w:type="dxa"/>
            <w:vAlign w:val="center"/>
          </w:tcPr>
          <w:p>
            <w:pPr>
              <w:ind w:right="-102"/>
              <w:jc w:val="center"/>
              <w:rPr>
                <w:rFonts w:ascii="宋体" w:hAnsi="宋体"/>
              </w:rPr>
            </w:pPr>
            <w:r>
              <w:rPr>
                <w:rFonts w:ascii="宋体" w:hAnsi="宋体"/>
              </w:rPr>
              <w:t>有效期</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ind w:right="-102"/>
              <w:jc w:val="center"/>
              <w:rPr>
                <w:rFonts w:ascii="宋体" w:hAnsi="宋体"/>
              </w:rPr>
            </w:pPr>
            <w:r>
              <w:rPr>
                <w:rFonts w:hint="eastAsia" w:ascii="宋体" w:hAnsi="宋体"/>
              </w:rPr>
              <w:t>1</w:t>
            </w:r>
          </w:p>
        </w:tc>
        <w:tc>
          <w:tcPr>
            <w:tcW w:w="2268" w:type="dxa"/>
            <w:vAlign w:val="center"/>
          </w:tcPr>
          <w:p>
            <w:pPr>
              <w:ind w:right="-102" w:rightChars="0"/>
              <w:jc w:val="center"/>
              <w:rPr>
                <w:rFonts w:hint="eastAsia" w:ascii="宋体" w:hAnsi="宋体" w:eastAsiaTheme="minorEastAsia" w:cstheme="minorBidi"/>
                <w:kern w:val="0"/>
                <w:sz w:val="21"/>
                <w:szCs w:val="21"/>
                <w:lang w:val="en-US" w:eastAsia="zh-CN" w:bidi="ar-SA"/>
              </w:rPr>
            </w:pPr>
            <w:r>
              <w:rPr>
                <w:rFonts w:hint="eastAsia" w:ascii="宋体" w:hAnsi="宋体" w:eastAsia="宋体" w:cs="宋体"/>
                <w:i w:val="0"/>
                <w:iCs w:val="0"/>
                <w:color w:val="000000"/>
                <w:sz w:val="21"/>
                <w:szCs w:val="21"/>
                <w:u w:val="none"/>
              </w:rPr>
              <w:t>六通道座椅强度试验机</w:t>
            </w:r>
          </w:p>
        </w:tc>
        <w:tc>
          <w:tcPr>
            <w:tcW w:w="993" w:type="dxa"/>
            <w:vAlign w:val="center"/>
          </w:tcPr>
          <w:p>
            <w:pPr>
              <w:ind w:right="-102" w:rightChars="0"/>
              <w:jc w:val="center"/>
              <w:rPr>
                <w:rFonts w:ascii="宋体" w:hAnsi="宋体" w:eastAsiaTheme="minorEastAsia" w:cstheme="minorBidi"/>
                <w:kern w:val="0"/>
                <w:sz w:val="21"/>
                <w:szCs w:val="21"/>
                <w:lang w:val="en-US" w:eastAsia="zh-CN" w:bidi="ar-SA"/>
              </w:rPr>
            </w:pPr>
            <w:r>
              <w:rPr>
                <w:rFonts w:hint="eastAsia" w:ascii="宋体" w:hAnsi="宋体" w:eastAsia="宋体" w:cs="宋体"/>
                <w:i w:val="0"/>
                <w:iCs w:val="0"/>
                <w:color w:val="000000"/>
                <w:sz w:val="21"/>
                <w:szCs w:val="21"/>
                <w:u w:val="none"/>
              </w:rPr>
              <w:t>Q-008</w:t>
            </w:r>
          </w:p>
        </w:tc>
        <w:tc>
          <w:tcPr>
            <w:tcW w:w="1701" w:type="dxa"/>
            <w:vAlign w:val="center"/>
          </w:tcPr>
          <w:p>
            <w:pPr>
              <w:ind w:right="-102" w:rightChars="0"/>
              <w:jc w:val="center"/>
              <w:rPr>
                <w:rFonts w:ascii="宋体" w:hAnsi="宋体" w:eastAsiaTheme="minorEastAsia" w:cstheme="minorBidi"/>
                <w:kern w:val="2"/>
                <w:sz w:val="21"/>
                <w:szCs w:val="21"/>
                <w:lang w:val="en-US" w:eastAsia="zh-CN" w:bidi="ar-SA"/>
              </w:rPr>
            </w:pPr>
            <w:r>
              <w:rPr>
                <w:rFonts w:hint="eastAsia" w:ascii="宋体" w:hAnsi="宋体" w:eastAsia="宋体" w:cs="宋体"/>
                <w:i w:val="0"/>
                <w:iCs w:val="0"/>
                <w:color w:val="000000"/>
                <w:sz w:val="21"/>
                <w:szCs w:val="21"/>
                <w:u w:val="none"/>
              </w:rPr>
              <w:t>QXII-CFY-06</w:t>
            </w:r>
          </w:p>
        </w:tc>
        <w:tc>
          <w:tcPr>
            <w:tcW w:w="1908" w:type="dxa"/>
            <w:vAlign w:val="center"/>
          </w:tcPr>
          <w:p>
            <w:pPr>
              <w:ind w:right="-102" w:rightChars="0"/>
              <w:jc w:val="center"/>
              <w:rPr>
                <w:rFonts w:ascii="宋体" w:hAnsi="宋体" w:eastAsiaTheme="minorEastAsia" w:cstheme="minorBidi"/>
                <w:kern w:val="2"/>
                <w:sz w:val="21"/>
                <w:szCs w:val="21"/>
                <w:lang w:val="en-US" w:eastAsia="zh-CN" w:bidi="ar-SA"/>
              </w:rPr>
            </w:pPr>
            <w:r>
              <w:rPr>
                <w:rFonts w:hint="eastAsia" w:ascii="宋体" w:hAnsi="宋体" w:eastAsia="宋体" w:cs="宋体"/>
                <w:i w:val="0"/>
                <w:iCs w:val="0"/>
                <w:color w:val="000000"/>
                <w:sz w:val="21"/>
                <w:szCs w:val="21"/>
                <w:u w:val="none"/>
              </w:rPr>
              <w:t>长春市齐祥科技有限责任公司</w:t>
            </w:r>
          </w:p>
        </w:tc>
        <w:tc>
          <w:tcPr>
            <w:tcW w:w="1210" w:type="dxa"/>
            <w:vAlign w:val="center"/>
          </w:tcPr>
          <w:p>
            <w:pPr>
              <w:ind w:right="-102" w:rightChars="0"/>
              <w:jc w:val="center"/>
              <w:rPr>
                <w:rFonts w:ascii="宋体" w:hAnsi="宋体" w:eastAsiaTheme="minorEastAsia" w:cstheme="minorBidi"/>
                <w:kern w:val="2"/>
                <w:sz w:val="21"/>
                <w:szCs w:val="21"/>
                <w:lang w:val="en-US" w:eastAsia="zh-CN" w:bidi="ar-SA"/>
              </w:rPr>
            </w:pPr>
            <w:r>
              <w:rPr>
                <w:rFonts w:hint="eastAsia" w:ascii="宋体" w:hAnsi="宋体" w:eastAsia="宋体" w:cs="宋体"/>
                <w:i w:val="0"/>
                <w:iCs w:val="0"/>
                <w:color w:val="000000"/>
                <w:sz w:val="21"/>
                <w:szCs w:val="21"/>
                <w:u w:val="none"/>
              </w:rPr>
              <w:t>5‰</w:t>
            </w:r>
          </w:p>
        </w:tc>
        <w:tc>
          <w:tcPr>
            <w:tcW w:w="1843" w:type="dxa"/>
            <w:vAlign w:val="center"/>
          </w:tcPr>
          <w:p>
            <w:pPr>
              <w:ind w:right="-102" w:rightChars="0"/>
              <w:jc w:val="center"/>
              <w:rPr>
                <w:rFonts w:hint="default" w:ascii="宋体" w:hAnsi="宋体" w:eastAsiaTheme="minorEastAsia" w:cstheme="minorBidi"/>
                <w:kern w:val="2"/>
                <w:sz w:val="21"/>
                <w:szCs w:val="21"/>
                <w:lang w:val="en-US" w:eastAsia="zh-CN" w:bidi="ar-SA"/>
              </w:rPr>
            </w:pPr>
            <w:r>
              <w:rPr>
                <w:rFonts w:hint="eastAsia" w:ascii="宋体" w:hAnsi="宋体" w:eastAsia="宋体" w:cs="宋体"/>
                <w:i w:val="0"/>
                <w:iCs w:val="0"/>
                <w:strike w:val="0"/>
                <w:dstrike w:val="0"/>
                <w:color w:val="000000"/>
                <w:sz w:val="21"/>
                <w:szCs w:val="21"/>
                <w:u w:val="none"/>
              </w:rPr>
              <w:t>2023年7月27日</w:t>
            </w:r>
          </w:p>
        </w:tc>
      </w:tr>
    </w:tbl>
    <w:p>
      <w:pPr>
        <w:ind w:right="-102"/>
        <w:rPr>
          <w:rFonts w:ascii="宋体" w:hAnsi="宋体"/>
          <w:b/>
        </w:rPr>
      </w:pPr>
      <w:r>
        <w:rPr>
          <w:rFonts w:hint="eastAsia" w:ascii="宋体" w:hAnsi="宋体"/>
          <w:b/>
        </w:rPr>
        <w:t>三、试验方法及评价标准</w:t>
      </w: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56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10564" w:type="dxa"/>
          </w:tcPr>
          <w:p>
            <w:pPr>
              <w:ind w:right="-102"/>
              <w:rPr>
                <w:rFonts w:ascii="宋体" w:hAnsi="宋体"/>
                <w:b/>
              </w:rPr>
            </w:pPr>
            <w:r>
              <w:rPr>
                <w:rFonts w:hint="eastAsia" w:ascii="宋体" w:hAnsi="宋体"/>
                <w:b/>
              </w:rPr>
              <w:t>1、试验方法</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03" w:hRule="atLeast"/>
        </w:trPr>
        <w:tc>
          <w:tcPr>
            <w:tcW w:w="10564" w:type="dxa"/>
          </w:tcPr>
          <w:p>
            <w:pPr>
              <w:pStyle w:val="13"/>
              <w:numPr>
                <w:ilvl w:val="0"/>
                <w:numId w:val="3"/>
              </w:numPr>
              <w:ind w:firstLineChars="0"/>
            </w:pPr>
            <w:r>
              <w:rPr>
                <w:rFonts w:hint="eastAsia"/>
              </w:rPr>
              <w:t>对连接安全带上固定点及相应的下固定点的上人体模块施加4</w:t>
            </w:r>
            <w:r>
              <w:t>500</w:t>
            </w:r>
            <w:r>
              <w:rPr>
                <w:rFonts w:hint="eastAsia"/>
              </w:rPr>
              <w:t>N±</w:t>
            </w:r>
            <w:r>
              <w:t>200</w:t>
            </w:r>
            <w:r>
              <w:rPr>
                <w:rFonts w:hint="eastAsia"/>
              </w:rPr>
              <w:t>N的试验载荷</w:t>
            </w:r>
          </w:p>
          <w:p>
            <w:pPr>
              <w:pStyle w:val="13"/>
              <w:numPr>
                <w:ilvl w:val="0"/>
                <w:numId w:val="3"/>
              </w:numPr>
              <w:ind w:firstLineChars="0"/>
            </w:pPr>
            <w:r>
              <w:rPr>
                <w:rFonts w:hint="eastAsia"/>
              </w:rPr>
              <w:t>与此同时，对下人体模块施加4</w:t>
            </w:r>
            <w:r>
              <w:t>500</w:t>
            </w:r>
            <w:r>
              <w:rPr>
                <w:rFonts w:hint="eastAsia"/>
              </w:rPr>
              <w:t>N±</w:t>
            </w:r>
            <w:r>
              <w:t>200</w:t>
            </w:r>
            <w:r>
              <w:rPr>
                <w:rFonts w:hint="eastAsia"/>
              </w:rPr>
              <w:t>N的试验载荷</w:t>
            </w:r>
          </w:p>
          <w:p>
            <w:pPr>
              <w:pStyle w:val="13"/>
              <w:numPr>
                <w:ilvl w:val="0"/>
                <w:numId w:val="3"/>
              </w:numPr>
              <w:ind w:firstLineChars="0"/>
            </w:pPr>
            <w:r>
              <w:rPr>
                <w:rFonts w:hint="eastAsia"/>
              </w:rPr>
              <w:t>惯性载荷应施加在座椅上或与相应的座椅的实际质量相当的座椅相关部件上。载荷为座椅总成质量的6</w:t>
            </w:r>
            <w:r>
              <w:t>.6</w:t>
            </w:r>
            <w:r>
              <w:rPr>
                <w:rFonts w:hint="eastAsia"/>
              </w:rPr>
              <w:t>倍。</w:t>
            </w:r>
          </w:p>
          <w:p>
            <w:pPr>
              <w:pStyle w:val="13"/>
              <w:numPr>
                <w:ilvl w:val="0"/>
                <w:numId w:val="3"/>
              </w:numPr>
              <w:ind w:firstLineChars="0"/>
            </w:pPr>
            <w:r>
              <w:rPr>
                <w:rFonts w:hint="eastAsia"/>
              </w:rPr>
              <w:t>沿平行于车辆纵向中心平面并与水平线成向上1</w:t>
            </w:r>
            <w:r>
              <w:t>0</w:t>
            </w:r>
            <w:r>
              <w:rPr>
                <w:rFonts w:hint="eastAsia"/>
              </w:rPr>
              <w:t>°±</w:t>
            </w:r>
            <w:r>
              <w:t>5</w:t>
            </w:r>
            <w:r>
              <w:rPr>
                <w:rFonts w:hint="eastAsia"/>
              </w:rPr>
              <w:t>°的方向施加载荷，先施加总载荷1</w:t>
            </w:r>
            <w:r>
              <w:t>0</w:t>
            </w:r>
            <w:r>
              <w:rPr>
                <w:rFonts w:hint="eastAsia"/>
              </w:rPr>
              <w:t>％（误差±</w:t>
            </w:r>
            <w:r>
              <w:t>30</w:t>
            </w:r>
            <w:r>
              <w:rPr>
                <w:rFonts w:hint="eastAsia"/>
              </w:rPr>
              <w:t>％）的预加载，然后增加载荷至总载荷；</w:t>
            </w:r>
          </w:p>
          <w:p>
            <w:pPr>
              <w:numPr>
                <w:ilvl w:val="0"/>
                <w:numId w:val="3"/>
              </w:numPr>
              <w:ind w:left="420" w:leftChars="0" w:hanging="420" w:firstLineChars="0"/>
              <w:rPr>
                <w:rFonts w:hint="default" w:asciiTheme="minorEastAsia" w:hAnsiTheme="minorEastAsia" w:eastAsiaTheme="minorEastAsia"/>
                <w:kern w:val="0"/>
                <w:lang w:val="en-US" w:eastAsia="zh-CN"/>
              </w:rPr>
            </w:pPr>
            <w:r>
              <w:rPr>
                <w:rFonts w:hint="eastAsia"/>
              </w:rPr>
              <w:t>在3</w:t>
            </w:r>
            <w:r>
              <w:t>0</w:t>
            </w:r>
            <w:r>
              <w:rPr>
                <w:rFonts w:hint="eastAsia"/>
              </w:rPr>
              <w:t>s内加载至规定值，并至少保持2s，后继续加载1</w:t>
            </w:r>
            <w:r>
              <w:t>20%</w:t>
            </w:r>
            <w:r>
              <w:rPr>
                <w:rFonts w:hint="eastAsia"/>
              </w:rPr>
              <w:t>的试验载荷，并至少保持</w:t>
            </w:r>
            <w:r>
              <w:t>2s</w:t>
            </w:r>
            <w:r>
              <w:rPr>
                <w:rFonts w:hint="eastAsia"/>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64" w:type="dxa"/>
          </w:tcPr>
          <w:p>
            <w:pPr>
              <w:ind w:right="-102"/>
              <w:rPr>
                <w:rFonts w:ascii="宋体" w:hAnsi="宋体"/>
                <w:b/>
              </w:rPr>
            </w:pPr>
            <w:r>
              <w:rPr>
                <w:rFonts w:hint="eastAsia" w:ascii="宋体" w:hAnsi="宋体"/>
                <w:b/>
              </w:rPr>
              <w:t>2、评价标准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64" w:type="dxa"/>
            <w:vAlign w:val="center"/>
          </w:tcPr>
          <w:p>
            <w:pPr>
              <w:rPr>
                <w:rFonts w:hint="default" w:asciiTheme="minorEastAsia" w:hAnsiTheme="minorEastAsia" w:eastAsiaTheme="minorEastAsia"/>
                <w:color w:val="000000"/>
                <w:lang w:val="en-US" w:eastAsia="zh-CN"/>
              </w:rPr>
            </w:pPr>
            <w:r>
              <w:rPr>
                <w:rFonts w:hint="eastAsia" w:asciiTheme="minorEastAsia" w:hAnsiTheme="minorEastAsia"/>
                <w:color w:val="000000"/>
                <w:lang w:val="en-US" w:eastAsia="zh-CN"/>
              </w:rPr>
              <w:t>不评价</w:t>
            </w:r>
          </w:p>
        </w:tc>
      </w:tr>
    </w:tbl>
    <w:p>
      <w:pPr>
        <w:ind w:right="-102"/>
        <w:rPr>
          <w:rFonts w:ascii="宋体" w:hAnsi="宋体"/>
          <w:b/>
        </w:rPr>
      </w:pPr>
      <w:r>
        <w:rPr>
          <w:rFonts w:hint="eastAsia" w:ascii="宋体" w:hAnsi="宋体"/>
          <w:b/>
        </w:rPr>
        <w:t>四、</w:t>
      </w:r>
      <w:r>
        <w:rPr>
          <w:rFonts w:ascii="宋体" w:hAnsi="宋体"/>
          <w:b/>
        </w:rPr>
        <w:t>标准偏离</w:t>
      </w: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56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64" w:type="dxa"/>
          </w:tcPr>
          <w:p>
            <w:pPr>
              <w:ind w:right="-102"/>
              <w:rPr>
                <w:rFonts w:ascii="宋体" w:hAnsi="宋体"/>
                <w:b/>
              </w:rPr>
            </w:pPr>
            <w:r>
              <w:rPr>
                <w:rFonts w:hint="eastAsia" w:ascii="宋体" w:hAnsi="宋体"/>
                <w:b/>
              </w:rPr>
              <w:t>1、标准偏离</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64" w:type="dxa"/>
          </w:tcPr>
          <w:p>
            <w:pPr>
              <w:ind w:right="-102"/>
              <w:rPr>
                <w:rFonts w:hint="eastAsia" w:ascii="宋体" w:hAnsi="宋体" w:eastAsiaTheme="minorEastAsia"/>
                <w:lang w:val="en-US" w:eastAsia="zh-CN"/>
              </w:rPr>
            </w:pPr>
            <w:r>
              <w:rPr>
                <w:rFonts w:hint="eastAsia" w:ascii="宋体" w:hAnsi="宋体"/>
                <w:lang w:val="en-US" w:eastAsia="zh-CN"/>
              </w:rPr>
              <w:t>/</w:t>
            </w:r>
          </w:p>
        </w:tc>
      </w:tr>
    </w:tbl>
    <w:p>
      <w:pPr>
        <w:ind w:right="-102"/>
        <w:rPr>
          <w:rFonts w:ascii="宋体" w:hAnsi="宋体"/>
          <w:b/>
        </w:rPr>
      </w:pPr>
      <w:r>
        <w:rPr>
          <w:rFonts w:hint="eastAsia" w:ascii="宋体" w:hAnsi="宋体"/>
          <w:b/>
        </w:rPr>
        <w:t>五、试验结果</w:t>
      </w: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056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64" w:type="dxa"/>
          </w:tcPr>
          <w:p>
            <w:pPr>
              <w:ind w:right="-102"/>
              <w:rPr>
                <w:rFonts w:ascii="宋体" w:hAnsi="宋体"/>
                <w:b/>
              </w:rPr>
            </w:pPr>
            <w:r>
              <w:rPr>
                <w:rFonts w:ascii="宋体" w:hAnsi="宋体"/>
                <w:b/>
              </w:rPr>
              <w:t>1</w:t>
            </w:r>
            <w:r>
              <w:rPr>
                <w:rFonts w:hint="eastAsia" w:ascii="宋体" w:hAnsi="宋体"/>
                <w:b/>
              </w:rPr>
              <w:t>、试验结果</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861" w:hRule="atLeast"/>
        </w:trPr>
        <w:tc>
          <w:tcPr>
            <w:tcW w:w="10564" w:type="dxa"/>
          </w:tcPr>
          <w:tbl>
            <w:tblPr>
              <w:tblStyle w:val="7"/>
              <w:tblpPr w:leftFromText="180" w:rightFromText="180" w:vertAnchor="text" w:horzAnchor="page" w:tblpX="372" w:tblpY="116"/>
              <w:tblOverlap w:val="never"/>
              <w:tblW w:w="9219"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465"/>
              <w:gridCol w:w="1238"/>
              <w:gridCol w:w="651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4" w:hRule="atLeast"/>
              </w:trPr>
              <w:tc>
                <w:tcPr>
                  <w:tcW w:w="1465" w:type="dxa"/>
                  <w:vAlign w:val="center"/>
                </w:tcPr>
                <w:p>
                  <w:pPr>
                    <w:ind w:right="-102"/>
                    <w:jc w:val="left"/>
                    <w:rPr>
                      <w:rFonts w:ascii="宋体" w:hAnsi="宋体"/>
                    </w:rPr>
                  </w:pPr>
                  <w:r>
                    <w:rPr>
                      <w:rFonts w:ascii="宋体" w:hAnsi="宋体"/>
                    </w:rPr>
                    <w:t>样品名称</w:t>
                  </w:r>
                </w:p>
              </w:tc>
              <w:tc>
                <w:tcPr>
                  <w:tcW w:w="1238" w:type="dxa"/>
                  <w:vAlign w:val="center"/>
                </w:tcPr>
                <w:p>
                  <w:pPr>
                    <w:ind w:right="-102"/>
                    <w:jc w:val="left"/>
                    <w:rPr>
                      <w:rFonts w:ascii="宋体" w:hAnsi="宋体"/>
                    </w:rPr>
                  </w:pPr>
                  <w:r>
                    <w:rPr>
                      <w:rFonts w:ascii="宋体" w:hAnsi="宋体"/>
                    </w:rPr>
                    <w:t>样品编号</w:t>
                  </w:r>
                </w:p>
              </w:tc>
              <w:tc>
                <w:tcPr>
                  <w:tcW w:w="6516" w:type="dxa"/>
                  <w:vAlign w:val="center"/>
                </w:tcPr>
                <w:p>
                  <w:pPr>
                    <w:ind w:right="-102"/>
                    <w:jc w:val="center"/>
                    <w:rPr>
                      <w:rFonts w:hint="eastAsia" w:ascii="宋体" w:hAnsi="宋体" w:eastAsiaTheme="minorEastAsia"/>
                      <w:lang w:eastAsia="zh-CN"/>
                    </w:rPr>
                  </w:pPr>
                  <w:r>
                    <w:rPr>
                      <w:rFonts w:hint="eastAsia" w:ascii="宋体" w:hAnsi="宋体"/>
                      <w:lang w:eastAsia="zh-CN"/>
                    </w:rPr>
                    <w:t>结果描述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68" w:hRule="atLeast"/>
              </w:trPr>
              <w:tc>
                <w:tcPr>
                  <w:tcW w:w="1465" w:type="dxa"/>
                  <w:vAlign w:val="center"/>
                </w:tcPr>
                <w:p>
                  <w:pPr>
                    <w:ind w:right="-102"/>
                    <w:jc w:val="left"/>
                    <w:rPr>
                      <w:rFonts w:ascii="宋体" w:hAnsi="宋体"/>
                    </w:rPr>
                  </w:pPr>
                  <w:r>
                    <w:rPr>
                      <w:rFonts w:hint="eastAsia" w:ascii="宋体" w:hAnsi="宋体" w:eastAsia="宋体" w:cstheme="minorBidi"/>
                      <w:kern w:val="2"/>
                      <w:sz w:val="21"/>
                      <w:szCs w:val="22"/>
                      <w:lang w:val="en-US" w:eastAsia="zh-CN" w:bidi="ar-SA"/>
                    </w:rPr>
                    <w:t>X5000-S驾驶员座椅总成</w:t>
                  </w:r>
                </w:p>
              </w:tc>
              <w:tc>
                <w:tcPr>
                  <w:tcW w:w="1238" w:type="dxa"/>
                  <w:vAlign w:val="center"/>
                </w:tcPr>
                <w:p>
                  <w:pPr>
                    <w:ind w:right="-102"/>
                    <w:jc w:val="left"/>
                    <w:rPr>
                      <w:rFonts w:hint="default" w:ascii="宋体" w:hAnsi="宋体"/>
                      <w:lang w:val="en-US"/>
                    </w:rPr>
                  </w:pPr>
                  <w:r>
                    <w:rPr>
                      <w:rFonts w:hint="eastAsia" w:asciiTheme="minorEastAsia" w:hAnsiTheme="minorEastAsia"/>
                      <w:szCs w:val="21"/>
                      <w:lang w:val="en-US" w:eastAsia="zh-CN"/>
                    </w:rPr>
                    <w:t>042-001-202304</w:t>
                  </w:r>
                </w:p>
              </w:tc>
              <w:tc>
                <w:tcPr>
                  <w:tcW w:w="6516" w:type="dxa"/>
                  <w:vAlign w:val="center"/>
                </w:tcPr>
                <w:p>
                  <w:pPr>
                    <w:ind w:right="-102"/>
                    <w:jc w:val="center"/>
                    <w:rPr>
                      <w:rFonts w:hint="default" w:ascii="宋体" w:hAnsi="宋体" w:eastAsiaTheme="minorEastAsia"/>
                      <w:lang w:val="en-US" w:eastAsia="zh-CN"/>
                    </w:rPr>
                  </w:pPr>
                  <w:r>
                    <w:rPr>
                      <w:rFonts w:hint="eastAsia" w:ascii="宋体" w:hAnsi="宋体"/>
                      <w:lang w:eastAsia="zh-CN"/>
                    </w:rPr>
                    <w:t>力值施加到</w:t>
                  </w:r>
                  <w:r>
                    <w:rPr>
                      <w:rFonts w:hint="eastAsia" w:ascii="宋体" w:hAnsi="宋体"/>
                      <w:lang w:val="en-US" w:eastAsia="zh-CN"/>
                    </w:rPr>
                    <w:t>4200N时，滑轨与车身连接件处脱落。</w:t>
                  </w:r>
                </w:p>
              </w:tc>
            </w:tr>
          </w:tbl>
          <w:p>
            <w:pPr>
              <w:ind w:right="-102"/>
              <w:jc w:val="center"/>
              <w:rPr>
                <w:rFonts w:hint="eastAsia" w:ascii="宋体" w:hAnsi="宋体" w:eastAsiaTheme="minorEastAsia"/>
                <w:lang w:eastAsia="zh-CN"/>
              </w:rPr>
            </w:pPr>
          </w:p>
        </w:tc>
      </w:tr>
    </w:tbl>
    <w:p>
      <w:pPr>
        <w:ind w:right="-102"/>
        <w:rPr>
          <w:rFonts w:ascii="宋体" w:hAnsi="宋体"/>
          <w:b/>
        </w:rPr>
      </w:pPr>
      <w:r>
        <w:rPr>
          <w:rFonts w:ascii="宋体" w:hAnsi="宋体"/>
          <w:b/>
        </w:rPr>
        <w:t>六</w:t>
      </w:r>
      <w:r>
        <w:rPr>
          <w:rFonts w:hint="eastAsia" w:ascii="宋体" w:hAnsi="宋体"/>
          <w:b/>
        </w:rPr>
        <w:t>、试验</w:t>
      </w:r>
      <w:r>
        <w:rPr>
          <w:rFonts w:ascii="宋体" w:hAnsi="宋体"/>
          <w:b/>
        </w:rPr>
        <w:t>照片</w:t>
      </w: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56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802" w:hRule="atLeast"/>
        </w:trPr>
        <w:tc>
          <w:tcPr>
            <w:tcW w:w="10564" w:type="dxa"/>
          </w:tcPr>
          <w:p>
            <w:pPr>
              <w:ind w:right="-102"/>
              <w:jc w:val="center"/>
              <w:rPr>
                <w:rFonts w:ascii="宋体" w:hAnsi="宋体"/>
                <w:b/>
              </w:rPr>
            </w:pPr>
            <w:r>
              <w:drawing>
                <wp:inline distT="0" distB="0" distL="114300" distR="114300">
                  <wp:extent cx="2962275" cy="220980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2962275" cy="2209800"/>
                          </a:xfrm>
                          <a:prstGeom prst="rect">
                            <a:avLst/>
                          </a:prstGeom>
                          <a:noFill/>
                          <a:ln>
                            <a:noFill/>
                          </a:ln>
                        </pic:spPr>
                      </pic:pic>
                    </a:graphicData>
                  </a:graphic>
                </wp:inline>
              </w:drawing>
            </w:r>
            <w:r>
              <w:drawing>
                <wp:inline distT="0" distB="0" distL="114300" distR="114300">
                  <wp:extent cx="2962275" cy="22098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2962275" cy="2209800"/>
                          </a:xfrm>
                          <a:prstGeom prst="rect">
                            <a:avLst/>
                          </a:prstGeom>
                          <a:noFill/>
                          <a:ln>
                            <a:noFill/>
                          </a:ln>
                        </pic:spPr>
                      </pic:pic>
                    </a:graphicData>
                  </a:graphic>
                </wp:inline>
              </w:drawing>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9" w:hRule="atLeast"/>
        </w:trPr>
        <w:tc>
          <w:tcPr>
            <w:tcW w:w="10564" w:type="dxa"/>
          </w:tcPr>
          <w:p>
            <w:pPr>
              <w:ind w:right="-102"/>
              <w:jc w:val="center"/>
              <w:rPr>
                <w:rFonts w:ascii="宋体" w:hAnsi="宋体"/>
                <w:b/>
              </w:rPr>
            </w:pPr>
            <w:r>
              <w:rPr>
                <w:rFonts w:ascii="宋体" w:hAnsi="宋体"/>
              </w:rPr>
              <w:t>试验前</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648" w:hRule="atLeast"/>
        </w:trPr>
        <w:tc>
          <w:tcPr>
            <w:tcW w:w="10564" w:type="dxa"/>
          </w:tcPr>
          <w:p>
            <w:pPr>
              <w:ind w:right="-102"/>
              <w:jc w:val="center"/>
              <w:rPr>
                <w:rFonts w:ascii="宋体" w:hAnsi="宋体"/>
              </w:rPr>
            </w:pPr>
            <w:r>
              <w:drawing>
                <wp:inline distT="0" distB="0" distL="114300" distR="114300">
                  <wp:extent cx="2962275" cy="2209800"/>
                  <wp:effectExtent l="0" t="0" r="9525"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a:stretch>
                            <a:fillRect/>
                          </a:stretch>
                        </pic:blipFill>
                        <pic:spPr>
                          <a:xfrm>
                            <a:off x="0" y="0"/>
                            <a:ext cx="2962275" cy="2209800"/>
                          </a:xfrm>
                          <a:prstGeom prst="rect">
                            <a:avLst/>
                          </a:prstGeom>
                          <a:noFill/>
                          <a:ln>
                            <a:noFill/>
                          </a:ln>
                        </pic:spPr>
                      </pic:pic>
                    </a:graphicData>
                  </a:graphic>
                </wp:inline>
              </w:drawing>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2" w:hRule="atLeast"/>
        </w:trPr>
        <w:tc>
          <w:tcPr>
            <w:tcW w:w="10564" w:type="dxa"/>
          </w:tcPr>
          <w:p>
            <w:pPr>
              <w:ind w:right="-102"/>
              <w:jc w:val="center"/>
              <w:rPr>
                <w:rFonts w:ascii="宋体" w:hAnsi="宋体"/>
              </w:rPr>
            </w:pPr>
            <w:r>
              <w:rPr>
                <w:rFonts w:ascii="宋体" w:hAnsi="宋体"/>
              </w:rPr>
              <w:t>试验中</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662" w:hRule="atLeast"/>
        </w:trPr>
        <w:tc>
          <w:tcPr>
            <w:tcW w:w="10564" w:type="dxa"/>
          </w:tcPr>
          <w:p>
            <w:pPr>
              <w:ind w:right="-102"/>
              <w:jc w:val="center"/>
              <w:rPr>
                <w:rFonts w:ascii="宋体" w:hAnsi="宋体"/>
              </w:rPr>
            </w:pPr>
            <w:r>
              <w:drawing>
                <wp:inline distT="0" distB="0" distL="114300" distR="114300">
                  <wp:extent cx="2962275" cy="2209800"/>
                  <wp:effectExtent l="0" t="0" r="9525" b="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11"/>
                          <a:stretch>
                            <a:fillRect/>
                          </a:stretch>
                        </pic:blipFill>
                        <pic:spPr>
                          <a:xfrm>
                            <a:off x="0" y="0"/>
                            <a:ext cx="2962275" cy="2209800"/>
                          </a:xfrm>
                          <a:prstGeom prst="rect">
                            <a:avLst/>
                          </a:prstGeom>
                          <a:noFill/>
                          <a:ln>
                            <a:noFill/>
                          </a:ln>
                        </pic:spPr>
                      </pic:pic>
                    </a:graphicData>
                  </a:graphic>
                </wp:inline>
              </w:drawing>
            </w:r>
            <w:r>
              <w:drawing>
                <wp:inline distT="0" distB="0" distL="114300" distR="114300">
                  <wp:extent cx="2962275" cy="2209800"/>
                  <wp:effectExtent l="0" t="0" r="9525" b="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2"/>
                          <a:stretch>
                            <a:fillRect/>
                          </a:stretch>
                        </pic:blipFill>
                        <pic:spPr>
                          <a:xfrm>
                            <a:off x="0" y="0"/>
                            <a:ext cx="2962275" cy="2209800"/>
                          </a:xfrm>
                          <a:prstGeom prst="rect">
                            <a:avLst/>
                          </a:prstGeom>
                          <a:noFill/>
                          <a:ln>
                            <a:noFill/>
                          </a:ln>
                        </pic:spPr>
                      </pic:pic>
                    </a:graphicData>
                  </a:graphic>
                </wp:inline>
              </w:drawing>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64" w:type="dxa"/>
          </w:tcPr>
          <w:p>
            <w:pPr>
              <w:ind w:right="-102"/>
              <w:jc w:val="center"/>
              <w:rPr>
                <w:rFonts w:ascii="宋体" w:hAnsi="宋体"/>
              </w:rPr>
            </w:pPr>
            <w:r>
              <w:rPr>
                <w:rFonts w:ascii="宋体" w:hAnsi="宋体"/>
              </w:rPr>
              <w:t>试验后</w:t>
            </w:r>
          </w:p>
        </w:tc>
      </w:tr>
    </w:tbl>
    <w:p>
      <w:pPr>
        <w:ind w:right="-102"/>
        <w:jc w:val="center"/>
        <w:rPr>
          <w:rFonts w:ascii="宋体" w:hAnsi="宋体"/>
          <w:b/>
        </w:rPr>
      </w:pPr>
      <w:r>
        <w:rPr>
          <w:rFonts w:hint="eastAsia" w:eastAsia="宋体" w:cs="Arial"/>
          <w:b/>
        </w:rPr>
        <w:t>**报告结束**</w:t>
      </w:r>
    </w:p>
    <w:sectPr>
      <w:headerReference r:id="rId3" w:type="default"/>
      <w:footerReference r:id="rId4" w:type="default"/>
      <w:pgSz w:w="11906" w:h="16838"/>
      <w:pgMar w:top="1670" w:right="707" w:bottom="1440" w:left="851" w:header="1276"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rPr>
      <w:drawing>
        <wp:anchor distT="0" distB="0" distL="114300" distR="114300" simplePos="0" relativeHeight="251660288" behindDoc="0" locked="0" layoutInCell="1" allowOverlap="1">
          <wp:simplePos x="0" y="0"/>
          <wp:positionH relativeFrom="column">
            <wp:posOffset>2730500</wp:posOffset>
          </wp:positionH>
          <wp:positionV relativeFrom="paragraph">
            <wp:posOffset>635</wp:posOffset>
          </wp:positionV>
          <wp:extent cx="251460" cy="151130"/>
          <wp:effectExtent l="19050" t="0" r="0" b="0"/>
          <wp:wrapNone/>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noChangeArrowheads="1"/>
                  </pic:cNvPicPr>
                </pic:nvPicPr>
                <pic:blipFill>
                  <a:blip r:embed="rId1"/>
                  <a:srcRect/>
                  <a:stretch>
                    <a:fillRect/>
                  </a:stretch>
                </pic:blipFill>
                <pic:spPr>
                  <a:xfrm>
                    <a:off x="0" y="0"/>
                    <a:ext cx="251294" cy="151074"/>
                  </a:xfrm>
                  <a:prstGeom prst="rect">
                    <a:avLst/>
                  </a:prstGeom>
                  <a:noFill/>
                  <a:ln w="9525">
                    <a:noFill/>
                    <a:miter lim="800000"/>
                    <a:headEnd/>
                    <a:tailEnd/>
                  </a:ln>
                </pic:spPr>
              </pic:pic>
            </a:graphicData>
          </a:graphic>
        </wp:anchor>
      </w:drawing>
    </w:r>
    <w:r>
      <w:rPr>
        <w:rFonts w:hint="eastAsia"/>
      </w:rPr>
      <w:t>表单：NO.GR-72-0</w:t>
    </w:r>
    <w:r>
      <w:t>1</w:t>
    </w:r>
    <w:r>
      <w:rPr>
        <w:rFonts w:hint="eastAsia"/>
      </w:rPr>
      <w:t>-02 (</w:t>
    </w:r>
    <w:r>
      <w:rPr>
        <w:kern w:val="0"/>
      </w:rPr>
      <w:t>A/1</w:t>
    </w:r>
    <w:r>
      <w:rPr>
        <w:rFonts w:hint="eastAsia"/>
      </w:rPr>
      <w:t>)</w:t>
    </w:r>
    <w:r>
      <w:ptab w:relativeTo="margin" w:alignment="center" w:leader="none"/>
    </w:r>
    <w:r>
      <w:rPr>
        <w:rFonts w:hint="eastAsia"/>
      </w:rPr>
      <w:t>光华荣昌</w:t>
    </w:r>
    <w:r>
      <w:ptab w:relativeTo="margin" w:alignment="right" w:leader="none"/>
    </w:r>
    <w:r>
      <w:rPr>
        <w:rFonts w:hint="eastAsia"/>
      </w:rPr>
      <w:t>A/4(210mm×297mm)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right" w:pos="10348"/>
        <w:tab w:val="clear" w:pos="4153"/>
        <w:tab w:val="clear" w:pos="8306"/>
      </w:tabs>
      <w:jc w:val="left"/>
      <w:rPr>
        <w:rFonts w:ascii="宋体" w:hAnsi="宋体" w:eastAsia="宋体"/>
        <w:sz w:val="21"/>
        <w:szCs w:val="21"/>
      </w:rPr>
    </w:pPr>
    <w:r>
      <w:rPr>
        <w:rFonts w:hint="eastAsia" w:ascii="宋体" w:hAnsi="宋体" w:eastAsia="宋体"/>
        <w:sz w:val="21"/>
        <w:szCs w:val="21"/>
      </w:rPr>
      <w:drawing>
        <wp:anchor distT="0" distB="0" distL="114300" distR="114300" simplePos="0" relativeHeight="251659264" behindDoc="0" locked="0" layoutInCell="1" allowOverlap="1">
          <wp:simplePos x="0" y="0"/>
          <wp:positionH relativeFrom="column">
            <wp:posOffset>50165</wp:posOffset>
          </wp:positionH>
          <wp:positionV relativeFrom="paragraph">
            <wp:posOffset>-659130</wp:posOffset>
          </wp:positionV>
          <wp:extent cx="1245235" cy="572770"/>
          <wp:effectExtent l="19050" t="0" r="0" b="0"/>
          <wp:wrapNone/>
          <wp:docPr id="4"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8"/>
                  <pic:cNvPicPr>
                    <a:picLocks noChangeAspect="1" noChangeArrowheads="1"/>
                  </pic:cNvPicPr>
                </pic:nvPicPr>
                <pic:blipFill>
                  <a:blip r:embed="rId1"/>
                  <a:srcRect/>
                  <a:stretch>
                    <a:fillRect/>
                  </a:stretch>
                </pic:blipFill>
                <pic:spPr>
                  <a:xfrm>
                    <a:off x="0" y="0"/>
                    <a:ext cx="1245207" cy="572494"/>
                  </a:xfrm>
                  <a:prstGeom prst="rect">
                    <a:avLst/>
                  </a:prstGeom>
                  <a:noFill/>
                  <a:ln w="9525">
                    <a:noFill/>
                    <a:miter lim="800000"/>
                    <a:headEnd/>
                    <a:tailEnd/>
                  </a:ln>
                </pic:spPr>
              </pic:pic>
            </a:graphicData>
          </a:graphic>
        </wp:anchor>
      </w:drawing>
    </w:r>
    <w:r>
      <w:rPr>
        <w:rFonts w:ascii="宋体" w:hAnsi="宋体" w:eastAsia="宋体"/>
        <w:sz w:val="21"/>
        <w:szCs w:val="21"/>
      </w:rPr>
      <w:t>报告编号</w:t>
    </w:r>
    <w:r>
      <w:rPr>
        <w:rFonts w:hint="eastAsia" w:ascii="宋体" w:hAnsi="宋体" w:eastAsia="宋体"/>
        <w:sz w:val="21"/>
        <w:szCs w:val="21"/>
      </w:rPr>
      <w:t>：</w:t>
    </w:r>
    <w:r>
      <w:rPr>
        <w:rFonts w:hint="eastAsia" w:ascii="宋体" w:hAnsi="宋体" w:eastAsia="宋体"/>
        <w:sz w:val="21"/>
        <w:szCs w:val="21"/>
        <w:lang w:val="en-US" w:eastAsia="zh-CN"/>
      </w:rPr>
      <w:t>GR20230406SQS042-0087</w:t>
    </w:r>
    <w:r>
      <w:rPr>
        <w:rFonts w:ascii="宋体" w:hAnsi="宋体" w:eastAsia="宋体"/>
        <w:sz w:val="21"/>
        <w:szCs w:val="21"/>
      </w:rPr>
      <w:tab/>
    </w:r>
    <w:r>
      <w:rPr>
        <w:rFonts w:hint="eastAsia" w:ascii="宋体" w:hAnsi="宋体" w:eastAsia="宋体"/>
        <w:sz w:val="21"/>
        <w:szCs w:val="21"/>
      </w:rPr>
      <w:t xml:space="preserve">     </w:t>
    </w:r>
    <w:r>
      <w:rPr>
        <w:rFonts w:ascii="宋体" w:hAnsi="宋体" w:eastAsia="宋体"/>
        <w:sz w:val="21"/>
        <w:szCs w:val="21"/>
      </w:rPr>
      <w:t>第</w:t>
    </w:r>
    <w:r>
      <w:rPr>
        <w:rFonts w:ascii="宋体" w:hAnsi="宋体" w:eastAsia="宋体"/>
        <w:sz w:val="21"/>
        <w:szCs w:val="21"/>
      </w:rPr>
      <w:fldChar w:fldCharType="begin"/>
    </w:r>
    <w:r>
      <w:rPr>
        <w:rFonts w:ascii="宋体" w:hAnsi="宋体" w:eastAsia="宋体"/>
        <w:sz w:val="21"/>
        <w:szCs w:val="21"/>
      </w:rPr>
      <w:instrText xml:space="preserve"> PAGE   \* MERGEFORMAT </w:instrText>
    </w:r>
    <w:r>
      <w:rPr>
        <w:rFonts w:ascii="宋体" w:hAnsi="宋体" w:eastAsia="宋体"/>
        <w:sz w:val="21"/>
        <w:szCs w:val="21"/>
      </w:rPr>
      <w:fldChar w:fldCharType="separate"/>
    </w:r>
    <w:r>
      <w:rPr>
        <w:rFonts w:ascii="宋体" w:hAnsi="宋体" w:eastAsia="宋体"/>
        <w:sz w:val="21"/>
        <w:szCs w:val="21"/>
      </w:rPr>
      <w:t>3</w:t>
    </w:r>
    <w:r>
      <w:rPr>
        <w:rFonts w:ascii="宋体" w:hAnsi="宋体" w:eastAsia="宋体"/>
        <w:sz w:val="21"/>
        <w:szCs w:val="21"/>
      </w:rPr>
      <w:fldChar w:fldCharType="end"/>
    </w:r>
    <w:r>
      <w:rPr>
        <w:rFonts w:hint="eastAsia" w:ascii="宋体" w:hAnsi="宋体" w:eastAsia="宋体"/>
        <w:sz w:val="21"/>
        <w:szCs w:val="21"/>
      </w:rPr>
      <w:t>页  共</w:t>
    </w:r>
    <w:r>
      <w:rPr>
        <w:rFonts w:ascii="宋体" w:hAnsi="宋体" w:eastAsia="宋体"/>
        <w:sz w:val="21"/>
        <w:szCs w:val="21"/>
      </w:rPr>
      <w:fldChar w:fldCharType="begin"/>
    </w:r>
    <w:r>
      <w:rPr>
        <w:rFonts w:ascii="宋体" w:hAnsi="宋体" w:eastAsia="宋体"/>
        <w:sz w:val="21"/>
        <w:szCs w:val="21"/>
      </w:rPr>
      <w:instrText xml:space="preserve"> NUMPAGES   \* MERGEFORMAT </w:instrText>
    </w:r>
    <w:r>
      <w:rPr>
        <w:rFonts w:ascii="宋体" w:hAnsi="宋体" w:eastAsia="宋体"/>
        <w:sz w:val="21"/>
        <w:szCs w:val="21"/>
      </w:rPr>
      <w:fldChar w:fldCharType="separate"/>
    </w:r>
    <w:r>
      <w:rPr>
        <w:rFonts w:ascii="宋体" w:hAnsi="宋体" w:eastAsia="宋体"/>
        <w:sz w:val="21"/>
        <w:szCs w:val="21"/>
      </w:rPr>
      <w:t>4</w:t>
    </w:r>
    <w:r>
      <w:rPr>
        <w:rFonts w:ascii="宋体" w:hAnsi="宋体" w:eastAsia="宋体"/>
        <w:sz w:val="21"/>
        <w:szCs w:val="21"/>
      </w:rPr>
      <w:fldChar w:fldCharType="end"/>
    </w:r>
    <w:r>
      <w:rPr>
        <w:rFonts w:hint="eastAsia" w:ascii="宋体" w:hAnsi="宋体" w:eastAsia="宋体"/>
        <w:sz w:val="21"/>
        <w:szCs w:val="21"/>
      </w:rPr>
      <w:t>页</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CC2AB4"/>
    <w:multiLevelType w:val="multilevel"/>
    <w:tmpl w:val="0CCC2AB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FC91163"/>
    <w:multiLevelType w:val="multilevel"/>
    <w:tmpl w:val="1FC91163"/>
    <w:lvl w:ilvl="0" w:tentative="0">
      <w:start w:val="6"/>
      <w:numFmt w:val="decimal"/>
      <w:suff w:val="nothing"/>
      <w:lvlText w:val="%1　"/>
      <w:lvlJc w:val="left"/>
      <w:pPr>
        <w:ind w:left="0" w:firstLine="0"/>
      </w:pPr>
      <w:rPr>
        <w:rFonts w:hint="eastAsia" w:ascii="黑体" w:hAnsi="Times New Roman" w:eastAsia="黑体"/>
        <w:b w:val="0"/>
        <w:i w:val="0"/>
        <w:color w:val="auto"/>
        <w:sz w:val="21"/>
        <w:szCs w:val="21"/>
      </w:rPr>
    </w:lvl>
    <w:lvl w:ilvl="1" w:tentative="0">
      <w:start w:val="1"/>
      <w:numFmt w:val="decimal"/>
      <w:suff w:val="nothing"/>
      <w:lvlText w:val="%1.%2　"/>
      <w:lvlJc w:val="left"/>
      <w:pPr>
        <w:ind w:left="993" w:firstLine="0"/>
      </w:pPr>
      <w:rPr>
        <w:rFonts w:hint="eastAsia" w:ascii="黑体" w:hAnsi="Times New Roman" w:eastAsia="黑体" w:cs="Times New Roman"/>
        <w:b w:val="0"/>
        <w:bCs w:val="0"/>
        <w:i w:val="0"/>
        <w:iCs w:val="0"/>
        <w:caps w:val="0"/>
        <w:strike w:val="0"/>
        <w:dstrike w:val="0"/>
        <w:color w:val="auto"/>
        <w:spacing w:val="0"/>
        <w:kern w:val="0"/>
        <w:position w:val="0"/>
        <w:sz w:val="21"/>
        <w:szCs w:val="21"/>
        <w:u w:val="none"/>
      </w:rPr>
    </w:lvl>
    <w:lvl w:ilvl="2" w:tentative="0">
      <w:start w:val="1"/>
      <w:numFmt w:val="decimal"/>
      <w:pStyle w:val="16"/>
      <w:suff w:val="nothing"/>
      <w:lvlText w:val="4.1.%3"/>
      <w:lvlJc w:val="left"/>
      <w:pPr>
        <w:ind w:left="0" w:firstLine="0"/>
      </w:pPr>
      <w:rPr>
        <w:rFonts w:hint="eastAsia" w:ascii="宋体" w:hAnsi="宋体" w:eastAsia="宋体"/>
        <w:b w:val="0"/>
        <w:i w:val="0"/>
        <w:sz w:val="21"/>
      </w:rPr>
    </w:lvl>
    <w:lvl w:ilvl="3" w:tentative="0">
      <w:start w:val="1"/>
      <w:numFmt w:val="lowerLetter"/>
      <w:lvlText w:val="%4)"/>
      <w:lvlJc w:val="left"/>
      <w:pPr>
        <w:ind w:left="0" w:firstLine="0"/>
      </w:pPr>
      <w:rPr>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abstractNum w:abstractNumId="2">
    <w:nsid w:val="440774B3"/>
    <w:multiLevelType w:val="multilevel"/>
    <w:tmpl w:val="440774B3"/>
    <w:lvl w:ilvl="0" w:tentative="0">
      <w:start w:val="1"/>
      <w:numFmt w:val="decimalEnclosedParen"/>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zUwZWVkYmNlNmZlOWNkYTc1YzIzMmM3MmZkZmJiZWYifQ=="/>
  </w:docVars>
  <w:rsids>
    <w:rsidRoot w:val="00623EAE"/>
    <w:rsid w:val="00007C38"/>
    <w:rsid w:val="00015ED1"/>
    <w:rsid w:val="00021FB0"/>
    <w:rsid w:val="0003084B"/>
    <w:rsid w:val="000364BC"/>
    <w:rsid w:val="000477C6"/>
    <w:rsid w:val="000566D8"/>
    <w:rsid w:val="0007406C"/>
    <w:rsid w:val="0008795F"/>
    <w:rsid w:val="00093D31"/>
    <w:rsid w:val="00096C04"/>
    <w:rsid w:val="000C11F8"/>
    <w:rsid w:val="000C1BE7"/>
    <w:rsid w:val="000D4C7F"/>
    <w:rsid w:val="000E1074"/>
    <w:rsid w:val="000F2DA9"/>
    <w:rsid w:val="001077F4"/>
    <w:rsid w:val="00113905"/>
    <w:rsid w:val="00115511"/>
    <w:rsid w:val="00121B08"/>
    <w:rsid w:val="001248B2"/>
    <w:rsid w:val="00125DC5"/>
    <w:rsid w:val="001306A6"/>
    <w:rsid w:val="00137587"/>
    <w:rsid w:val="001571AB"/>
    <w:rsid w:val="00160EDA"/>
    <w:rsid w:val="00171FF3"/>
    <w:rsid w:val="00172696"/>
    <w:rsid w:val="00187F96"/>
    <w:rsid w:val="001A18B2"/>
    <w:rsid w:val="001A2086"/>
    <w:rsid w:val="001A3A79"/>
    <w:rsid w:val="001B0305"/>
    <w:rsid w:val="001B16AE"/>
    <w:rsid w:val="001B3EBD"/>
    <w:rsid w:val="001B4E9C"/>
    <w:rsid w:val="001C6511"/>
    <w:rsid w:val="001F4205"/>
    <w:rsid w:val="00235C75"/>
    <w:rsid w:val="002469A6"/>
    <w:rsid w:val="00251910"/>
    <w:rsid w:val="00263CEC"/>
    <w:rsid w:val="002823E6"/>
    <w:rsid w:val="0029044D"/>
    <w:rsid w:val="00291E93"/>
    <w:rsid w:val="002A07B8"/>
    <w:rsid w:val="002A48A7"/>
    <w:rsid w:val="002B6340"/>
    <w:rsid w:val="002C6633"/>
    <w:rsid w:val="002C7F70"/>
    <w:rsid w:val="002D072B"/>
    <w:rsid w:val="002D11A0"/>
    <w:rsid w:val="002D4F36"/>
    <w:rsid w:val="002E414F"/>
    <w:rsid w:val="002F55C9"/>
    <w:rsid w:val="003053CB"/>
    <w:rsid w:val="00331B75"/>
    <w:rsid w:val="0033390F"/>
    <w:rsid w:val="00345B54"/>
    <w:rsid w:val="00381A91"/>
    <w:rsid w:val="00385F54"/>
    <w:rsid w:val="003918D0"/>
    <w:rsid w:val="003A471E"/>
    <w:rsid w:val="003B38CE"/>
    <w:rsid w:val="003B41FB"/>
    <w:rsid w:val="003B55E2"/>
    <w:rsid w:val="003C4C73"/>
    <w:rsid w:val="003C5446"/>
    <w:rsid w:val="003F4A45"/>
    <w:rsid w:val="003F4D03"/>
    <w:rsid w:val="00410E90"/>
    <w:rsid w:val="00434A79"/>
    <w:rsid w:val="00451300"/>
    <w:rsid w:val="004548C2"/>
    <w:rsid w:val="0047431C"/>
    <w:rsid w:val="004816D2"/>
    <w:rsid w:val="00481CB0"/>
    <w:rsid w:val="0049614A"/>
    <w:rsid w:val="004B53F4"/>
    <w:rsid w:val="004C245F"/>
    <w:rsid w:val="004D2B4F"/>
    <w:rsid w:val="004E56CC"/>
    <w:rsid w:val="004F665B"/>
    <w:rsid w:val="005019CB"/>
    <w:rsid w:val="005031F1"/>
    <w:rsid w:val="005065D3"/>
    <w:rsid w:val="00511310"/>
    <w:rsid w:val="00511BC6"/>
    <w:rsid w:val="00522195"/>
    <w:rsid w:val="00525A38"/>
    <w:rsid w:val="00526EBD"/>
    <w:rsid w:val="00527D54"/>
    <w:rsid w:val="00532FF6"/>
    <w:rsid w:val="00533389"/>
    <w:rsid w:val="005339BC"/>
    <w:rsid w:val="00542EFF"/>
    <w:rsid w:val="00562B59"/>
    <w:rsid w:val="005749FF"/>
    <w:rsid w:val="0057691F"/>
    <w:rsid w:val="005912E6"/>
    <w:rsid w:val="0059299A"/>
    <w:rsid w:val="005A1C75"/>
    <w:rsid w:val="005A1E48"/>
    <w:rsid w:val="005A61DD"/>
    <w:rsid w:val="005B6CFE"/>
    <w:rsid w:val="005C38D9"/>
    <w:rsid w:val="005D7F76"/>
    <w:rsid w:val="005E0422"/>
    <w:rsid w:val="005E5102"/>
    <w:rsid w:val="00604041"/>
    <w:rsid w:val="00614F12"/>
    <w:rsid w:val="00623EAE"/>
    <w:rsid w:val="006241D3"/>
    <w:rsid w:val="006319DC"/>
    <w:rsid w:val="00640FA4"/>
    <w:rsid w:val="00642595"/>
    <w:rsid w:val="0064311A"/>
    <w:rsid w:val="00644B89"/>
    <w:rsid w:val="006561C1"/>
    <w:rsid w:val="00666611"/>
    <w:rsid w:val="00676BCC"/>
    <w:rsid w:val="00694885"/>
    <w:rsid w:val="006B6DF4"/>
    <w:rsid w:val="006C20C6"/>
    <w:rsid w:val="006C25F0"/>
    <w:rsid w:val="006C5C65"/>
    <w:rsid w:val="006E1F42"/>
    <w:rsid w:val="006E5103"/>
    <w:rsid w:val="006E5D99"/>
    <w:rsid w:val="006F71C0"/>
    <w:rsid w:val="00710570"/>
    <w:rsid w:val="0071665C"/>
    <w:rsid w:val="00716998"/>
    <w:rsid w:val="00745198"/>
    <w:rsid w:val="007501BC"/>
    <w:rsid w:val="00755C28"/>
    <w:rsid w:val="00756B0C"/>
    <w:rsid w:val="007624F4"/>
    <w:rsid w:val="00770EAF"/>
    <w:rsid w:val="00790ACA"/>
    <w:rsid w:val="007A461D"/>
    <w:rsid w:val="007B0F0F"/>
    <w:rsid w:val="007B7B48"/>
    <w:rsid w:val="007C12ED"/>
    <w:rsid w:val="007D2987"/>
    <w:rsid w:val="007D7B0A"/>
    <w:rsid w:val="007E145D"/>
    <w:rsid w:val="007E3D0A"/>
    <w:rsid w:val="007E6358"/>
    <w:rsid w:val="00800D3F"/>
    <w:rsid w:val="008042A0"/>
    <w:rsid w:val="008066E2"/>
    <w:rsid w:val="00812ADF"/>
    <w:rsid w:val="008300E5"/>
    <w:rsid w:val="008362EC"/>
    <w:rsid w:val="008447E7"/>
    <w:rsid w:val="008548F4"/>
    <w:rsid w:val="008558F2"/>
    <w:rsid w:val="00862D6C"/>
    <w:rsid w:val="00865566"/>
    <w:rsid w:val="0089084D"/>
    <w:rsid w:val="008969EA"/>
    <w:rsid w:val="008C5066"/>
    <w:rsid w:val="008C6D9C"/>
    <w:rsid w:val="008D7A23"/>
    <w:rsid w:val="008F768C"/>
    <w:rsid w:val="00913800"/>
    <w:rsid w:val="009157F8"/>
    <w:rsid w:val="0093425C"/>
    <w:rsid w:val="00944FC9"/>
    <w:rsid w:val="00953AD6"/>
    <w:rsid w:val="00954A3A"/>
    <w:rsid w:val="00957ACD"/>
    <w:rsid w:val="0096583C"/>
    <w:rsid w:val="009676E2"/>
    <w:rsid w:val="0098343E"/>
    <w:rsid w:val="00983EDF"/>
    <w:rsid w:val="009A336A"/>
    <w:rsid w:val="009F2203"/>
    <w:rsid w:val="009F5A13"/>
    <w:rsid w:val="009F668D"/>
    <w:rsid w:val="00A03B0C"/>
    <w:rsid w:val="00A12975"/>
    <w:rsid w:val="00A134EE"/>
    <w:rsid w:val="00A204BF"/>
    <w:rsid w:val="00A307AC"/>
    <w:rsid w:val="00A32091"/>
    <w:rsid w:val="00A35D5A"/>
    <w:rsid w:val="00A47182"/>
    <w:rsid w:val="00A5197D"/>
    <w:rsid w:val="00A6320D"/>
    <w:rsid w:val="00A6693A"/>
    <w:rsid w:val="00A6799E"/>
    <w:rsid w:val="00A730A1"/>
    <w:rsid w:val="00A81579"/>
    <w:rsid w:val="00A94761"/>
    <w:rsid w:val="00AB6147"/>
    <w:rsid w:val="00AB71D0"/>
    <w:rsid w:val="00AC52BB"/>
    <w:rsid w:val="00AD0459"/>
    <w:rsid w:val="00B14235"/>
    <w:rsid w:val="00B16947"/>
    <w:rsid w:val="00B20F3F"/>
    <w:rsid w:val="00B26B56"/>
    <w:rsid w:val="00B448CA"/>
    <w:rsid w:val="00B551D3"/>
    <w:rsid w:val="00B5754E"/>
    <w:rsid w:val="00B611AA"/>
    <w:rsid w:val="00B749BE"/>
    <w:rsid w:val="00B823CF"/>
    <w:rsid w:val="00BA0EE6"/>
    <w:rsid w:val="00BA1D0D"/>
    <w:rsid w:val="00BB1FBE"/>
    <w:rsid w:val="00BB20BA"/>
    <w:rsid w:val="00BB2330"/>
    <w:rsid w:val="00BB4CAD"/>
    <w:rsid w:val="00BB52ED"/>
    <w:rsid w:val="00BB60D8"/>
    <w:rsid w:val="00BF627A"/>
    <w:rsid w:val="00C01494"/>
    <w:rsid w:val="00C0377D"/>
    <w:rsid w:val="00C35867"/>
    <w:rsid w:val="00C42758"/>
    <w:rsid w:val="00C53913"/>
    <w:rsid w:val="00C54947"/>
    <w:rsid w:val="00C5566F"/>
    <w:rsid w:val="00C56E8A"/>
    <w:rsid w:val="00C6711D"/>
    <w:rsid w:val="00C70DD2"/>
    <w:rsid w:val="00C71CE0"/>
    <w:rsid w:val="00C75737"/>
    <w:rsid w:val="00C75D9E"/>
    <w:rsid w:val="00C832C1"/>
    <w:rsid w:val="00C855D1"/>
    <w:rsid w:val="00C85E97"/>
    <w:rsid w:val="00CB279E"/>
    <w:rsid w:val="00CB4B44"/>
    <w:rsid w:val="00CC09D0"/>
    <w:rsid w:val="00CD025C"/>
    <w:rsid w:val="00CD6E32"/>
    <w:rsid w:val="00CF3D40"/>
    <w:rsid w:val="00D07795"/>
    <w:rsid w:val="00D218EE"/>
    <w:rsid w:val="00D30067"/>
    <w:rsid w:val="00D43DD2"/>
    <w:rsid w:val="00D542DD"/>
    <w:rsid w:val="00D6014F"/>
    <w:rsid w:val="00D611DC"/>
    <w:rsid w:val="00D616D5"/>
    <w:rsid w:val="00D65272"/>
    <w:rsid w:val="00D66311"/>
    <w:rsid w:val="00D7341E"/>
    <w:rsid w:val="00D74E93"/>
    <w:rsid w:val="00D75380"/>
    <w:rsid w:val="00D77A6C"/>
    <w:rsid w:val="00D92440"/>
    <w:rsid w:val="00D92A27"/>
    <w:rsid w:val="00D95687"/>
    <w:rsid w:val="00DA03C3"/>
    <w:rsid w:val="00DC4303"/>
    <w:rsid w:val="00DC4540"/>
    <w:rsid w:val="00DC72CA"/>
    <w:rsid w:val="00DC759B"/>
    <w:rsid w:val="00DE1D71"/>
    <w:rsid w:val="00DF1959"/>
    <w:rsid w:val="00DF3BD6"/>
    <w:rsid w:val="00E00E88"/>
    <w:rsid w:val="00E215EF"/>
    <w:rsid w:val="00E2539A"/>
    <w:rsid w:val="00E26C78"/>
    <w:rsid w:val="00E27DE1"/>
    <w:rsid w:val="00E83170"/>
    <w:rsid w:val="00E832D7"/>
    <w:rsid w:val="00E87AE2"/>
    <w:rsid w:val="00E940D0"/>
    <w:rsid w:val="00E95975"/>
    <w:rsid w:val="00EA2E63"/>
    <w:rsid w:val="00EB2A3D"/>
    <w:rsid w:val="00EC37E2"/>
    <w:rsid w:val="00EE2876"/>
    <w:rsid w:val="00EE5FC3"/>
    <w:rsid w:val="00EE6B6C"/>
    <w:rsid w:val="00EF1AD1"/>
    <w:rsid w:val="00EF7411"/>
    <w:rsid w:val="00F0479F"/>
    <w:rsid w:val="00F26B63"/>
    <w:rsid w:val="00F273F9"/>
    <w:rsid w:val="00F3598D"/>
    <w:rsid w:val="00F66B17"/>
    <w:rsid w:val="00F8503A"/>
    <w:rsid w:val="00F9789A"/>
    <w:rsid w:val="00FA292F"/>
    <w:rsid w:val="00FD1318"/>
    <w:rsid w:val="00FD4545"/>
    <w:rsid w:val="00FD5A51"/>
    <w:rsid w:val="01761E20"/>
    <w:rsid w:val="01F571E8"/>
    <w:rsid w:val="02AF6E62"/>
    <w:rsid w:val="05341DD6"/>
    <w:rsid w:val="0B701182"/>
    <w:rsid w:val="0CC14EFE"/>
    <w:rsid w:val="0FD91EF8"/>
    <w:rsid w:val="11235F50"/>
    <w:rsid w:val="161E22B6"/>
    <w:rsid w:val="16826719"/>
    <w:rsid w:val="1B5C578B"/>
    <w:rsid w:val="1C3404B6"/>
    <w:rsid w:val="1D12648C"/>
    <w:rsid w:val="1DB23D88"/>
    <w:rsid w:val="1DBC0763"/>
    <w:rsid w:val="1E0D0FBE"/>
    <w:rsid w:val="1E403142"/>
    <w:rsid w:val="1F606FE3"/>
    <w:rsid w:val="1FF73CD4"/>
    <w:rsid w:val="20A35C0A"/>
    <w:rsid w:val="21354B49"/>
    <w:rsid w:val="252D2B24"/>
    <w:rsid w:val="2B674404"/>
    <w:rsid w:val="2C2A0CF0"/>
    <w:rsid w:val="2CA174A1"/>
    <w:rsid w:val="2D6B31FC"/>
    <w:rsid w:val="2F195F15"/>
    <w:rsid w:val="37A442EA"/>
    <w:rsid w:val="37E27C6B"/>
    <w:rsid w:val="37F660B4"/>
    <w:rsid w:val="3C8666B4"/>
    <w:rsid w:val="450D7972"/>
    <w:rsid w:val="45441E26"/>
    <w:rsid w:val="473C009B"/>
    <w:rsid w:val="4A1277D9"/>
    <w:rsid w:val="4F196F13"/>
    <w:rsid w:val="5C78796F"/>
    <w:rsid w:val="5CD10A57"/>
    <w:rsid w:val="62C63DA4"/>
    <w:rsid w:val="64CE2822"/>
    <w:rsid w:val="65ED4F2A"/>
    <w:rsid w:val="69232A11"/>
    <w:rsid w:val="6AFD6003"/>
    <w:rsid w:val="6DED7FF1"/>
    <w:rsid w:val="6FDE6980"/>
    <w:rsid w:val="728E1BE5"/>
    <w:rsid w:val="72CA214F"/>
    <w:rsid w:val="73216B57"/>
    <w:rsid w:val="73905147"/>
    <w:rsid w:val="75E061D7"/>
    <w:rsid w:val="76961786"/>
    <w:rsid w:val="77B945AE"/>
    <w:rsid w:val="78B86572"/>
    <w:rsid w:val="78E46927"/>
    <w:rsid w:val="7D0746CC"/>
    <w:rsid w:val="7F4F23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1"/>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9">
    <w:name w:val="页眉 Char"/>
    <w:basedOn w:val="8"/>
    <w:link w:val="4"/>
    <w:qFormat/>
    <w:uiPriority w:val="99"/>
    <w:rPr>
      <w:sz w:val="18"/>
      <w:szCs w:val="18"/>
    </w:rPr>
  </w:style>
  <w:style w:type="character" w:customStyle="1" w:styleId="10">
    <w:name w:val="页脚 Char"/>
    <w:basedOn w:val="8"/>
    <w:link w:val="3"/>
    <w:qFormat/>
    <w:uiPriority w:val="99"/>
    <w:rPr>
      <w:sz w:val="18"/>
      <w:szCs w:val="18"/>
    </w:rPr>
  </w:style>
  <w:style w:type="character" w:customStyle="1" w:styleId="11">
    <w:name w:val="批注框文本 Char"/>
    <w:basedOn w:val="8"/>
    <w:link w:val="2"/>
    <w:semiHidden/>
    <w:qFormat/>
    <w:uiPriority w:val="99"/>
    <w:rPr>
      <w:sz w:val="18"/>
      <w:szCs w:val="18"/>
    </w:rPr>
  </w:style>
  <w:style w:type="character" w:styleId="12">
    <w:name w:val="Placeholder Text"/>
    <w:basedOn w:val="8"/>
    <w:semiHidden/>
    <w:qFormat/>
    <w:uiPriority w:val="99"/>
    <w:rPr>
      <w:color w:val="808080"/>
    </w:rPr>
  </w:style>
  <w:style w:type="paragraph" w:styleId="13">
    <w:name w:val="List Paragraph"/>
    <w:basedOn w:val="1"/>
    <w:qFormat/>
    <w:uiPriority w:val="99"/>
    <w:pPr>
      <w:ind w:firstLine="420" w:firstLineChars="200"/>
    </w:pPr>
    <w:rPr>
      <w:rFonts w:ascii="Times New Roman" w:hAnsi="Times New Roman" w:eastAsia="宋体" w:cs="Times New Roman"/>
      <w:szCs w:val="24"/>
    </w:rPr>
  </w:style>
  <w:style w:type="character" w:customStyle="1" w:styleId="14">
    <w:name w:val="段 Char"/>
    <w:basedOn w:val="8"/>
    <w:link w:val="15"/>
    <w:qFormat/>
    <w:locked/>
    <w:uiPriority w:val="0"/>
    <w:rPr>
      <w:rFonts w:ascii="宋体" w:hAnsi="Times New Roman" w:eastAsia="宋体" w:cs="Times New Roman"/>
      <w:kern w:val="0"/>
      <w:szCs w:val="20"/>
    </w:rPr>
  </w:style>
  <w:style w:type="paragraph" w:customStyle="1" w:styleId="15">
    <w:name w:val="段"/>
    <w:link w:val="14"/>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kern w:val="0"/>
      <w:sz w:val="21"/>
      <w:szCs w:val="20"/>
      <w:lang w:val="en-US" w:eastAsia="zh-CN" w:bidi="ar-SA"/>
    </w:rPr>
  </w:style>
  <w:style w:type="paragraph" w:customStyle="1" w:styleId="16">
    <w:name w:val="编号列项（三级）"/>
    <w:qFormat/>
    <w:uiPriority w:val="0"/>
    <w:pPr>
      <w:numPr>
        <w:ilvl w:val="2"/>
        <w:numId w:val="1"/>
      </w:numPr>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92E85-379F-4111-996E-B037C7D22D06}">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Pages>
  <Words>872</Words>
  <Characters>1086</Characters>
  <Lines>5</Lines>
  <Paragraphs>1</Paragraphs>
  <TotalTime>11</TotalTime>
  <ScaleCrop>false</ScaleCrop>
  <LinksUpToDate>false</LinksUpToDate>
  <CharactersWithSpaces>1145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2018-06-14T07:26:00Z</dcterms:created>
  <dc:creator>个人用户</dc:creator>
  <cp:lastModifiedBy>Administrator</cp:lastModifiedBy>
  <cp:lastPrinted>2022-09-23T05:27:00Z</cp:lastPrinted>
  <dcterms:modified xsi:type="dcterms:W3CDTF">2023-04-10T12:39:59Z</dcterms:modified>
  <cp:revision>251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C51B4FA5D9DD4BBDA3282C1014ABD8E6</vt:lpwstr>
  </property>
</Properties>
</file>