
<file path=[Content_Types].xml><?xml version="1.0" encoding="utf-8"?>
<Types xmlns="http://schemas.openxmlformats.org/package/2006/content-types">
  <Default Extension="emf" ContentType="image/x-e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p>
    <w:p>
      <w:pPr>
        <w:jc w:val="center"/>
        <w:rPr>
          <w:b/>
          <w:bCs/>
          <w:sz w:val="36"/>
          <w:szCs w:val="36"/>
        </w:rPr>
      </w:pPr>
      <w:bookmarkStart w:id="0" w:name="_Hlk2785201"/>
      <w:r>
        <w:rPr>
          <w:rFonts w:hint="eastAsia"/>
          <w:b/>
          <w:bCs/>
          <w:sz w:val="36"/>
          <w:szCs w:val="36"/>
        </w:rPr>
        <w:t>物流协议</w:t>
      </w:r>
    </w:p>
    <w:p>
      <w:pPr>
        <w:jc w:val="center"/>
        <w:rPr>
          <w:b/>
          <w:bCs/>
          <w:sz w:val="32"/>
          <w:szCs w:val="36"/>
        </w:rPr>
      </w:pPr>
      <w:r>
        <w:rPr>
          <w:rFonts w:hint="eastAsia"/>
          <w:b/>
          <w:bCs/>
          <w:sz w:val="32"/>
          <w:szCs w:val="36"/>
        </w:rPr>
        <w:t xml:space="preserve">Logistics </w:t>
      </w:r>
      <w:r>
        <w:rPr>
          <w:b/>
          <w:bCs/>
          <w:sz w:val="32"/>
          <w:szCs w:val="36"/>
        </w:rPr>
        <w:t xml:space="preserve">Agreement          </w:t>
      </w:r>
    </w:p>
    <w:p>
      <w:pPr>
        <w:jc w:val="center"/>
        <w:rPr>
          <w:bCs/>
          <w:sz w:val="22"/>
          <w:szCs w:val="36"/>
        </w:rPr>
      </w:pPr>
      <w:r>
        <w:rPr>
          <w:rFonts w:hint="eastAsia"/>
          <w:b/>
          <w:bCs/>
          <w:sz w:val="32"/>
          <w:szCs w:val="36"/>
        </w:rPr>
        <w:t xml:space="preserve">                    </w:t>
      </w:r>
      <w:r>
        <w:rPr>
          <w:b/>
          <w:bCs/>
          <w:sz w:val="32"/>
          <w:szCs w:val="36"/>
        </w:rPr>
        <w:t xml:space="preserve">            </w:t>
      </w:r>
    </w:p>
    <w:p>
      <w:pPr>
        <w:ind w:firstLine="2040" w:firstLineChars="850"/>
        <w:rPr>
          <w:sz w:val="24"/>
        </w:rPr>
      </w:pPr>
    </w:p>
    <w:tbl>
      <w:tblPr>
        <w:tblStyle w:val="1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600"/>
        <w:gridCol w:w="144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tcPr>
          <w:p>
            <w:pPr>
              <w:pStyle w:val="6"/>
              <w:spacing w:line="360" w:lineRule="exact"/>
              <w:jc w:val="center"/>
              <w:rPr>
                <w:rFonts w:ascii="宋体" w:hAnsi="宋体" w:eastAsia="宋体" w:cs="Arial"/>
                <w:szCs w:val="22"/>
              </w:rPr>
            </w:pPr>
            <w:r>
              <w:rPr>
                <w:rFonts w:hint="eastAsia" w:ascii="宋体" w:hAnsi="宋体" w:eastAsia="宋体" w:cs="Arial"/>
                <w:szCs w:val="22"/>
                <w:lang w:eastAsia="zh-CN"/>
              </w:rPr>
              <w:t>协议号</w:t>
            </w:r>
          </w:p>
        </w:tc>
        <w:tc>
          <w:tcPr>
            <w:tcW w:w="3600" w:type="dxa"/>
          </w:tcPr>
          <w:p>
            <w:pPr>
              <w:pStyle w:val="6"/>
              <w:spacing w:line="360" w:lineRule="exact"/>
              <w:rPr>
                <w:rFonts w:ascii="宋体" w:hAnsi="宋体" w:eastAsia="宋体" w:cs="Arial"/>
                <w:sz w:val="20"/>
              </w:rPr>
            </w:pPr>
          </w:p>
        </w:tc>
        <w:tc>
          <w:tcPr>
            <w:tcW w:w="1440" w:type="dxa"/>
          </w:tcPr>
          <w:p>
            <w:pPr>
              <w:pStyle w:val="6"/>
              <w:spacing w:line="360" w:lineRule="exact"/>
              <w:jc w:val="center"/>
              <w:rPr>
                <w:rFonts w:ascii="宋体" w:hAnsi="宋体" w:eastAsia="宋体" w:cs="Arial"/>
                <w:szCs w:val="22"/>
              </w:rPr>
            </w:pPr>
            <w:r>
              <w:rPr>
                <w:rFonts w:hint="eastAsia" w:ascii="宋体" w:hAnsi="宋体" w:eastAsia="宋体" w:cs="Arial"/>
                <w:szCs w:val="22"/>
                <w:lang w:eastAsia="zh-CN"/>
              </w:rPr>
              <w:t>签</w:t>
            </w:r>
            <w:r>
              <w:rPr>
                <w:rFonts w:ascii="宋体" w:hAnsi="宋体" w:eastAsia="宋体" w:cs="Arial"/>
                <w:szCs w:val="22"/>
              </w:rPr>
              <w:t>署日期</w:t>
            </w:r>
          </w:p>
        </w:tc>
        <w:tc>
          <w:tcPr>
            <w:tcW w:w="3240" w:type="dxa"/>
          </w:tcPr>
          <w:p>
            <w:pPr>
              <w:pStyle w:val="6"/>
              <w:spacing w:line="360" w:lineRule="exact"/>
              <w:rPr>
                <w:rFonts w:ascii="宋体" w:hAnsi="宋体" w:eastAsia="宋体"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gridSpan w:val="2"/>
          </w:tcPr>
          <w:p>
            <w:pPr>
              <w:pStyle w:val="6"/>
              <w:spacing w:line="320" w:lineRule="exact"/>
              <w:jc w:val="center"/>
              <w:rPr>
                <w:rFonts w:ascii="Arial" w:hAnsi="Arial" w:cs="Arial"/>
                <w:sz w:val="24"/>
                <w:szCs w:val="24"/>
              </w:rPr>
            </w:pPr>
            <w:r>
              <w:rPr>
                <w:rFonts w:hint="eastAsia" w:ascii="宋体" w:hAnsi="宋体" w:eastAsia="宋体" w:cs="Arial"/>
                <w:b/>
                <w:sz w:val="24"/>
                <w:szCs w:val="24"/>
                <w:lang w:eastAsia="zh-CN"/>
              </w:rPr>
              <w:t>买方（北汽李尔保定分公司）</w:t>
            </w:r>
          </w:p>
        </w:tc>
        <w:tc>
          <w:tcPr>
            <w:tcW w:w="4680" w:type="dxa"/>
            <w:gridSpan w:val="2"/>
          </w:tcPr>
          <w:p>
            <w:pPr>
              <w:pStyle w:val="6"/>
              <w:spacing w:line="320" w:lineRule="exact"/>
              <w:jc w:val="center"/>
              <w:rPr>
                <w:rFonts w:ascii="Arial" w:hAnsi="Arial" w:cs="Arial"/>
                <w:sz w:val="24"/>
                <w:szCs w:val="24"/>
              </w:rPr>
            </w:pPr>
            <w:r>
              <w:rPr>
                <w:rFonts w:hint="eastAsia" w:ascii="宋体" w:hAnsi="宋体" w:eastAsia="宋体" w:cs="Arial"/>
                <w:b/>
                <w:sz w:val="24"/>
                <w:szCs w:val="24"/>
                <w:lang w:eastAsia="zh-CN"/>
              </w:rPr>
              <w:t xml:space="preserve">卖方（供应商）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gridSpan w:val="2"/>
          </w:tcPr>
          <w:p>
            <w:pPr>
              <w:widowControl/>
              <w:rPr>
                <w:rFonts w:ascii="宋体" w:hAnsi="宋体" w:cs="Arial"/>
                <w:sz w:val="24"/>
              </w:rPr>
            </w:pPr>
            <w:r>
              <w:rPr>
                <w:rFonts w:ascii="宋体" w:hAnsi="宋体" w:cs="Arial"/>
                <w:sz w:val="24"/>
              </w:rPr>
              <w:t>名称</w:t>
            </w:r>
            <w:r>
              <w:rPr>
                <w:rFonts w:hint="eastAsia" w:ascii="宋体" w:hAnsi="宋体" w:cs="Arial"/>
                <w:sz w:val="24"/>
              </w:rPr>
              <w:t>：</w:t>
            </w:r>
          </w:p>
          <w:p>
            <w:pPr>
              <w:widowControl/>
              <w:rPr>
                <w:rFonts w:ascii="Arial" w:hAnsi="Arial" w:cs="Arial"/>
                <w:color w:val="2F5597"/>
                <w:kern w:val="0"/>
                <w:sz w:val="18"/>
                <w:szCs w:val="18"/>
              </w:rPr>
            </w:pPr>
            <w:r>
              <w:rPr>
                <w:rFonts w:ascii="Arial" w:hAnsi="Arial" w:cs="Arial"/>
                <w:color w:val="2F5597"/>
                <w:kern w:val="0"/>
                <w:sz w:val="18"/>
                <w:szCs w:val="18"/>
              </w:rPr>
              <w:t>Baoding Branch of Beijing BAILear Automotive Systems Co.,Ltd</w:t>
            </w:r>
          </w:p>
          <w:p>
            <w:pPr>
              <w:pStyle w:val="6"/>
              <w:spacing w:line="280" w:lineRule="exact"/>
              <w:rPr>
                <w:rFonts w:ascii="宋体" w:hAnsi="宋体" w:eastAsia="宋体" w:cs="Arial"/>
                <w:sz w:val="24"/>
                <w:szCs w:val="24"/>
              </w:rPr>
            </w:pPr>
            <w:r>
              <w:rPr>
                <w:rFonts w:hint="eastAsia" w:ascii="MS Mincho" w:hAnsi="MS Mincho" w:cs="MS Mincho"/>
                <w:color w:val="1F497D"/>
                <w:sz w:val="18"/>
                <w:szCs w:val="18"/>
              </w:rPr>
              <w:t>北京北汽李</w:t>
            </w:r>
            <w:r>
              <w:rPr>
                <w:rFonts w:hint="eastAsia" w:ascii="微软雅黑" w:hAnsi="微软雅黑" w:eastAsia="微软雅黑" w:cs="微软雅黑"/>
                <w:color w:val="1F497D"/>
                <w:sz w:val="18"/>
                <w:szCs w:val="18"/>
              </w:rPr>
              <w:t>尔</w:t>
            </w:r>
            <w:r>
              <w:rPr>
                <w:rFonts w:hint="eastAsia" w:ascii="MS Mincho" w:hAnsi="MS Mincho" w:cs="MS Mincho"/>
                <w:color w:val="1F497D"/>
                <w:sz w:val="18"/>
                <w:szCs w:val="18"/>
              </w:rPr>
              <w:t>汽</w:t>
            </w:r>
            <w:r>
              <w:rPr>
                <w:rFonts w:hint="eastAsia" w:ascii="微软雅黑" w:hAnsi="微软雅黑" w:eastAsia="微软雅黑" w:cs="微软雅黑"/>
                <w:color w:val="1F497D"/>
                <w:sz w:val="18"/>
                <w:szCs w:val="18"/>
              </w:rPr>
              <w:t>车</w:t>
            </w:r>
            <w:r>
              <w:rPr>
                <w:rFonts w:hint="eastAsia" w:ascii="MS Mincho" w:hAnsi="MS Mincho" w:cs="MS Mincho"/>
                <w:color w:val="1F497D"/>
                <w:sz w:val="18"/>
                <w:szCs w:val="18"/>
              </w:rPr>
              <w:t>系</w:t>
            </w:r>
            <w:r>
              <w:rPr>
                <w:rFonts w:hint="eastAsia" w:ascii="微软雅黑" w:hAnsi="微软雅黑" w:eastAsia="微软雅黑" w:cs="微软雅黑"/>
                <w:color w:val="1F497D"/>
                <w:sz w:val="18"/>
                <w:szCs w:val="18"/>
              </w:rPr>
              <w:t>统</w:t>
            </w:r>
            <w:r>
              <w:rPr>
                <w:rFonts w:hint="eastAsia" w:ascii="MS Mincho" w:hAnsi="MS Mincho" w:cs="MS Mincho"/>
                <w:color w:val="1F497D"/>
                <w:sz w:val="18"/>
                <w:szCs w:val="18"/>
              </w:rPr>
              <w:t>有限公司保定分公司</w:t>
            </w:r>
          </w:p>
        </w:tc>
        <w:tc>
          <w:tcPr>
            <w:tcW w:w="4680" w:type="dxa"/>
            <w:gridSpan w:val="2"/>
          </w:tcPr>
          <w:p>
            <w:pPr>
              <w:pStyle w:val="6"/>
              <w:spacing w:line="280" w:lineRule="exact"/>
              <w:rPr>
                <w:rFonts w:hint="eastAsia" w:ascii="宋体" w:hAnsi="宋体" w:eastAsia="宋体" w:cs="Arial"/>
                <w:sz w:val="24"/>
                <w:szCs w:val="24"/>
                <w:lang w:eastAsia="zh-CN"/>
              </w:rPr>
            </w:pPr>
            <w:r>
              <w:rPr>
                <w:rFonts w:ascii="宋体" w:hAnsi="宋体" w:eastAsia="宋体" w:cs="Arial"/>
                <w:sz w:val="24"/>
                <w:szCs w:val="24"/>
              </w:rPr>
              <w:t>名称</w:t>
            </w:r>
            <w:r>
              <w:rPr>
                <w:rFonts w:hint="eastAsia" w:ascii="宋体" w:hAnsi="宋体" w:eastAsia="宋体" w:cs="Arial"/>
                <w:sz w:val="24"/>
                <w:szCs w:val="24"/>
                <w:lang w:eastAsia="zh-CN"/>
              </w:rPr>
              <w:t>：</w:t>
            </w:r>
          </w:p>
          <w:p>
            <w:pPr>
              <w:pStyle w:val="6"/>
              <w:spacing w:line="280" w:lineRule="exact"/>
              <w:rPr>
                <w:rFonts w:hint="default" w:ascii="Arial" w:hAnsi="Arial" w:eastAsia="宋体" w:cs="Arial"/>
                <w:sz w:val="20"/>
                <w:szCs w:val="20"/>
                <w:lang w:val="en-US" w:eastAsia="zh-CN"/>
              </w:rPr>
            </w:pPr>
            <w:r>
              <w:rPr>
                <w:rFonts w:hint="default" w:ascii="Arial" w:hAnsi="Arial" w:eastAsia="宋体" w:cs="Arial"/>
                <w:sz w:val="20"/>
                <w:szCs w:val="20"/>
                <w:lang w:val="en-US" w:eastAsia="zh-CN"/>
              </w:rPr>
              <w:t>Hebei Guanghua Rongchang Auto Parts Co., Ltd</w:t>
            </w:r>
          </w:p>
          <w:p>
            <w:pPr>
              <w:pStyle w:val="6"/>
              <w:spacing w:line="280" w:lineRule="exact"/>
              <w:rPr>
                <w:rFonts w:hint="default" w:ascii="宋体" w:hAnsi="宋体" w:eastAsia="宋体" w:cs="Arial"/>
                <w:sz w:val="24"/>
                <w:szCs w:val="24"/>
                <w:lang w:val="en-US" w:eastAsia="zh-CN"/>
              </w:rPr>
            </w:pPr>
            <w:r>
              <w:rPr>
                <w:rFonts w:hint="eastAsia" w:ascii="宋体" w:hAnsi="宋体" w:eastAsia="宋体" w:cs="Arial"/>
                <w:sz w:val="20"/>
                <w:szCs w:val="20"/>
                <w:lang w:val="en-US" w:eastAsia="zh-CN"/>
              </w:rPr>
              <w:t>河北光华荣昌汽车配件有限公司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gridSpan w:val="2"/>
          </w:tcPr>
          <w:p>
            <w:pPr>
              <w:pStyle w:val="6"/>
              <w:spacing w:line="280" w:lineRule="exact"/>
              <w:rPr>
                <w:rFonts w:ascii="宋体" w:hAnsi="宋体" w:eastAsia="宋体" w:cs="Arial"/>
                <w:sz w:val="24"/>
                <w:szCs w:val="24"/>
                <w:lang w:eastAsia="zh-CN"/>
              </w:rPr>
            </w:pPr>
            <w:r>
              <w:rPr>
                <w:rFonts w:ascii="宋体" w:hAnsi="宋体" w:eastAsia="宋体" w:cs="Arial"/>
                <w:sz w:val="24"/>
                <w:szCs w:val="24"/>
              </w:rPr>
              <w:t>地址</w:t>
            </w:r>
            <w:r>
              <w:rPr>
                <w:rFonts w:hint="eastAsia" w:ascii="宋体" w:hAnsi="宋体" w:eastAsia="宋体" w:cs="Arial"/>
                <w:sz w:val="24"/>
                <w:szCs w:val="24"/>
                <w:lang w:eastAsia="zh-CN"/>
              </w:rPr>
              <w:t>：</w:t>
            </w:r>
          </w:p>
          <w:p>
            <w:pPr>
              <w:widowControl/>
              <w:jc w:val="left"/>
              <w:rPr>
                <w:rFonts w:ascii="Arial" w:hAnsi="Arial" w:cs="Arial"/>
                <w:color w:val="FF0000"/>
                <w:kern w:val="0"/>
                <w:sz w:val="20"/>
                <w:szCs w:val="20"/>
              </w:rPr>
            </w:pPr>
            <w:r>
              <w:rPr>
                <w:rFonts w:ascii="Arial" w:hAnsi="Arial" w:cs="Arial"/>
                <w:color w:val="2F5597"/>
                <w:kern w:val="0"/>
                <w:sz w:val="20"/>
                <w:szCs w:val="20"/>
              </w:rPr>
              <w:t>Xushui Components Phase III Project, Interior and exterior Trim Seats, south of Minzhu Road, Wangdian Industrial Park, Xushui District, Baoding, Hebei</w:t>
            </w:r>
          </w:p>
          <w:p>
            <w:pPr>
              <w:widowControl/>
              <w:jc w:val="left"/>
              <w:rPr>
                <w:rFonts w:ascii="Arial" w:hAnsi="Arial" w:cs="Arial"/>
                <w:color w:val="1F497D"/>
                <w:kern w:val="0"/>
                <w:sz w:val="20"/>
                <w:szCs w:val="20"/>
              </w:rPr>
            </w:pPr>
            <w:r>
              <w:rPr>
                <w:rFonts w:hint="eastAsia" w:ascii="Arial" w:hAnsi="Arial" w:cs="Arial"/>
                <w:color w:val="1F497D"/>
                <w:kern w:val="0"/>
                <w:sz w:val="20"/>
                <w:szCs w:val="20"/>
              </w:rPr>
              <w:t>河北省保定市徐水区大王店工业园区民主路南侧，阳光大街东侧徐水零部件三期项目工程-内外饰座椅</w:t>
            </w:r>
          </w:p>
        </w:tc>
        <w:tc>
          <w:tcPr>
            <w:tcW w:w="4680" w:type="dxa"/>
            <w:gridSpan w:val="2"/>
          </w:tcPr>
          <w:p>
            <w:pPr>
              <w:pStyle w:val="6"/>
              <w:spacing w:line="280" w:lineRule="exact"/>
              <w:rPr>
                <w:rFonts w:hint="eastAsia" w:ascii="宋体" w:hAnsi="宋体" w:eastAsia="宋体" w:cs="Arial"/>
                <w:sz w:val="24"/>
                <w:szCs w:val="24"/>
                <w:lang w:eastAsia="zh-CN"/>
              </w:rPr>
            </w:pPr>
            <w:r>
              <w:rPr>
                <w:rFonts w:ascii="宋体" w:hAnsi="宋体" w:eastAsia="宋体" w:cs="Arial"/>
                <w:sz w:val="24"/>
                <w:szCs w:val="24"/>
              </w:rPr>
              <w:t>地址</w:t>
            </w:r>
            <w:r>
              <w:rPr>
                <w:rFonts w:hint="eastAsia" w:ascii="宋体" w:hAnsi="宋体" w:eastAsia="宋体" w:cs="Arial"/>
                <w:sz w:val="24"/>
                <w:szCs w:val="24"/>
                <w:lang w:eastAsia="zh-CN"/>
              </w:rPr>
              <w:t>：</w:t>
            </w:r>
          </w:p>
          <w:p>
            <w:pPr>
              <w:pStyle w:val="6"/>
              <w:spacing w:line="280" w:lineRule="exact"/>
              <w:rPr>
                <w:rFonts w:hint="default" w:ascii="Arial" w:hAnsi="Arial" w:eastAsia="宋体" w:cs="Arial"/>
                <w:sz w:val="20"/>
                <w:szCs w:val="20"/>
                <w:lang w:val="en-US" w:eastAsia="zh-CN"/>
              </w:rPr>
            </w:pPr>
            <w:r>
              <w:rPr>
                <w:rFonts w:hint="default" w:ascii="Arial" w:hAnsi="Arial" w:eastAsia="宋体" w:cs="Arial"/>
                <w:sz w:val="20"/>
                <w:szCs w:val="20"/>
                <w:lang w:val="en-US" w:eastAsia="zh-CN"/>
              </w:rPr>
              <w:t>Huanghua Police Station North of Huanghua Public Security Bureau, Cangzhou City, Hebei Province (East of Mount Taishan Road)</w:t>
            </w:r>
          </w:p>
          <w:p>
            <w:pPr>
              <w:pStyle w:val="6"/>
              <w:spacing w:line="280" w:lineRule="exact"/>
              <w:rPr>
                <w:rFonts w:hint="default" w:ascii="宋体" w:hAnsi="宋体" w:eastAsia="宋体" w:cs="Arial"/>
                <w:sz w:val="20"/>
                <w:szCs w:val="20"/>
                <w:lang w:val="en-US" w:eastAsia="zh-CN"/>
              </w:rPr>
            </w:pPr>
            <w:r>
              <w:rPr>
                <w:rFonts w:hint="eastAsia" w:ascii="宋体" w:hAnsi="宋体" w:eastAsia="宋体" w:cs="Arial"/>
                <w:sz w:val="20"/>
                <w:szCs w:val="20"/>
                <w:lang w:val="en-US" w:eastAsia="zh-CN"/>
              </w:rPr>
              <w:t>河北省沧州市黄骅市公安局黄骅派出所北（泰山道东）</w:t>
            </w:r>
          </w:p>
          <w:p>
            <w:pPr>
              <w:pStyle w:val="6"/>
              <w:spacing w:line="280" w:lineRule="exact"/>
              <w:rPr>
                <w:rFonts w:ascii="宋体" w:hAnsi="宋体" w:eastAsia="宋体" w:cs="Arial"/>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gridSpan w:val="2"/>
          </w:tcPr>
          <w:p>
            <w:pPr>
              <w:pStyle w:val="6"/>
              <w:spacing w:line="280" w:lineRule="exact"/>
              <w:rPr>
                <w:rFonts w:ascii="宋体" w:hAnsi="宋体" w:eastAsia="宋体" w:cs="Arial"/>
                <w:sz w:val="24"/>
                <w:szCs w:val="24"/>
              </w:rPr>
            </w:pPr>
            <w:r>
              <w:rPr>
                <w:rFonts w:ascii="宋体" w:hAnsi="宋体" w:eastAsia="宋体" w:cs="Arial"/>
                <w:sz w:val="24"/>
                <w:szCs w:val="24"/>
              </w:rPr>
              <w:t>法定代表人</w:t>
            </w:r>
            <w:r>
              <w:rPr>
                <w:rFonts w:hint="eastAsia" w:ascii="宋体" w:hAnsi="宋体" w:eastAsia="宋体" w:cs="Arial"/>
                <w:sz w:val="24"/>
                <w:szCs w:val="24"/>
                <w:lang w:eastAsia="zh-CN"/>
              </w:rPr>
              <w:t>：周玉仓</w:t>
            </w:r>
          </w:p>
        </w:tc>
        <w:tc>
          <w:tcPr>
            <w:tcW w:w="4680" w:type="dxa"/>
            <w:gridSpan w:val="2"/>
          </w:tcPr>
          <w:p>
            <w:pPr>
              <w:pStyle w:val="6"/>
              <w:spacing w:line="280" w:lineRule="exact"/>
              <w:rPr>
                <w:rFonts w:hint="default" w:ascii="宋体" w:hAnsi="宋体" w:eastAsia="宋体" w:cs="Arial"/>
                <w:sz w:val="24"/>
                <w:szCs w:val="24"/>
                <w:lang w:val="en-US"/>
              </w:rPr>
            </w:pPr>
            <w:r>
              <w:rPr>
                <w:rFonts w:ascii="宋体" w:hAnsi="宋体" w:eastAsia="宋体" w:cs="Arial"/>
                <w:sz w:val="24"/>
                <w:szCs w:val="24"/>
              </w:rPr>
              <w:t>法定代表人</w:t>
            </w:r>
            <w:r>
              <w:rPr>
                <w:rFonts w:hint="eastAsia" w:ascii="宋体" w:hAnsi="宋体" w:eastAsia="宋体" w:cs="Arial"/>
                <w:sz w:val="24"/>
                <w:szCs w:val="24"/>
                <w:lang w:eastAsia="zh-CN"/>
              </w:rPr>
              <w:t>：刘东明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gridSpan w:val="2"/>
          </w:tcPr>
          <w:p>
            <w:pPr>
              <w:pStyle w:val="6"/>
              <w:spacing w:line="280" w:lineRule="exact"/>
              <w:rPr>
                <w:rFonts w:ascii="宋体" w:hAnsi="宋体" w:eastAsia="宋体" w:cs="Arial"/>
                <w:sz w:val="24"/>
                <w:szCs w:val="24"/>
                <w:lang w:eastAsia="zh-CN"/>
              </w:rPr>
            </w:pPr>
            <w:r>
              <w:rPr>
                <w:rFonts w:ascii="宋体" w:hAnsi="宋体" w:eastAsia="宋体" w:cs="Arial"/>
                <w:sz w:val="24"/>
                <w:szCs w:val="24"/>
              </w:rPr>
              <w:t>邮编</w:t>
            </w:r>
            <w:r>
              <w:rPr>
                <w:rFonts w:hint="eastAsia" w:ascii="宋体" w:hAnsi="宋体" w:eastAsia="宋体" w:cs="Arial"/>
                <w:sz w:val="24"/>
                <w:szCs w:val="24"/>
                <w:lang w:eastAsia="zh-CN"/>
              </w:rPr>
              <w:t>：072250</w:t>
            </w:r>
          </w:p>
        </w:tc>
        <w:tc>
          <w:tcPr>
            <w:tcW w:w="4680" w:type="dxa"/>
            <w:gridSpan w:val="2"/>
          </w:tcPr>
          <w:p>
            <w:pPr>
              <w:pStyle w:val="6"/>
              <w:spacing w:line="280" w:lineRule="exact"/>
              <w:rPr>
                <w:rFonts w:hint="default" w:ascii="宋体" w:hAnsi="宋体" w:eastAsia="宋体" w:cs="Arial"/>
                <w:sz w:val="24"/>
                <w:szCs w:val="24"/>
                <w:lang w:val="en-US" w:eastAsia="zh-CN"/>
              </w:rPr>
            </w:pPr>
            <w:r>
              <w:rPr>
                <w:rFonts w:ascii="宋体" w:hAnsi="宋体" w:eastAsia="宋体" w:cs="Arial"/>
                <w:sz w:val="24"/>
                <w:szCs w:val="24"/>
              </w:rPr>
              <w:t>邮编</w:t>
            </w:r>
            <w:r>
              <w:rPr>
                <w:rFonts w:hint="eastAsia" w:ascii="宋体" w:hAnsi="宋体" w:eastAsia="宋体" w:cs="Arial"/>
                <w:sz w:val="24"/>
                <w:szCs w:val="24"/>
                <w:lang w:eastAsia="zh-CN"/>
              </w:rPr>
              <w:t>：</w:t>
            </w:r>
            <w:r>
              <w:rPr>
                <w:rFonts w:hint="eastAsia" w:ascii="宋体" w:hAnsi="宋体" w:eastAsia="宋体" w:cs="Arial"/>
                <w:sz w:val="24"/>
                <w:szCs w:val="24"/>
                <w:lang w:val="en-US" w:eastAsia="zh-CN"/>
              </w:rPr>
              <w:t>061100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gridSpan w:val="2"/>
          </w:tcPr>
          <w:p>
            <w:pPr>
              <w:autoSpaceDE w:val="0"/>
              <w:autoSpaceDN w:val="0"/>
              <w:rPr>
                <w:kern w:val="0"/>
                <w:sz w:val="22"/>
                <w:szCs w:val="22"/>
              </w:rPr>
            </w:pPr>
            <w:r>
              <w:rPr>
                <w:rFonts w:ascii="宋体" w:hAnsi="宋体" w:cs="Arial"/>
                <w:sz w:val="24"/>
              </w:rPr>
              <w:t>电话</w:t>
            </w:r>
            <w:r>
              <w:rPr>
                <w:rFonts w:hint="eastAsia" w:ascii="宋体" w:hAnsi="宋体" w:cs="Arial"/>
                <w:sz w:val="24"/>
              </w:rPr>
              <w:t>：</w:t>
            </w:r>
            <w:r>
              <w:rPr>
                <w:rFonts w:hint="eastAsia" w:ascii="宋体" w:hAnsi="宋体"/>
                <w:color w:val="000000"/>
                <w:sz w:val="24"/>
              </w:rPr>
              <w:t>0312-5856687</w:t>
            </w:r>
          </w:p>
          <w:p>
            <w:pPr>
              <w:autoSpaceDE w:val="0"/>
              <w:autoSpaceDN w:val="0"/>
              <w:rPr>
                <w:kern w:val="0"/>
                <w:sz w:val="22"/>
                <w:szCs w:val="22"/>
              </w:rPr>
            </w:pPr>
            <w:r>
              <w:rPr>
                <w:rFonts w:ascii="宋体" w:hAnsi="宋体" w:cs="Arial"/>
                <w:sz w:val="24"/>
              </w:rPr>
              <w:t>传真</w:t>
            </w:r>
            <w:r>
              <w:rPr>
                <w:rFonts w:hint="eastAsia" w:ascii="宋体" w:hAnsi="宋体" w:cs="Arial"/>
                <w:sz w:val="24"/>
              </w:rPr>
              <w:t>：</w:t>
            </w:r>
            <w:r>
              <w:rPr>
                <w:rFonts w:hint="eastAsia" w:ascii="宋体" w:hAnsi="宋体"/>
                <w:color w:val="000000"/>
                <w:sz w:val="24"/>
              </w:rPr>
              <w:t>0312-5856626</w:t>
            </w:r>
          </w:p>
        </w:tc>
        <w:tc>
          <w:tcPr>
            <w:tcW w:w="4680" w:type="dxa"/>
            <w:gridSpan w:val="2"/>
          </w:tcPr>
          <w:p>
            <w:pPr>
              <w:pStyle w:val="6"/>
              <w:spacing w:line="280" w:lineRule="exact"/>
              <w:rPr>
                <w:rFonts w:ascii="宋体" w:hAnsi="宋体" w:eastAsia="宋体" w:cs="Arial"/>
                <w:sz w:val="24"/>
                <w:szCs w:val="24"/>
                <w:lang w:eastAsia="zh-CN"/>
              </w:rPr>
            </w:pPr>
            <w:r>
              <w:rPr>
                <w:rFonts w:ascii="宋体" w:hAnsi="宋体" w:eastAsia="宋体" w:cs="Arial"/>
                <w:sz w:val="24"/>
                <w:szCs w:val="24"/>
              </w:rPr>
              <w:t>电话</w:t>
            </w:r>
            <w:r>
              <w:rPr>
                <w:rFonts w:hint="eastAsia" w:ascii="宋体" w:hAnsi="宋体" w:eastAsia="宋体" w:cs="Arial"/>
                <w:sz w:val="24"/>
                <w:szCs w:val="24"/>
                <w:lang w:eastAsia="zh-CN"/>
              </w:rPr>
              <w:t>：</w:t>
            </w:r>
            <w:r>
              <w:rPr>
                <w:rFonts w:hint="eastAsia" w:ascii="宋体" w:hAnsi="宋体" w:eastAsia="宋体" w:cs="宋体"/>
                <w:sz w:val="24"/>
                <w:szCs w:val="24"/>
                <w:lang w:val="en-US" w:eastAsia="zh-CN"/>
              </w:rPr>
              <w:t>18518709001</w:t>
            </w:r>
            <w:r>
              <w:rPr>
                <w:rFonts w:hint="eastAsia" w:ascii="宋体" w:hAnsi="宋体" w:eastAsia="宋体" w:cs="Arial"/>
                <w:sz w:val="24"/>
                <w:szCs w:val="24"/>
                <w:lang w:eastAsia="zh-CN"/>
              </w:rPr>
              <w:t xml:space="preserve">             </w:t>
            </w:r>
          </w:p>
          <w:p>
            <w:pPr>
              <w:pStyle w:val="6"/>
              <w:spacing w:line="280" w:lineRule="exact"/>
              <w:rPr>
                <w:rFonts w:ascii="宋体" w:hAnsi="宋体" w:eastAsia="宋体" w:cs="Arial"/>
                <w:sz w:val="24"/>
                <w:szCs w:val="24"/>
              </w:rPr>
            </w:pPr>
            <w:r>
              <w:rPr>
                <w:rFonts w:ascii="宋体" w:hAnsi="宋体" w:eastAsia="宋体" w:cs="Arial"/>
                <w:sz w:val="24"/>
                <w:szCs w:val="24"/>
              </w:rPr>
              <w:t>传真</w:t>
            </w:r>
            <w:r>
              <w:rPr>
                <w:rFonts w:hint="eastAsia" w:ascii="宋体" w:hAnsi="宋体" w:eastAsia="宋体" w:cs="Arial"/>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gridSpan w:val="2"/>
          </w:tcPr>
          <w:p>
            <w:pPr>
              <w:pStyle w:val="6"/>
              <w:spacing w:line="280" w:lineRule="exact"/>
              <w:rPr>
                <w:rFonts w:ascii="宋体" w:hAnsi="宋体" w:eastAsia="宋体" w:cs="Arial"/>
                <w:sz w:val="24"/>
                <w:szCs w:val="24"/>
              </w:rPr>
            </w:pPr>
            <w:r>
              <w:rPr>
                <w:rFonts w:hint="eastAsia" w:ascii="宋体" w:hAnsi="宋体" w:eastAsia="宋体" w:cs="Arial"/>
                <w:sz w:val="24"/>
                <w:szCs w:val="24"/>
              </w:rPr>
              <w:t xml:space="preserve">签字盖章: </w:t>
            </w:r>
          </w:p>
          <w:p>
            <w:pPr>
              <w:pStyle w:val="6"/>
              <w:spacing w:line="280" w:lineRule="exact"/>
              <w:rPr>
                <w:rFonts w:ascii="宋体" w:hAnsi="宋体" w:eastAsia="宋体" w:cs="Arial"/>
                <w:sz w:val="24"/>
                <w:szCs w:val="24"/>
              </w:rPr>
            </w:pPr>
          </w:p>
          <w:p>
            <w:pPr>
              <w:pStyle w:val="6"/>
              <w:spacing w:line="280" w:lineRule="exact"/>
              <w:rPr>
                <w:rFonts w:ascii="宋体" w:hAnsi="宋体" w:eastAsia="宋体" w:cs="Arial"/>
                <w:sz w:val="24"/>
                <w:szCs w:val="24"/>
              </w:rPr>
            </w:pPr>
          </w:p>
          <w:p>
            <w:pPr>
              <w:pStyle w:val="6"/>
              <w:spacing w:line="280" w:lineRule="exact"/>
              <w:rPr>
                <w:rFonts w:ascii="宋体" w:hAnsi="宋体" w:eastAsia="宋体" w:cs="Arial"/>
                <w:sz w:val="24"/>
                <w:szCs w:val="24"/>
              </w:rPr>
            </w:pPr>
            <w:r>
              <w:rPr>
                <w:rFonts w:hint="eastAsia" w:ascii="宋体" w:hAnsi="宋体" w:eastAsia="宋体" w:cs="Arial"/>
                <w:sz w:val="24"/>
                <w:szCs w:val="24"/>
              </w:rPr>
              <w:t>______________________________</w:t>
            </w:r>
          </w:p>
          <w:p>
            <w:pPr>
              <w:pStyle w:val="6"/>
              <w:spacing w:line="280" w:lineRule="exact"/>
              <w:rPr>
                <w:rFonts w:ascii="宋体" w:hAnsi="宋体" w:eastAsia="Yu Mincho" w:cs="Arial"/>
                <w:sz w:val="24"/>
                <w:szCs w:val="24"/>
              </w:rPr>
            </w:pPr>
            <w:r>
              <w:rPr>
                <w:rFonts w:hint="eastAsia" w:ascii="宋体" w:hAnsi="宋体" w:eastAsia="宋体" w:cs="Arial"/>
                <w:sz w:val="24"/>
                <w:szCs w:val="24"/>
              </w:rPr>
              <w:t>姓名：</w:t>
            </w:r>
            <w:r>
              <w:rPr>
                <w:rFonts w:hint="eastAsia" w:ascii="宋体" w:hAnsi="宋体" w:eastAsia="宋体" w:cs="Arial"/>
                <w:sz w:val="24"/>
                <w:szCs w:val="24"/>
                <w:lang w:eastAsia="zh-CN"/>
              </w:rPr>
              <w:t>冯万君</w:t>
            </w:r>
          </w:p>
          <w:p>
            <w:pPr>
              <w:pStyle w:val="6"/>
              <w:spacing w:line="280" w:lineRule="exact"/>
              <w:rPr>
                <w:rFonts w:ascii="宋体" w:hAnsi="宋体" w:eastAsia="宋体" w:cs="Arial"/>
                <w:sz w:val="24"/>
                <w:szCs w:val="24"/>
              </w:rPr>
            </w:pPr>
            <w:r>
              <w:rPr>
                <w:rFonts w:hint="eastAsia" w:ascii="宋体" w:hAnsi="宋体" w:eastAsia="宋体" w:cs="Arial"/>
                <w:sz w:val="24"/>
                <w:szCs w:val="24"/>
              </w:rPr>
              <w:t>职务：</w:t>
            </w:r>
            <w:r>
              <w:rPr>
                <w:rFonts w:hint="eastAsia" w:ascii="宋体" w:hAnsi="宋体" w:eastAsia="宋体" w:cs="Arial"/>
                <w:sz w:val="24"/>
                <w:szCs w:val="24"/>
                <w:lang w:eastAsia="zh-CN"/>
              </w:rPr>
              <w:t>物流经理</w:t>
            </w:r>
          </w:p>
        </w:tc>
        <w:tc>
          <w:tcPr>
            <w:tcW w:w="4680" w:type="dxa"/>
            <w:gridSpan w:val="2"/>
          </w:tcPr>
          <w:p>
            <w:pPr>
              <w:pStyle w:val="6"/>
              <w:spacing w:line="280" w:lineRule="exact"/>
              <w:rPr>
                <w:rFonts w:ascii="宋体" w:hAnsi="宋体" w:eastAsia="宋体" w:cs="Arial"/>
                <w:sz w:val="24"/>
                <w:szCs w:val="24"/>
              </w:rPr>
            </w:pPr>
            <w:r>
              <w:rPr>
                <w:rFonts w:hint="eastAsia" w:ascii="宋体" w:hAnsi="宋体" w:eastAsia="宋体" w:cs="Arial"/>
                <w:sz w:val="24"/>
                <w:szCs w:val="24"/>
              </w:rPr>
              <w:t xml:space="preserve">签字盖章: </w:t>
            </w:r>
          </w:p>
          <w:p>
            <w:pPr>
              <w:pStyle w:val="6"/>
              <w:spacing w:line="280" w:lineRule="exact"/>
              <w:rPr>
                <w:rFonts w:ascii="宋体" w:hAnsi="宋体" w:eastAsia="宋体" w:cs="Arial"/>
                <w:sz w:val="24"/>
                <w:szCs w:val="24"/>
              </w:rPr>
            </w:pPr>
          </w:p>
          <w:p>
            <w:pPr>
              <w:pStyle w:val="6"/>
              <w:spacing w:line="280" w:lineRule="exact"/>
              <w:rPr>
                <w:rFonts w:ascii="宋体" w:hAnsi="宋体" w:eastAsia="宋体" w:cs="Arial"/>
                <w:sz w:val="24"/>
                <w:szCs w:val="24"/>
              </w:rPr>
            </w:pPr>
          </w:p>
          <w:p>
            <w:pPr>
              <w:pStyle w:val="6"/>
              <w:spacing w:line="280" w:lineRule="exact"/>
              <w:rPr>
                <w:rFonts w:ascii="宋体" w:hAnsi="宋体" w:eastAsia="宋体" w:cs="Arial"/>
                <w:sz w:val="24"/>
                <w:szCs w:val="24"/>
              </w:rPr>
            </w:pPr>
            <w:r>
              <w:rPr>
                <w:rFonts w:hint="eastAsia" w:ascii="宋体" w:hAnsi="宋体" w:eastAsia="宋体" w:cs="Arial"/>
                <w:sz w:val="24"/>
                <w:szCs w:val="24"/>
              </w:rPr>
              <w:t>_____________________________</w:t>
            </w:r>
          </w:p>
          <w:p>
            <w:pPr>
              <w:pStyle w:val="6"/>
              <w:spacing w:line="280" w:lineRule="exact"/>
              <w:rPr>
                <w:rFonts w:hint="default" w:ascii="宋体" w:hAnsi="宋体" w:eastAsia="宋体" w:cs="Arial"/>
                <w:sz w:val="24"/>
                <w:szCs w:val="24"/>
                <w:lang w:val="en-US" w:eastAsia="zh-CN"/>
              </w:rPr>
            </w:pPr>
            <w:r>
              <w:rPr>
                <w:rFonts w:hint="eastAsia" w:ascii="宋体" w:hAnsi="宋体" w:eastAsia="宋体" w:cs="Arial"/>
                <w:sz w:val="24"/>
                <w:szCs w:val="24"/>
              </w:rPr>
              <w:t>姓名：</w:t>
            </w:r>
            <w:r>
              <w:rPr>
                <w:rFonts w:hint="eastAsia" w:ascii="宋体" w:hAnsi="宋体" w:eastAsia="宋体" w:cs="Arial"/>
                <w:sz w:val="24"/>
                <w:szCs w:val="24"/>
                <w:lang w:val="en-US" w:eastAsia="zh-CN"/>
              </w:rPr>
              <w:t>张文昌</w:t>
            </w:r>
          </w:p>
          <w:p>
            <w:pPr>
              <w:pStyle w:val="6"/>
              <w:spacing w:line="280" w:lineRule="exact"/>
              <w:rPr>
                <w:rFonts w:hint="default" w:ascii="宋体" w:hAnsi="宋体" w:eastAsia="宋体" w:cs="Arial"/>
                <w:sz w:val="24"/>
                <w:szCs w:val="24"/>
                <w:lang w:val="en-US" w:eastAsia="zh-CN"/>
              </w:rPr>
            </w:pPr>
            <w:r>
              <w:rPr>
                <w:rFonts w:hint="eastAsia" w:ascii="宋体" w:hAnsi="宋体" w:eastAsia="宋体" w:cs="Arial"/>
                <w:sz w:val="24"/>
                <w:szCs w:val="24"/>
              </w:rPr>
              <w:t>职务：</w:t>
            </w:r>
            <w:r>
              <w:rPr>
                <w:rFonts w:hint="eastAsia" w:ascii="宋体" w:hAnsi="宋体" w:eastAsia="宋体" w:cs="Arial"/>
                <w:sz w:val="24"/>
                <w:szCs w:val="24"/>
                <w:lang w:val="en-US" w:eastAsia="zh-CN"/>
              </w:rPr>
              <w:t>成品运输科科长</w:t>
            </w:r>
          </w:p>
        </w:tc>
      </w:tr>
    </w:tbl>
    <w:p>
      <w:pPr>
        <w:spacing w:after="156" w:afterLines="50" w:line="440" w:lineRule="exact"/>
        <w:ind w:right="-23"/>
        <w:rPr>
          <w:rFonts w:ascii="宋体" w:hAnsi="宋体"/>
          <w:sz w:val="20"/>
          <w:szCs w:val="20"/>
        </w:rPr>
      </w:pPr>
      <w:r>
        <w:rPr>
          <w:rFonts w:hint="eastAsia" w:ascii="宋体" w:hAnsi="宋体"/>
          <w:sz w:val="20"/>
          <w:szCs w:val="20"/>
        </w:rPr>
        <w:t xml:space="preserve"> </w:t>
      </w:r>
    </w:p>
    <w:p>
      <w:pPr>
        <w:spacing w:after="156" w:afterLines="50" w:line="440" w:lineRule="exact"/>
        <w:ind w:right="-23" w:firstLine="472" w:firstLineChars="236"/>
        <w:rPr>
          <w:rFonts w:ascii="宋体" w:hAnsi="宋体"/>
          <w:sz w:val="20"/>
          <w:szCs w:val="20"/>
        </w:rPr>
      </w:pPr>
      <w:r>
        <w:rPr>
          <w:rFonts w:hint="eastAsia" w:ascii="宋体" w:hAnsi="宋体"/>
          <w:sz w:val="20"/>
          <w:szCs w:val="20"/>
        </w:rPr>
        <w:t>本协议适用于</w:t>
      </w:r>
      <w:r>
        <w:rPr>
          <w:rFonts w:hint="eastAsia" w:ascii="宋体" w:hAnsi="宋体" w:cs="宋体"/>
          <w:sz w:val="20"/>
          <w:szCs w:val="20"/>
        </w:rPr>
        <w:t>买方</w:t>
      </w:r>
      <w:r>
        <w:rPr>
          <w:rFonts w:hint="eastAsia" w:ascii="宋体" w:hAnsi="宋体"/>
          <w:sz w:val="20"/>
          <w:szCs w:val="20"/>
        </w:rPr>
        <w:t>和所有向</w:t>
      </w:r>
      <w:r>
        <w:rPr>
          <w:rFonts w:hint="eastAsia" w:ascii="宋体" w:hAnsi="宋体" w:cs="宋体"/>
          <w:sz w:val="20"/>
          <w:szCs w:val="20"/>
        </w:rPr>
        <w:t>买方</w:t>
      </w:r>
      <w:r>
        <w:rPr>
          <w:rFonts w:hint="eastAsia" w:ascii="宋体" w:hAnsi="宋体"/>
          <w:sz w:val="20"/>
          <w:szCs w:val="20"/>
        </w:rPr>
        <w:t>交付零件的卖方之间关于交付零件的物流要求，包括采购计划、采购预测、交付、包装和标签等各项规则。</w:t>
      </w:r>
    </w:p>
    <w:tbl>
      <w:tblPr>
        <w:tblStyle w:val="10"/>
        <w:tblW w:w="9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90"/>
        <w:gridCol w:w="82"/>
        <w:gridCol w:w="1271"/>
        <w:gridCol w:w="206"/>
        <w:gridCol w:w="1418"/>
        <w:gridCol w:w="2151"/>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472" w:type="dxa"/>
            <w:gridSpan w:val="8"/>
            <w:shd w:val="clear" w:color="auto" w:fill="808080"/>
            <w:vAlign w:val="center"/>
          </w:tcPr>
          <w:p>
            <w:pPr>
              <w:spacing w:after="156" w:afterLines="50" w:line="300" w:lineRule="auto"/>
              <w:ind w:right="-23"/>
              <w:rPr>
                <w:rFonts w:ascii="宋体" w:hAnsi="宋体" w:cs="Arial"/>
                <w:b/>
                <w:color w:val="FFFFFF"/>
                <w:sz w:val="20"/>
                <w:szCs w:val="20"/>
              </w:rPr>
            </w:pPr>
            <w:r>
              <w:rPr>
                <w:rFonts w:hint="eastAsia" w:ascii="宋体" w:hAnsi="宋体" w:cs="Arial"/>
                <w:b/>
                <w:bCs/>
                <w:color w:val="FFFFFF"/>
                <w:sz w:val="20"/>
                <w:szCs w:val="20"/>
              </w:rPr>
              <w:t>买方联系人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157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职务</w:t>
            </w:r>
          </w:p>
        </w:tc>
        <w:tc>
          <w:tcPr>
            <w:tcW w:w="1649" w:type="dxa"/>
            <w:gridSpan w:val="4"/>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姓名</w:t>
            </w:r>
          </w:p>
        </w:tc>
        <w:tc>
          <w:tcPr>
            <w:tcW w:w="141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电话</w:t>
            </w:r>
          </w:p>
        </w:tc>
        <w:tc>
          <w:tcPr>
            <w:tcW w:w="2151"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手机</w:t>
            </w:r>
          </w:p>
        </w:tc>
        <w:tc>
          <w:tcPr>
            <w:tcW w:w="2676"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7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物料计划员</w:t>
            </w:r>
          </w:p>
        </w:tc>
        <w:tc>
          <w:tcPr>
            <w:tcW w:w="1649" w:type="dxa"/>
            <w:gridSpan w:val="4"/>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许博超</w:t>
            </w:r>
          </w:p>
        </w:tc>
        <w:tc>
          <w:tcPr>
            <w:tcW w:w="1418" w:type="dxa"/>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18132165841</w:t>
            </w:r>
          </w:p>
        </w:tc>
        <w:tc>
          <w:tcPr>
            <w:tcW w:w="2676" w:type="dxa"/>
            <w:vAlign w:val="center"/>
          </w:tcPr>
          <w:p>
            <w:pPr>
              <w:spacing w:after="156" w:afterLines="50" w:line="300" w:lineRule="auto"/>
              <w:ind w:right="-23"/>
              <w:jc w:val="center"/>
              <w:rPr>
                <w:rFonts w:hint="eastAsia" w:ascii="宋体" w:hAnsi="宋体" w:cs="Arial"/>
                <w:sz w:val="20"/>
                <w:szCs w:val="20"/>
                <w:u w:val="single"/>
              </w:rPr>
            </w:pPr>
            <w:r>
              <w:rPr>
                <w:rFonts w:ascii="宋体" w:hAnsi="宋体" w:cs="Arial"/>
                <w:sz w:val="20"/>
                <w:szCs w:val="20"/>
                <w:u w:val="single"/>
              </w:rPr>
              <w:t>JBei</w:t>
            </w:r>
            <w:r>
              <w:rPr>
                <w:rFonts w:hint="eastAsia" w:ascii="宋体" w:hAnsi="宋体" w:cs="Arial"/>
                <w:sz w:val="20"/>
                <w:szCs w:val="20"/>
                <w:u w:val="single"/>
              </w:rPr>
              <w:t>0</w:t>
            </w:r>
            <w:r>
              <w:rPr>
                <w:rFonts w:ascii="宋体" w:hAnsi="宋体" w:cs="Arial"/>
                <w:sz w:val="20"/>
                <w:szCs w:val="20"/>
                <w:u w:val="single"/>
              </w:rPr>
              <w:t>1@lear.com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7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物流经理</w:t>
            </w:r>
          </w:p>
        </w:tc>
        <w:tc>
          <w:tcPr>
            <w:tcW w:w="1649" w:type="dxa"/>
            <w:gridSpan w:val="4"/>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冯万君</w:t>
            </w:r>
          </w:p>
        </w:tc>
        <w:tc>
          <w:tcPr>
            <w:tcW w:w="1418" w:type="dxa"/>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18600691469</w:t>
            </w:r>
          </w:p>
        </w:tc>
        <w:tc>
          <w:tcPr>
            <w:tcW w:w="2676" w:type="dxa"/>
            <w:vAlign w:val="center"/>
          </w:tcPr>
          <w:p>
            <w:pPr>
              <w:spacing w:after="156" w:afterLines="50" w:line="300" w:lineRule="auto"/>
              <w:ind w:right="-23"/>
              <w:jc w:val="center"/>
              <w:rPr>
                <w:rFonts w:ascii="宋体" w:hAnsi="宋体" w:cs="Arial"/>
                <w:sz w:val="20"/>
                <w:szCs w:val="20"/>
                <w:u w:val="single"/>
              </w:rPr>
            </w:pPr>
            <w:r>
              <w:rPr>
                <w:rFonts w:ascii="宋体" w:hAnsi="宋体" w:cs="Arial"/>
                <w:sz w:val="20"/>
                <w:szCs w:val="20"/>
                <w:u w:val="single"/>
              </w:rPr>
              <w:t>FW</w:t>
            </w:r>
            <w:r>
              <w:rPr>
                <w:rFonts w:hint="eastAsia" w:ascii="宋体" w:hAnsi="宋体" w:cs="Arial"/>
                <w:sz w:val="20"/>
                <w:szCs w:val="20"/>
                <w:u w:val="single"/>
              </w:rPr>
              <w:t>an</w:t>
            </w:r>
            <w:r>
              <w:rPr>
                <w:rFonts w:ascii="宋体" w:hAnsi="宋体" w:cs="Arial"/>
                <w:sz w:val="20"/>
                <w:szCs w:val="20"/>
                <w:u w:val="single"/>
              </w:rPr>
              <w:t>jun</w:t>
            </w:r>
            <w:r>
              <w:rPr>
                <w:rFonts w:hint="eastAsia" w:ascii="宋体" w:hAnsi="宋体" w:cs="Arial"/>
                <w:sz w:val="20"/>
                <w:szCs w:val="20"/>
                <w:u w:val="single"/>
              </w:rPr>
              <w:t>@</w:t>
            </w:r>
            <w:r>
              <w:rPr>
                <w:rFonts w:ascii="宋体" w:hAnsi="宋体" w:cs="Arial"/>
                <w:sz w:val="20"/>
                <w:szCs w:val="20"/>
                <w:u w:val="single"/>
              </w:rPr>
              <w:t>lear.com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7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采购经理</w:t>
            </w:r>
          </w:p>
        </w:tc>
        <w:tc>
          <w:tcPr>
            <w:tcW w:w="1649" w:type="dxa"/>
            <w:gridSpan w:val="4"/>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李敏</w:t>
            </w:r>
          </w:p>
        </w:tc>
        <w:tc>
          <w:tcPr>
            <w:tcW w:w="141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881</w:t>
            </w:r>
          </w:p>
        </w:tc>
        <w:tc>
          <w:tcPr>
            <w:tcW w:w="2151"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18613369779</w:t>
            </w:r>
          </w:p>
        </w:tc>
        <w:tc>
          <w:tcPr>
            <w:tcW w:w="2676" w:type="dxa"/>
            <w:vAlign w:val="center"/>
          </w:tcPr>
          <w:p>
            <w:pPr>
              <w:spacing w:after="156" w:afterLines="50" w:line="300" w:lineRule="auto"/>
              <w:ind w:right="-23"/>
              <w:jc w:val="center"/>
              <w:rPr>
                <w:rFonts w:ascii="宋体" w:hAnsi="宋体" w:cs="Arial"/>
                <w:sz w:val="20"/>
                <w:szCs w:val="20"/>
                <w:u w:val="single"/>
              </w:rPr>
            </w:pPr>
            <w:r>
              <w:rPr>
                <w:rFonts w:hint="eastAsia" w:ascii="宋体" w:hAnsi="宋体" w:cs="Arial"/>
                <w:sz w:val="20"/>
                <w:szCs w:val="20"/>
                <w:u w:val="single"/>
              </w:rPr>
              <w:t>M</w:t>
            </w:r>
            <w:r>
              <w:rPr>
                <w:rFonts w:ascii="宋体" w:hAnsi="宋体" w:cs="Arial"/>
                <w:sz w:val="20"/>
                <w:szCs w:val="20"/>
                <w:u w:val="single"/>
              </w:rPr>
              <w:t>li09@lear.com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7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质量经理</w:t>
            </w:r>
          </w:p>
        </w:tc>
        <w:tc>
          <w:tcPr>
            <w:tcW w:w="1649" w:type="dxa"/>
            <w:gridSpan w:val="4"/>
            <w:vAlign w:val="center"/>
          </w:tcPr>
          <w:p>
            <w:pPr>
              <w:spacing w:after="156" w:afterLines="50" w:line="300" w:lineRule="auto"/>
              <w:ind w:right="-23" w:firstLine="400" w:firstLineChars="200"/>
              <w:rPr>
                <w:rFonts w:ascii="宋体" w:hAnsi="宋体" w:cs="Arial"/>
                <w:sz w:val="20"/>
                <w:szCs w:val="20"/>
              </w:rPr>
            </w:pPr>
            <w:r>
              <w:rPr>
                <w:rFonts w:hint="eastAsia" w:ascii="宋体" w:hAnsi="宋体" w:cs="Arial"/>
                <w:sz w:val="20"/>
                <w:szCs w:val="20"/>
              </w:rPr>
              <w:t xml:space="preserve"> 董琴</w:t>
            </w:r>
          </w:p>
        </w:tc>
        <w:tc>
          <w:tcPr>
            <w:tcW w:w="1418" w:type="dxa"/>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highlight w:val="yellow"/>
              </w:rPr>
            </w:pPr>
            <w:r>
              <w:rPr>
                <w:rFonts w:hint="eastAsia" w:ascii="宋体" w:hAnsi="宋体" w:cs="Arial"/>
                <w:sz w:val="20"/>
                <w:szCs w:val="20"/>
              </w:rPr>
              <w:t>13810949803</w:t>
            </w:r>
          </w:p>
        </w:tc>
        <w:tc>
          <w:tcPr>
            <w:tcW w:w="2676" w:type="dxa"/>
            <w:vAlign w:val="center"/>
          </w:tcPr>
          <w:p>
            <w:pPr>
              <w:spacing w:after="156" w:afterLines="50" w:line="300" w:lineRule="auto"/>
              <w:ind w:right="-23"/>
              <w:jc w:val="center"/>
              <w:rPr>
                <w:rFonts w:ascii="宋体" w:hAnsi="宋体" w:cs="Arial"/>
                <w:sz w:val="20"/>
                <w:szCs w:val="20"/>
                <w:highlight w:val="yellow"/>
                <w:u w:val="single"/>
              </w:rPr>
            </w:pPr>
            <w:r>
              <w:rPr>
                <w:rFonts w:ascii="宋体" w:hAnsi="宋体" w:cs="Arial"/>
                <w:sz w:val="20"/>
                <w:szCs w:val="20"/>
                <w:u w:val="single"/>
              </w:rPr>
              <w:t>QDong</w:t>
            </w:r>
            <w:r>
              <w:rPr>
                <w:rFonts w:hint="eastAsia" w:ascii="宋体" w:hAnsi="宋体" w:cs="Arial"/>
                <w:sz w:val="20"/>
                <w:szCs w:val="20"/>
                <w:u w:val="single"/>
              </w:rPr>
              <w:t>@lear.com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72" w:type="dxa"/>
            <w:gridSpan w:val="8"/>
            <w:shd w:val="clear" w:color="auto" w:fill="808080"/>
            <w:vAlign w:val="center"/>
          </w:tcPr>
          <w:p>
            <w:pPr>
              <w:spacing w:after="156" w:afterLines="50" w:line="300" w:lineRule="auto"/>
              <w:ind w:right="-23"/>
              <w:rPr>
                <w:rFonts w:ascii="宋体" w:hAnsi="宋体" w:cs="Arial"/>
                <w:b/>
                <w:color w:val="FFFFFF"/>
                <w:sz w:val="20"/>
                <w:szCs w:val="20"/>
              </w:rPr>
            </w:pPr>
            <w:r>
              <w:rPr>
                <w:rFonts w:hint="eastAsia" w:ascii="宋体" w:hAnsi="宋体" w:cs="Arial"/>
                <w:b/>
                <w:bCs/>
                <w:color w:val="FFFFFF"/>
                <w:sz w:val="20"/>
                <w:szCs w:val="20"/>
              </w:rPr>
              <w:t>卖方联系人</w:t>
            </w:r>
            <w:r>
              <w:rPr>
                <w:rFonts w:hint="eastAsia" w:ascii="宋体" w:hAnsi="宋体"/>
                <w:b/>
                <w:color w:val="FFFFFF"/>
                <w:sz w:val="20"/>
                <w:szCs w:val="20"/>
              </w:rPr>
              <w:t>（物流订单处理人员和发运主管人员要求手机24h保持可接听状态）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68" w:type="dxa"/>
            <w:gridSpan w:val="2"/>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现场</w:t>
            </w:r>
            <w:r>
              <w:rPr>
                <w:rFonts w:ascii="宋体" w:hAnsi="宋体" w:cs="Arial"/>
                <w:sz w:val="20"/>
                <w:szCs w:val="20"/>
              </w:rPr>
              <w:t>客服负责人</w:t>
            </w:r>
          </w:p>
        </w:tc>
        <w:tc>
          <w:tcPr>
            <w:tcW w:w="1353" w:type="dxa"/>
            <w:gridSpan w:val="2"/>
            <w:vAlign w:val="center"/>
          </w:tcPr>
          <w:p>
            <w:pPr>
              <w:spacing w:after="156" w:afterLines="50" w:line="300" w:lineRule="auto"/>
              <w:ind w:right="-23"/>
              <w:jc w:val="center"/>
              <w:rPr>
                <w:rFonts w:hint="default" w:ascii="宋体" w:hAnsi="宋体" w:eastAsia="宋体" w:cs="Arial"/>
                <w:sz w:val="20"/>
                <w:szCs w:val="20"/>
                <w:lang w:val="en-US" w:eastAsia="zh-CN"/>
              </w:rPr>
            </w:pPr>
            <w:r>
              <w:rPr>
                <w:rFonts w:hint="eastAsia" w:ascii="宋体" w:hAnsi="宋体" w:eastAsia="宋体" w:cs="Arial"/>
                <w:sz w:val="20"/>
                <w:szCs w:val="20"/>
                <w:lang w:val="en-US" w:eastAsia="zh-CN"/>
              </w:rPr>
              <w:t>张英键</w:t>
            </w: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18331379396</w:t>
            </w:r>
          </w:p>
        </w:tc>
        <w:tc>
          <w:tcPr>
            <w:tcW w:w="2676" w:type="dxa"/>
            <w:vAlign w:val="center"/>
          </w:tcPr>
          <w:p>
            <w:pPr>
              <w:spacing w:after="156" w:afterLines="50" w:line="300" w:lineRule="auto"/>
              <w:ind w:right="-23"/>
              <w:jc w:val="center"/>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68" w:type="dxa"/>
            <w:gridSpan w:val="2"/>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物流订单处理</w:t>
            </w:r>
          </w:p>
        </w:tc>
        <w:tc>
          <w:tcPr>
            <w:tcW w:w="1353" w:type="dxa"/>
            <w:gridSpan w:val="2"/>
            <w:vAlign w:val="center"/>
          </w:tcPr>
          <w:p>
            <w:pPr>
              <w:spacing w:after="156" w:afterLines="50" w:line="300" w:lineRule="auto"/>
              <w:ind w:right="-23"/>
              <w:jc w:val="center"/>
              <w:rPr>
                <w:rFonts w:hint="default" w:ascii="宋体" w:hAnsi="宋体" w:eastAsia="宋体" w:cs="Arial"/>
                <w:sz w:val="20"/>
                <w:szCs w:val="20"/>
                <w:lang w:val="en-US" w:eastAsia="zh-CN"/>
              </w:rPr>
            </w:pPr>
            <w:r>
              <w:rPr>
                <w:rFonts w:hint="eastAsia" w:ascii="宋体" w:hAnsi="宋体" w:cs="Arial"/>
                <w:sz w:val="20"/>
                <w:szCs w:val="20"/>
                <w:lang w:val="en-US" w:eastAsia="zh-CN"/>
              </w:rPr>
              <w:t>郭金凯</w:t>
            </w: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r>
              <w:rPr>
                <w:rFonts w:ascii="宋体" w:hAnsi="宋体" w:eastAsia="宋体" w:cs="宋体"/>
                <w:sz w:val="24"/>
                <w:szCs w:val="24"/>
              </w:rPr>
              <w:t>13111777096</w:t>
            </w:r>
          </w:p>
        </w:tc>
        <w:tc>
          <w:tcPr>
            <w:tcW w:w="2676"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lang w:val="en-US" w:eastAsia="zh-CN"/>
              </w:rPr>
              <w:t>Guojinkai</w:t>
            </w:r>
            <w:r>
              <w:rPr>
                <w:rFonts w:hint="eastAsia" w:ascii="宋体" w:hAnsi="宋体" w:cs="Arial"/>
                <w:sz w:val="20"/>
                <w:szCs w:val="20"/>
              </w:rPr>
              <w:t>@bjghrc.com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68" w:type="dxa"/>
            <w:gridSpan w:val="2"/>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物流经理</w:t>
            </w:r>
          </w:p>
        </w:tc>
        <w:tc>
          <w:tcPr>
            <w:tcW w:w="1353" w:type="dxa"/>
            <w:gridSpan w:val="2"/>
            <w:vAlign w:val="center"/>
          </w:tcPr>
          <w:p>
            <w:pPr>
              <w:spacing w:after="156" w:afterLines="50" w:line="300" w:lineRule="auto"/>
              <w:ind w:right="-23"/>
              <w:jc w:val="center"/>
              <w:rPr>
                <w:rFonts w:hint="default" w:ascii="宋体" w:hAnsi="宋体" w:eastAsia="宋体" w:cs="Arial"/>
                <w:sz w:val="20"/>
                <w:szCs w:val="20"/>
                <w:lang w:val="en-US" w:eastAsia="zh-CN"/>
              </w:rPr>
            </w:pPr>
            <w:r>
              <w:rPr>
                <w:rFonts w:hint="eastAsia" w:ascii="宋体" w:hAnsi="宋体" w:cs="Arial"/>
                <w:sz w:val="20"/>
                <w:szCs w:val="20"/>
                <w:lang w:val="en-US" w:eastAsia="zh-CN"/>
              </w:rPr>
              <w:t>张文昌</w:t>
            </w: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r>
              <w:rPr>
                <w:rFonts w:ascii="宋体" w:hAnsi="宋体" w:eastAsia="宋体" w:cs="宋体"/>
                <w:sz w:val="24"/>
                <w:szCs w:val="24"/>
              </w:rPr>
              <w:t>18610116301</w:t>
            </w:r>
          </w:p>
        </w:tc>
        <w:tc>
          <w:tcPr>
            <w:tcW w:w="2676" w:type="dxa"/>
            <w:vAlign w:val="center"/>
          </w:tcPr>
          <w:p>
            <w:pPr>
              <w:spacing w:after="156" w:afterLines="50" w:line="300" w:lineRule="auto"/>
              <w:ind w:right="-23"/>
              <w:jc w:val="center"/>
              <w:rPr>
                <w:rFonts w:ascii="宋体" w:hAnsi="宋体" w:cs="Arial"/>
                <w:sz w:val="20"/>
                <w:szCs w:val="20"/>
              </w:rPr>
            </w:pPr>
            <w:r>
              <w:rPr>
                <w:rFonts w:hint="default" w:ascii="宋体" w:hAnsi="宋体" w:cs="Arial"/>
                <w:sz w:val="20"/>
                <w:szCs w:val="20"/>
                <w:lang w:val="en-US"/>
              </w:rPr>
              <w:t>Zhangwenchang</w:t>
            </w:r>
            <w:r>
              <w:rPr>
                <w:rFonts w:hint="eastAsia" w:ascii="宋体" w:hAnsi="宋体" w:cs="Arial"/>
                <w:sz w:val="20"/>
                <w:szCs w:val="20"/>
              </w:rPr>
              <w:t>@bjghrc.com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68" w:type="dxa"/>
            <w:gridSpan w:val="2"/>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销售经理</w:t>
            </w:r>
          </w:p>
        </w:tc>
        <w:tc>
          <w:tcPr>
            <w:tcW w:w="1353" w:type="dxa"/>
            <w:gridSpan w:val="2"/>
            <w:vAlign w:val="center"/>
          </w:tcPr>
          <w:p>
            <w:pPr>
              <w:spacing w:after="156" w:afterLines="50" w:line="300" w:lineRule="auto"/>
              <w:ind w:right="-23"/>
              <w:jc w:val="center"/>
              <w:rPr>
                <w:rFonts w:hint="default" w:ascii="宋体" w:hAnsi="宋体" w:eastAsia="宋体" w:cs="Arial"/>
                <w:sz w:val="20"/>
                <w:szCs w:val="20"/>
                <w:lang w:val="en-US" w:eastAsia="zh-CN"/>
              </w:rPr>
            </w:pPr>
            <w:r>
              <w:rPr>
                <w:rFonts w:hint="eastAsia" w:ascii="宋体" w:hAnsi="宋体" w:cs="Arial"/>
                <w:sz w:val="20"/>
                <w:szCs w:val="20"/>
                <w:lang w:val="en-US" w:eastAsia="zh-CN"/>
              </w:rPr>
              <w:t>张馀林</w:t>
            </w: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r>
              <w:rPr>
                <w:rFonts w:ascii="宋体" w:hAnsi="宋体" w:eastAsia="宋体" w:cs="宋体"/>
                <w:sz w:val="24"/>
                <w:szCs w:val="24"/>
              </w:rPr>
              <w:t>19831788616</w:t>
            </w:r>
          </w:p>
        </w:tc>
        <w:tc>
          <w:tcPr>
            <w:tcW w:w="2676"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lang w:val="en-US" w:eastAsia="zh-CN"/>
              </w:rPr>
              <w:t>Zhangyulin</w:t>
            </w:r>
            <w:r>
              <w:rPr>
                <w:rFonts w:hint="eastAsia" w:ascii="宋体" w:hAnsi="宋体" w:cs="Arial"/>
                <w:sz w:val="20"/>
                <w:szCs w:val="20"/>
              </w:rPr>
              <w:t>@bjghrc.com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68" w:type="dxa"/>
            <w:gridSpan w:val="2"/>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质量经理</w:t>
            </w:r>
          </w:p>
        </w:tc>
        <w:tc>
          <w:tcPr>
            <w:tcW w:w="1353" w:type="dxa"/>
            <w:gridSpan w:val="2"/>
            <w:vAlign w:val="center"/>
          </w:tcPr>
          <w:p>
            <w:pPr>
              <w:spacing w:after="156" w:afterLines="50" w:line="300" w:lineRule="auto"/>
              <w:ind w:right="-23"/>
              <w:jc w:val="center"/>
              <w:rPr>
                <w:rFonts w:hint="default" w:ascii="宋体" w:hAnsi="宋体" w:eastAsia="宋体" w:cs="Arial"/>
                <w:sz w:val="20"/>
                <w:szCs w:val="20"/>
                <w:lang w:val="en-US" w:eastAsia="zh-CN"/>
              </w:rPr>
            </w:pPr>
            <w:r>
              <w:rPr>
                <w:rFonts w:hint="eastAsia" w:ascii="宋体" w:hAnsi="宋体" w:cs="Arial"/>
                <w:sz w:val="20"/>
                <w:szCs w:val="20"/>
                <w:lang w:val="en-US" w:eastAsia="zh-CN"/>
              </w:rPr>
              <w:t>冯雁洲</w:t>
            </w: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18946194201</w:t>
            </w:r>
          </w:p>
        </w:tc>
        <w:tc>
          <w:tcPr>
            <w:tcW w:w="2676"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lang w:val="en-US" w:eastAsia="zh-CN"/>
              </w:rPr>
              <w:t>Fengyanzhou</w:t>
            </w:r>
            <w:r>
              <w:rPr>
                <w:rFonts w:hint="eastAsia" w:ascii="宋体" w:hAnsi="宋体" w:cs="Arial"/>
                <w:sz w:val="20"/>
                <w:szCs w:val="20"/>
              </w:rPr>
              <w:t>@bjghrc.com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68" w:type="dxa"/>
            <w:gridSpan w:val="2"/>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生产经理</w:t>
            </w:r>
          </w:p>
        </w:tc>
        <w:tc>
          <w:tcPr>
            <w:tcW w:w="1353" w:type="dxa"/>
            <w:gridSpan w:val="2"/>
            <w:vAlign w:val="center"/>
          </w:tcPr>
          <w:p>
            <w:pPr>
              <w:spacing w:after="156" w:afterLines="50" w:line="300" w:lineRule="auto"/>
              <w:ind w:right="-23"/>
              <w:jc w:val="center"/>
              <w:rPr>
                <w:rFonts w:hint="eastAsia" w:ascii="宋体" w:hAnsi="宋体" w:eastAsia="宋体" w:cs="Arial"/>
                <w:sz w:val="20"/>
                <w:szCs w:val="20"/>
                <w:lang w:val="en-US" w:eastAsia="zh-CN"/>
              </w:rPr>
            </w:pPr>
            <w:r>
              <w:rPr>
                <w:rFonts w:hint="eastAsia" w:ascii="宋体" w:hAnsi="宋体" w:cs="Arial"/>
                <w:sz w:val="20"/>
                <w:szCs w:val="20"/>
                <w:lang w:val="en-US" w:eastAsia="zh-CN"/>
              </w:rPr>
              <w:t>王伟</w:t>
            </w: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r>
              <w:rPr>
                <w:rFonts w:ascii="宋体" w:hAnsi="宋体" w:eastAsia="宋体" w:cs="宋体"/>
                <w:sz w:val="24"/>
                <w:szCs w:val="24"/>
              </w:rPr>
              <w:t>19831788717</w:t>
            </w:r>
          </w:p>
        </w:tc>
        <w:tc>
          <w:tcPr>
            <w:tcW w:w="2676"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lang w:val="en-US" w:eastAsia="zh-CN"/>
              </w:rPr>
              <w:t>Wangwei</w:t>
            </w:r>
            <w:r>
              <w:rPr>
                <w:rFonts w:hint="eastAsia" w:ascii="宋体" w:hAnsi="宋体" w:cs="Arial"/>
                <w:sz w:val="20"/>
                <w:szCs w:val="20"/>
              </w:rPr>
              <w:t>@bjghrc.com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68" w:type="dxa"/>
            <w:gridSpan w:val="2"/>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工厂厂长</w:t>
            </w:r>
          </w:p>
        </w:tc>
        <w:tc>
          <w:tcPr>
            <w:tcW w:w="1353" w:type="dxa"/>
            <w:gridSpan w:val="2"/>
            <w:vAlign w:val="center"/>
          </w:tcPr>
          <w:p>
            <w:pPr>
              <w:spacing w:after="156" w:afterLines="50" w:line="300" w:lineRule="auto"/>
              <w:ind w:right="-23"/>
              <w:jc w:val="center"/>
              <w:rPr>
                <w:rFonts w:hint="default" w:ascii="宋体" w:hAnsi="宋体" w:eastAsia="宋体" w:cs="Arial"/>
                <w:sz w:val="20"/>
                <w:szCs w:val="20"/>
                <w:lang w:val="en-US" w:eastAsia="zh-CN"/>
              </w:rPr>
            </w:pPr>
            <w:r>
              <w:rPr>
                <w:rFonts w:hint="eastAsia" w:ascii="宋体" w:hAnsi="宋体" w:cs="Arial"/>
                <w:sz w:val="20"/>
                <w:szCs w:val="20"/>
                <w:lang w:val="en-US" w:eastAsia="zh-CN"/>
              </w:rPr>
              <w:t>陈伟</w:t>
            </w: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r>
              <w:rPr>
                <w:rFonts w:ascii="宋体" w:hAnsi="宋体" w:eastAsia="宋体" w:cs="宋体"/>
                <w:sz w:val="24"/>
                <w:szCs w:val="24"/>
              </w:rPr>
              <w:t>19831788611</w:t>
            </w:r>
          </w:p>
        </w:tc>
        <w:tc>
          <w:tcPr>
            <w:tcW w:w="2676"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chenwei@bjghrc.com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72" w:type="dxa"/>
            <w:gridSpan w:val="8"/>
            <w:shd w:val="clear" w:color="auto" w:fill="808080"/>
            <w:vAlign w:val="center"/>
          </w:tcPr>
          <w:p>
            <w:pPr>
              <w:spacing w:after="156" w:afterLines="50" w:line="300" w:lineRule="auto"/>
              <w:ind w:right="-23"/>
              <w:rPr>
                <w:rFonts w:ascii="宋体" w:hAnsi="宋体"/>
                <w:b/>
                <w:color w:val="FFFFFF"/>
                <w:sz w:val="20"/>
                <w:szCs w:val="20"/>
              </w:rPr>
            </w:pPr>
            <w:r>
              <w:rPr>
                <w:rFonts w:hint="eastAsia" w:ascii="宋体" w:hAnsi="宋体"/>
                <w:b/>
                <w:color w:val="FFFFFF"/>
                <w:sz w:val="20"/>
                <w:szCs w:val="20"/>
              </w:rPr>
              <w:t>卖方货运代理（其中一人要求手机24h保持可接听状态）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7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第一联系人</w:t>
            </w:r>
          </w:p>
        </w:tc>
        <w:tc>
          <w:tcPr>
            <w:tcW w:w="1443" w:type="dxa"/>
            <w:gridSpan w:val="3"/>
            <w:vAlign w:val="center"/>
          </w:tcPr>
          <w:p>
            <w:pPr>
              <w:spacing w:after="156" w:afterLines="50" w:line="300" w:lineRule="auto"/>
              <w:ind w:right="-23"/>
              <w:jc w:val="center"/>
              <w:rPr>
                <w:rFonts w:ascii="宋体" w:hAnsi="宋体" w:cs="Arial"/>
                <w:sz w:val="20"/>
                <w:szCs w:val="20"/>
              </w:rPr>
            </w:pP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p>
        </w:tc>
        <w:tc>
          <w:tcPr>
            <w:tcW w:w="2676" w:type="dxa"/>
            <w:vAlign w:val="center"/>
          </w:tcPr>
          <w:p>
            <w:pPr>
              <w:spacing w:after="156" w:afterLines="50" w:line="300" w:lineRule="auto"/>
              <w:ind w:right="-23"/>
              <w:jc w:val="center"/>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78" w:type="dxa"/>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第二联系人</w:t>
            </w:r>
          </w:p>
        </w:tc>
        <w:tc>
          <w:tcPr>
            <w:tcW w:w="1443" w:type="dxa"/>
            <w:gridSpan w:val="3"/>
            <w:vAlign w:val="center"/>
          </w:tcPr>
          <w:p>
            <w:pPr>
              <w:spacing w:after="156" w:afterLines="50" w:line="300" w:lineRule="auto"/>
              <w:ind w:right="-23"/>
              <w:jc w:val="center"/>
              <w:rPr>
                <w:rFonts w:ascii="宋体" w:hAnsi="宋体" w:cs="Arial"/>
                <w:sz w:val="20"/>
                <w:szCs w:val="20"/>
              </w:rPr>
            </w:pP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p>
        </w:tc>
        <w:tc>
          <w:tcPr>
            <w:tcW w:w="2676" w:type="dxa"/>
            <w:vAlign w:val="center"/>
          </w:tcPr>
          <w:p>
            <w:pPr>
              <w:spacing w:after="156" w:afterLines="50" w:line="300" w:lineRule="auto"/>
              <w:ind w:right="-23"/>
              <w:jc w:val="center"/>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72" w:type="dxa"/>
            <w:gridSpan w:val="8"/>
            <w:shd w:val="clear" w:color="auto" w:fill="808080"/>
            <w:vAlign w:val="center"/>
          </w:tcPr>
          <w:p>
            <w:pPr>
              <w:spacing w:after="156" w:afterLines="50" w:line="300" w:lineRule="auto"/>
              <w:ind w:right="-23"/>
              <w:rPr>
                <w:rFonts w:ascii="宋体" w:hAnsi="宋体" w:cs="Arial"/>
                <w:b/>
                <w:color w:val="FFFFFF"/>
                <w:sz w:val="20"/>
                <w:szCs w:val="20"/>
              </w:rPr>
            </w:pPr>
            <w:r>
              <w:rPr>
                <w:rFonts w:hint="eastAsia" w:ascii="宋体" w:hAnsi="宋体"/>
                <w:b/>
                <w:color w:val="FFFFFF"/>
                <w:sz w:val="20"/>
                <w:szCs w:val="20"/>
              </w:rPr>
              <w:t>卖方中转库（其中一人要求手机24h保持可接听状态）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50" w:type="dxa"/>
            <w:gridSpan w:val="3"/>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第一联系人</w:t>
            </w:r>
          </w:p>
        </w:tc>
        <w:tc>
          <w:tcPr>
            <w:tcW w:w="1271" w:type="dxa"/>
            <w:vAlign w:val="center"/>
          </w:tcPr>
          <w:p>
            <w:pPr>
              <w:spacing w:after="156" w:afterLines="50" w:line="300" w:lineRule="auto"/>
              <w:ind w:right="-23"/>
              <w:jc w:val="center"/>
              <w:rPr>
                <w:rFonts w:ascii="宋体" w:hAnsi="宋体" w:cs="Arial"/>
                <w:sz w:val="20"/>
                <w:szCs w:val="20"/>
              </w:rPr>
            </w:pP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p>
        </w:tc>
        <w:tc>
          <w:tcPr>
            <w:tcW w:w="2676" w:type="dxa"/>
            <w:vAlign w:val="center"/>
          </w:tcPr>
          <w:p>
            <w:pPr>
              <w:spacing w:after="156" w:afterLines="50" w:line="300" w:lineRule="auto"/>
              <w:ind w:right="-23"/>
              <w:jc w:val="center"/>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50" w:type="dxa"/>
            <w:gridSpan w:val="3"/>
            <w:vAlign w:val="center"/>
          </w:tcPr>
          <w:p>
            <w:pPr>
              <w:spacing w:after="156" w:afterLines="50" w:line="300" w:lineRule="auto"/>
              <w:ind w:right="-23"/>
              <w:jc w:val="center"/>
              <w:rPr>
                <w:rFonts w:ascii="宋体" w:hAnsi="宋体" w:cs="Arial"/>
                <w:sz w:val="20"/>
                <w:szCs w:val="20"/>
              </w:rPr>
            </w:pPr>
            <w:r>
              <w:rPr>
                <w:rFonts w:hint="eastAsia" w:ascii="宋体" w:hAnsi="宋体" w:cs="Arial"/>
                <w:sz w:val="20"/>
                <w:szCs w:val="20"/>
              </w:rPr>
              <w:t>第二联系人</w:t>
            </w:r>
          </w:p>
        </w:tc>
        <w:tc>
          <w:tcPr>
            <w:tcW w:w="1271" w:type="dxa"/>
            <w:vAlign w:val="center"/>
          </w:tcPr>
          <w:p>
            <w:pPr>
              <w:spacing w:after="156" w:afterLines="50" w:line="300" w:lineRule="auto"/>
              <w:ind w:right="-23"/>
              <w:jc w:val="center"/>
              <w:rPr>
                <w:rFonts w:ascii="宋体" w:hAnsi="宋体" w:cs="Arial"/>
                <w:sz w:val="20"/>
                <w:szCs w:val="20"/>
              </w:rPr>
            </w:pPr>
          </w:p>
        </w:tc>
        <w:tc>
          <w:tcPr>
            <w:tcW w:w="1624" w:type="dxa"/>
            <w:gridSpan w:val="2"/>
            <w:vAlign w:val="center"/>
          </w:tcPr>
          <w:p>
            <w:pPr>
              <w:spacing w:after="156" w:afterLines="50" w:line="300" w:lineRule="auto"/>
              <w:ind w:right="-23"/>
              <w:jc w:val="center"/>
              <w:rPr>
                <w:rFonts w:ascii="宋体" w:hAnsi="宋体" w:cs="Arial"/>
                <w:sz w:val="20"/>
                <w:szCs w:val="20"/>
              </w:rPr>
            </w:pPr>
          </w:p>
        </w:tc>
        <w:tc>
          <w:tcPr>
            <w:tcW w:w="2151" w:type="dxa"/>
            <w:vAlign w:val="center"/>
          </w:tcPr>
          <w:p>
            <w:pPr>
              <w:spacing w:after="156" w:afterLines="50" w:line="300" w:lineRule="auto"/>
              <w:ind w:right="-23"/>
              <w:jc w:val="center"/>
              <w:rPr>
                <w:rFonts w:ascii="宋体" w:hAnsi="宋体" w:cs="Arial"/>
                <w:sz w:val="20"/>
                <w:szCs w:val="20"/>
              </w:rPr>
            </w:pPr>
          </w:p>
        </w:tc>
        <w:tc>
          <w:tcPr>
            <w:tcW w:w="2676" w:type="dxa"/>
            <w:vAlign w:val="center"/>
          </w:tcPr>
          <w:p>
            <w:pPr>
              <w:spacing w:after="156" w:afterLines="50" w:line="300" w:lineRule="auto"/>
              <w:ind w:right="-23"/>
              <w:jc w:val="center"/>
              <w:rPr>
                <w:rFonts w:ascii="宋体" w:hAnsi="宋体" w:cs="Arial"/>
                <w:sz w:val="20"/>
                <w:szCs w:val="20"/>
              </w:rPr>
            </w:pPr>
          </w:p>
        </w:tc>
      </w:tr>
    </w:tbl>
    <w:p>
      <w:pPr>
        <w:rPr>
          <w:rFonts w:ascii="Arial" w:hAnsi="Arial" w:cs="Arial"/>
          <w:b/>
          <w:sz w:val="20"/>
          <w:szCs w:val="20"/>
        </w:rPr>
      </w:pPr>
    </w:p>
    <w:p>
      <w:pPr>
        <w:rPr>
          <w:rFonts w:ascii="Arial" w:hAnsi="Arial" w:cs="Arial"/>
          <w:b/>
          <w:sz w:val="20"/>
          <w:szCs w:val="20"/>
        </w:rPr>
      </w:pPr>
      <w:r>
        <w:rPr>
          <w:rFonts w:hint="eastAsia" w:ascii="Arial" w:hAnsi="Arial" w:cs="Arial"/>
          <w:b/>
          <w:sz w:val="20"/>
          <w:szCs w:val="20"/>
        </w:rPr>
        <w:t>本协议所规范的项目编号及该项目供应商所涉及所有零件清单（见附件一）和</w:t>
      </w:r>
      <w:r>
        <w:rPr>
          <w:rFonts w:ascii="Arial" w:hAnsi="Arial" w:cs="Arial"/>
          <w:b/>
          <w:sz w:val="20"/>
          <w:szCs w:val="20"/>
        </w:rPr>
        <w:t>包装协议</w:t>
      </w:r>
      <w:r>
        <w:rPr>
          <w:rFonts w:hint="eastAsia" w:ascii="Arial" w:hAnsi="Arial" w:cs="Arial"/>
          <w:b/>
          <w:sz w:val="20"/>
          <w:szCs w:val="20"/>
        </w:rPr>
        <w:t>（附件二</w:t>
      </w:r>
      <w:r>
        <w:rPr>
          <w:rFonts w:ascii="Arial" w:hAnsi="Arial" w:cs="Arial"/>
          <w:b/>
          <w:sz w:val="20"/>
          <w:szCs w:val="20"/>
        </w:rPr>
        <w:t>）</w:t>
      </w:r>
      <w:r>
        <w:rPr>
          <w:rFonts w:hint="eastAsia" w:ascii="Arial" w:hAnsi="Arial" w:cs="Arial"/>
          <w:b/>
          <w:sz w:val="20"/>
          <w:szCs w:val="20"/>
        </w:rPr>
        <w:t>。</w:t>
      </w:r>
    </w:p>
    <w:p>
      <w:pPr>
        <w:rPr>
          <w:rFonts w:ascii="Arial" w:hAnsi="Arial" w:cs="Arial"/>
          <w:b/>
          <w:sz w:val="20"/>
          <w:szCs w:val="20"/>
        </w:rPr>
      </w:pPr>
      <w:r>
        <w:rPr>
          <w:rFonts w:hint="eastAsia" w:ascii="Arial" w:hAnsi="Arial" w:cs="Arial"/>
          <w:b/>
          <w:sz w:val="20"/>
          <w:szCs w:val="20"/>
        </w:rPr>
        <w:t>当由于工程变更或新项目引入造成零件号增减时，请调整上述</w:t>
      </w:r>
      <w:r>
        <w:rPr>
          <w:rFonts w:ascii="Arial" w:hAnsi="Arial" w:cs="Arial"/>
          <w:b/>
          <w:sz w:val="20"/>
          <w:szCs w:val="20"/>
        </w:rPr>
        <w:t>两个附件内容</w:t>
      </w:r>
      <w:r>
        <w:rPr>
          <w:rFonts w:hint="eastAsia" w:ascii="Arial" w:hAnsi="Arial" w:cs="Arial"/>
          <w:b/>
          <w:sz w:val="20"/>
          <w:szCs w:val="20"/>
        </w:rPr>
        <w:t>，并以附件的形式更新到此协议之后。</w:t>
      </w:r>
    </w:p>
    <w:p>
      <w:pPr>
        <w:rPr>
          <w:rFonts w:ascii="Arial" w:hAnsi="Arial" w:cs="Arial"/>
          <w:b/>
          <w:sz w:val="20"/>
          <w:szCs w:val="20"/>
        </w:rPr>
      </w:pPr>
    </w:p>
    <w:p>
      <w:pPr>
        <w:rPr>
          <w:rFonts w:ascii="Arial" w:hAnsi="Arial" w:cs="Arial"/>
          <w:b/>
          <w:sz w:val="20"/>
          <w:szCs w:val="20"/>
        </w:rPr>
      </w:pPr>
      <w:r>
        <w:rPr>
          <w:rFonts w:hint="eastAsia" w:ascii="Arial" w:hAnsi="Arial" w:cs="Arial"/>
          <w:b/>
          <w:sz w:val="20"/>
          <w:szCs w:val="20"/>
        </w:rPr>
        <w:t>1.1</w:t>
      </w:r>
      <w:r>
        <w:rPr>
          <w:rFonts w:ascii="Arial" w:hAnsi="Arial" w:cs="Arial"/>
          <w:b/>
          <w:sz w:val="20"/>
          <w:szCs w:val="20"/>
        </w:rPr>
        <w:t>订单</w:t>
      </w:r>
      <w:r>
        <w:rPr>
          <w:rFonts w:hint="eastAsia" w:ascii="Arial" w:hAnsi="Arial" w:cs="Arial"/>
          <w:b/>
          <w:sz w:val="20"/>
          <w:szCs w:val="20"/>
        </w:rPr>
        <w:t>及交付要求</w:t>
      </w:r>
    </w:p>
    <w:p>
      <w:pPr>
        <w:rPr>
          <w:rFonts w:ascii="Arial" w:hAnsi="Arial" w:cs="Arial"/>
          <w:sz w:val="20"/>
          <w:szCs w:val="20"/>
        </w:rPr>
      </w:pPr>
    </w:p>
    <w:p>
      <w:pPr>
        <w:jc w:val="left"/>
        <w:rPr>
          <w:rFonts w:ascii="Arial" w:hAnsi="Arial" w:cs="Arial"/>
          <w:sz w:val="20"/>
          <w:szCs w:val="20"/>
        </w:rPr>
      </w:pPr>
      <w:r>
        <w:rPr>
          <w:rFonts w:hint="eastAsia" w:ascii="Arial" w:hAnsi="Arial" w:cs="Arial"/>
          <w:b/>
          <w:sz w:val="20"/>
          <w:szCs w:val="20"/>
        </w:rPr>
        <w:t>1.1.1</w:t>
      </w:r>
      <w:r>
        <w:rPr>
          <w:rFonts w:ascii="Arial" w:hAnsi="Arial" w:cs="Arial"/>
          <w:sz w:val="20"/>
          <w:szCs w:val="20"/>
        </w:rPr>
        <w:t>李尔</w:t>
      </w:r>
      <w:r>
        <w:rPr>
          <w:rFonts w:hint="eastAsia" w:ascii="Arial" w:hAnsi="Arial" w:cs="Arial"/>
          <w:sz w:val="20"/>
          <w:szCs w:val="20"/>
        </w:rPr>
        <w:t>根据顾客的订单周期和供应商的供货周期提供</w:t>
      </w:r>
      <w:r>
        <w:rPr>
          <w:rFonts w:ascii="Arial" w:hAnsi="Arial" w:cs="Arial"/>
          <w:sz w:val="20"/>
          <w:szCs w:val="20"/>
        </w:rPr>
        <w:t>订单及预测，并且每周更新。订单以EDI</w:t>
      </w:r>
      <w:r>
        <w:rPr>
          <w:rFonts w:hint="eastAsia" w:ascii="Arial" w:hAnsi="Arial" w:cs="Arial"/>
          <w:sz w:val="20"/>
          <w:szCs w:val="20"/>
        </w:rPr>
        <w:t>或</w:t>
      </w:r>
      <w:r>
        <w:rPr>
          <w:rFonts w:ascii="Arial" w:hAnsi="Arial" w:cs="Arial"/>
          <w:sz w:val="20"/>
          <w:szCs w:val="20"/>
        </w:rPr>
        <w:t>email</w:t>
      </w:r>
      <w:r>
        <w:rPr>
          <w:rFonts w:hint="eastAsia" w:ascii="Arial" w:hAnsi="Arial" w:cs="Arial"/>
          <w:sz w:val="20"/>
          <w:szCs w:val="20"/>
        </w:rPr>
        <w:t>扫描件</w:t>
      </w:r>
      <w:r>
        <w:rPr>
          <w:rFonts w:ascii="Arial" w:hAnsi="Arial" w:cs="Arial"/>
          <w:sz w:val="20"/>
          <w:szCs w:val="20"/>
        </w:rPr>
        <w:t>形式传递</w:t>
      </w:r>
      <w:r>
        <w:rPr>
          <w:rFonts w:hint="eastAsia" w:ascii="Arial" w:hAnsi="Arial" w:cs="Arial"/>
          <w:sz w:val="20"/>
          <w:szCs w:val="20"/>
        </w:rPr>
        <w:t>。</w:t>
      </w:r>
    </w:p>
    <w:p>
      <w:pPr>
        <w:rPr>
          <w:rFonts w:ascii="Arial" w:hAnsi="Arial" w:cs="Arial"/>
          <w:sz w:val="20"/>
          <w:szCs w:val="20"/>
        </w:rPr>
      </w:pPr>
      <w:r>
        <w:rPr>
          <w:rFonts w:hint="eastAsia" w:ascii="Arial" w:hAnsi="Arial" w:cs="Arial"/>
          <w:sz w:val="20"/>
          <w:szCs w:val="20"/>
        </w:rPr>
        <w:t xml:space="preserve">                                                                                                        </w:t>
      </w:r>
    </w:p>
    <w:p>
      <w:pPr>
        <w:rPr>
          <w:rFonts w:ascii="Arial" w:hAnsi="Arial" w:cs="Arial"/>
          <w:sz w:val="20"/>
          <w:szCs w:val="20"/>
        </w:rPr>
      </w:pPr>
      <w:r>
        <w:rPr>
          <w:rFonts w:hint="eastAsia" w:ascii="Arial" w:hAnsi="Arial" w:cs="Arial"/>
          <w:b/>
          <w:sz w:val="20"/>
          <w:szCs w:val="20"/>
        </w:rPr>
        <w:t>1.1.2</w:t>
      </w:r>
      <w:r>
        <w:rPr>
          <w:rFonts w:ascii="Arial" w:hAnsi="Arial" w:cs="Arial"/>
          <w:sz w:val="20"/>
          <w:szCs w:val="20"/>
        </w:rPr>
        <w:t>供应商应在接到订单的</w:t>
      </w:r>
      <w:r>
        <w:rPr>
          <w:rFonts w:hint="eastAsia" w:ascii="Arial" w:hAnsi="Arial" w:cs="Arial"/>
          <w:sz w:val="20"/>
          <w:szCs w:val="20"/>
        </w:rPr>
        <w:t>_2_个工作日内以</w:t>
      </w:r>
      <w:r>
        <w:rPr>
          <w:rFonts w:ascii="Arial" w:hAnsi="Arial" w:cs="Arial"/>
          <w:sz w:val="20"/>
          <w:szCs w:val="20"/>
        </w:rPr>
        <w:t>书面形式确认订单。如有任何数量及时间差异，应立即以书面形式反</w:t>
      </w:r>
      <w:r>
        <w:rPr>
          <w:rFonts w:hint="eastAsia" w:ascii="Arial" w:hAnsi="Arial" w:cs="Arial"/>
          <w:sz w:val="20"/>
          <w:szCs w:val="20"/>
        </w:rPr>
        <w:t>馈</w:t>
      </w:r>
      <w:r>
        <w:rPr>
          <w:rFonts w:ascii="Arial" w:hAnsi="Arial" w:cs="Arial"/>
          <w:sz w:val="20"/>
          <w:szCs w:val="20"/>
        </w:rPr>
        <w:t>给李尔计划员。</w:t>
      </w:r>
      <w:r>
        <w:rPr>
          <w:rFonts w:hint="eastAsia" w:ascii="Arial" w:hAnsi="Arial" w:cs="Arial"/>
          <w:sz w:val="20"/>
          <w:szCs w:val="20"/>
        </w:rPr>
        <w:t>如果在_2_个工作日</w:t>
      </w:r>
      <w:r>
        <w:rPr>
          <w:rFonts w:ascii="Arial" w:hAnsi="Arial" w:cs="Arial"/>
          <w:sz w:val="20"/>
          <w:szCs w:val="20"/>
        </w:rPr>
        <w:t>内</w:t>
      </w:r>
      <w:r>
        <w:rPr>
          <w:rFonts w:hint="eastAsia" w:ascii="Arial" w:hAnsi="Arial" w:cs="Arial"/>
          <w:sz w:val="20"/>
          <w:szCs w:val="20"/>
        </w:rPr>
        <w:t xml:space="preserve">没有任何反馈，将视为供应商可以100%满足订单要求。  </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1.1.3</w:t>
      </w:r>
      <w:r>
        <w:rPr>
          <w:rFonts w:hint="eastAsia" w:ascii="Arial" w:hAnsi="Arial" w:cs="Arial"/>
          <w:sz w:val="20"/>
          <w:szCs w:val="20"/>
        </w:rPr>
        <w:t>李尔订货频率正常</w:t>
      </w:r>
      <w:r>
        <w:rPr>
          <w:rFonts w:ascii="Arial" w:hAnsi="Arial" w:cs="Arial"/>
          <w:sz w:val="20"/>
          <w:szCs w:val="20"/>
        </w:rPr>
        <w:t>情况</w:t>
      </w:r>
      <w:r>
        <w:rPr>
          <w:rFonts w:hint="eastAsia" w:ascii="Arial" w:hAnsi="Arial" w:cs="Arial"/>
          <w:sz w:val="20"/>
          <w:szCs w:val="20"/>
        </w:rPr>
        <w:t>为每周__1__次，订单提前期为两周；若</w:t>
      </w:r>
      <w:r>
        <w:rPr>
          <w:rFonts w:ascii="Arial" w:hAnsi="Arial" w:cs="Arial"/>
          <w:sz w:val="20"/>
          <w:szCs w:val="20"/>
        </w:rPr>
        <w:t>最终</w:t>
      </w:r>
      <w:r>
        <w:rPr>
          <w:rFonts w:hint="eastAsia" w:ascii="Arial" w:hAnsi="Arial" w:cs="Arial"/>
          <w:sz w:val="20"/>
          <w:szCs w:val="20"/>
        </w:rPr>
        <w:t>客户临时</w:t>
      </w:r>
      <w:r>
        <w:rPr>
          <w:rFonts w:ascii="Arial" w:hAnsi="Arial" w:cs="Arial"/>
          <w:sz w:val="20"/>
          <w:szCs w:val="20"/>
        </w:rPr>
        <w:t>调整</w:t>
      </w:r>
      <w:r>
        <w:rPr>
          <w:rFonts w:hint="eastAsia" w:ascii="Arial" w:hAnsi="Arial" w:cs="Arial"/>
          <w:sz w:val="20"/>
          <w:szCs w:val="20"/>
        </w:rPr>
        <w:t>计划，</w:t>
      </w:r>
      <w:r>
        <w:rPr>
          <w:rFonts w:ascii="Arial" w:hAnsi="Arial" w:cs="Arial"/>
          <w:sz w:val="20"/>
          <w:szCs w:val="20"/>
        </w:rPr>
        <w:t>北汽李尔保定分公司保定分公司也会随之做更新</w:t>
      </w:r>
      <w:r>
        <w:rPr>
          <w:rFonts w:hint="eastAsia" w:ascii="Arial" w:hAnsi="Arial" w:cs="Arial"/>
          <w:sz w:val="20"/>
          <w:szCs w:val="20"/>
        </w:rPr>
        <w:t xml:space="preserve">。如有更改双方另行书面约定。                                                                                                                           </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 xml:space="preserve">1.1.4 </w:t>
      </w:r>
      <w:r>
        <w:rPr>
          <w:rFonts w:hint="eastAsia" w:ascii="Arial" w:hAnsi="Arial" w:cs="Arial"/>
          <w:sz w:val="20"/>
          <w:szCs w:val="20"/>
        </w:rPr>
        <w:t>供应商应满足预测_15%_的数量波动。</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1.1.5</w:t>
      </w:r>
      <w:r>
        <w:rPr>
          <w:rFonts w:hint="eastAsia" w:ascii="Arial" w:hAnsi="Arial" w:cs="Arial"/>
          <w:sz w:val="20"/>
          <w:szCs w:val="20"/>
        </w:rPr>
        <w:t xml:space="preserve"> 北汽李尔保定分公司的仓库工作时间为周一到周六 每天8：30-17：30（白班） 20：30-5：00（夜班）</w:t>
      </w:r>
    </w:p>
    <w:p>
      <w:pPr>
        <w:rPr>
          <w:rFonts w:ascii="Arial" w:hAnsi="Arial" w:cs="Arial"/>
          <w:sz w:val="20"/>
          <w:szCs w:val="20"/>
        </w:rPr>
      </w:pPr>
      <w:r>
        <w:rPr>
          <w:rFonts w:hint="eastAsia" w:ascii="Arial" w:hAnsi="Arial" w:cs="Arial"/>
          <w:sz w:val="20"/>
          <w:szCs w:val="20"/>
        </w:rPr>
        <w:t>具体的上下班时间会根据主机厂随时调整，如有必要，北汽李尔保定分公司要货人员会提前通知更改到货时间。</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1.1.6</w:t>
      </w:r>
      <w:r>
        <w:rPr>
          <w:rFonts w:hint="eastAsia" w:ascii="Arial" w:hAnsi="Arial" w:cs="Arial"/>
          <w:sz w:val="20"/>
          <w:szCs w:val="20"/>
        </w:rPr>
        <w:t xml:space="preserve"> 包装和运输要求必须遵守北汽李尔保定分公司相关规定，具体内容及相关违反后的处罚详见下文。</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1.1.7</w:t>
      </w:r>
      <w:r>
        <w:rPr>
          <w:rFonts w:hint="eastAsia" w:ascii="Arial" w:hAnsi="Arial" w:cs="Arial"/>
          <w:sz w:val="20"/>
          <w:szCs w:val="20"/>
        </w:rPr>
        <w:t xml:space="preserve"> 如遇零件工程变更或者EOP切换，需要控制最终采购量或调整某订单最小起订量和最小包装的时候，北汽李尔保定分公司需在供应商采购提前期之前与供应商协商解决，供应商有义务配合北汽李尔保定分公司做好零件切换的库存控制工作，双方需通过协商达成一致意见方可执行。</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1.1.8</w:t>
      </w:r>
      <w:r>
        <w:rPr>
          <w:rFonts w:hint="eastAsia" w:ascii="Arial" w:hAnsi="Arial" w:cs="Arial"/>
          <w:sz w:val="20"/>
          <w:szCs w:val="20"/>
        </w:rPr>
        <w:t xml:space="preserve"> 北汽李尔保定分公司明确</w:t>
      </w:r>
      <w:r>
        <w:rPr>
          <w:rFonts w:ascii="Arial" w:hAnsi="Arial" w:cs="Arial"/>
          <w:sz w:val="20"/>
          <w:szCs w:val="20"/>
        </w:rPr>
        <w:t>要求供应商</w:t>
      </w:r>
      <w:r>
        <w:rPr>
          <w:rFonts w:hint="eastAsia" w:ascii="Arial" w:hAnsi="Arial" w:cs="Arial"/>
          <w:sz w:val="20"/>
          <w:szCs w:val="20"/>
        </w:rPr>
        <w:t>执行</w:t>
      </w:r>
      <w:r>
        <w:rPr>
          <w:rFonts w:ascii="Arial" w:hAnsi="Arial" w:cs="Arial"/>
          <w:sz w:val="20"/>
          <w:szCs w:val="20"/>
        </w:rPr>
        <w:t>下线结算原则</w:t>
      </w:r>
    </w:p>
    <w:p>
      <w:pPr>
        <w:ind w:firstLine="400" w:firstLineChars="200"/>
        <w:rPr>
          <w:rFonts w:ascii="Arial" w:hAnsi="Arial" w:cs="Arial"/>
          <w:sz w:val="20"/>
          <w:szCs w:val="20"/>
        </w:rPr>
      </w:pPr>
      <w:r>
        <w:rPr>
          <w:rFonts w:hint="eastAsia" w:ascii="Arial" w:hAnsi="Arial" w:cs="Arial"/>
          <w:sz w:val="20"/>
          <w:szCs w:val="20"/>
        </w:rPr>
        <w:t>所供零件属于A类件并且体积或重量较大的，我司</w:t>
      </w:r>
      <w:r>
        <w:rPr>
          <w:rFonts w:ascii="Arial" w:hAnsi="Arial" w:cs="Arial"/>
          <w:sz w:val="20"/>
          <w:szCs w:val="20"/>
        </w:rPr>
        <w:t>明确要求</w:t>
      </w:r>
      <w:r>
        <w:rPr>
          <w:rFonts w:hint="eastAsia" w:ascii="Arial" w:hAnsi="Arial" w:cs="Arial"/>
          <w:sz w:val="20"/>
          <w:szCs w:val="20"/>
        </w:rPr>
        <w:t>供应商</w:t>
      </w:r>
      <w:r>
        <w:rPr>
          <w:rFonts w:ascii="Arial" w:hAnsi="Arial" w:cs="Arial"/>
          <w:sz w:val="20"/>
          <w:szCs w:val="20"/>
        </w:rPr>
        <w:t>要执行下线结算，</w:t>
      </w:r>
      <w:r>
        <w:rPr>
          <w:rFonts w:hint="eastAsia" w:ascii="Arial" w:hAnsi="Arial" w:cs="Arial"/>
          <w:sz w:val="20"/>
          <w:szCs w:val="20"/>
        </w:rPr>
        <w:t>至少</w:t>
      </w:r>
      <w:r>
        <w:rPr>
          <w:rFonts w:ascii="Arial" w:hAnsi="Arial" w:cs="Arial"/>
          <w:sz w:val="20"/>
          <w:szCs w:val="20"/>
        </w:rPr>
        <w:t>要走</w:t>
      </w:r>
      <w:r>
        <w:rPr>
          <w:rFonts w:hint="eastAsia" w:ascii="Arial" w:hAnsi="Arial" w:cs="Arial"/>
          <w:sz w:val="20"/>
          <w:szCs w:val="20"/>
        </w:rPr>
        <w:t>小批量多批次的</w:t>
      </w:r>
      <w:r>
        <w:rPr>
          <w:rFonts w:ascii="Arial" w:hAnsi="Arial" w:cs="Arial"/>
          <w:sz w:val="20"/>
          <w:szCs w:val="20"/>
        </w:rPr>
        <w:t>送货模式</w:t>
      </w:r>
      <w:r>
        <w:rPr>
          <w:rFonts w:hint="eastAsia" w:ascii="Arial" w:hAnsi="Arial" w:cs="Arial"/>
          <w:sz w:val="20"/>
          <w:szCs w:val="20"/>
        </w:rPr>
        <w:t>。</w:t>
      </w:r>
    </w:p>
    <w:p>
      <w:pPr>
        <w:ind w:firstLine="400" w:firstLineChars="200"/>
        <w:rPr>
          <w:rFonts w:ascii="Arial" w:hAnsi="Arial" w:cs="Arial"/>
          <w:sz w:val="20"/>
          <w:szCs w:val="20"/>
        </w:rPr>
      </w:pPr>
      <w:r>
        <w:rPr>
          <w:rFonts w:hint="eastAsia" w:ascii="Arial" w:hAnsi="Arial" w:cs="Arial"/>
          <w:sz w:val="20"/>
          <w:szCs w:val="20"/>
        </w:rPr>
        <w:t>对于已经</w:t>
      </w:r>
      <w:r>
        <w:rPr>
          <w:rFonts w:ascii="Arial" w:hAnsi="Arial" w:cs="Arial"/>
          <w:sz w:val="20"/>
          <w:szCs w:val="20"/>
        </w:rPr>
        <w:t>确认并执行下线结算的供应商</w:t>
      </w:r>
      <w:r>
        <w:rPr>
          <w:rFonts w:hint="eastAsia" w:ascii="Arial" w:hAnsi="Arial" w:cs="Arial"/>
          <w:sz w:val="20"/>
          <w:szCs w:val="20"/>
        </w:rPr>
        <w:t>，</w:t>
      </w:r>
      <w:r>
        <w:rPr>
          <w:rFonts w:ascii="Arial" w:hAnsi="Arial" w:cs="Arial"/>
          <w:sz w:val="20"/>
          <w:szCs w:val="20"/>
        </w:rPr>
        <w:t>物料管理遵循下面的操作模式：</w:t>
      </w:r>
    </w:p>
    <w:p>
      <w:pPr>
        <w:ind w:firstLine="400" w:firstLineChars="200"/>
        <w:rPr>
          <w:rFonts w:ascii="Arial" w:hAnsi="Arial" w:cs="Arial"/>
          <w:sz w:val="20"/>
          <w:szCs w:val="20"/>
        </w:rPr>
      </w:pPr>
      <w:r>
        <w:rPr>
          <w:rFonts w:hint="eastAsia" w:ascii="Arial" w:hAnsi="Arial" w:cs="Arial"/>
          <w:sz w:val="20"/>
          <w:szCs w:val="20"/>
        </w:rPr>
        <w:t>下线供应商应以北汽李尔保定分公司提供的订单及预测进行原材料及成品的准备，并配备相应的客服人员自行安排物料至北汽李尔保定分公司生产线边 (具体人员数量以实际李尔要求为准)</w:t>
      </w:r>
      <w:r>
        <w:rPr>
          <w:rFonts w:ascii="Arial" w:hAnsi="Arial" w:cs="Arial"/>
          <w:sz w:val="20"/>
          <w:szCs w:val="20"/>
        </w:rPr>
        <w:t xml:space="preserve"> </w:t>
      </w:r>
      <w:r>
        <w:rPr>
          <w:rFonts w:hint="eastAsia" w:ascii="Arial" w:hAnsi="Arial" w:cs="Arial"/>
          <w:sz w:val="20"/>
          <w:szCs w:val="20"/>
        </w:rPr>
        <w:t>保证北汽李尔保定分公司的正常生产,包装方式另行参考包装协议（</w:t>
      </w:r>
      <w:r>
        <w:rPr>
          <w:rFonts w:hint="eastAsia" w:ascii="Arial" w:hAnsi="Arial" w:cs="Arial"/>
          <w:b/>
          <w:sz w:val="20"/>
          <w:szCs w:val="20"/>
        </w:rPr>
        <w:t>附件</w:t>
      </w:r>
      <w:r>
        <w:rPr>
          <w:rFonts w:ascii="Arial" w:hAnsi="Arial" w:cs="Arial"/>
          <w:b/>
          <w:sz w:val="20"/>
          <w:szCs w:val="20"/>
        </w:rPr>
        <w:t>二</w:t>
      </w:r>
      <w:r>
        <w:rPr>
          <w:rFonts w:ascii="Arial" w:hAnsi="Arial" w:cs="Arial"/>
          <w:sz w:val="20"/>
          <w:szCs w:val="20"/>
        </w:rPr>
        <w:t>）</w:t>
      </w:r>
      <w:r>
        <w:rPr>
          <w:rFonts w:hint="eastAsia" w:ascii="Arial" w:hAnsi="Arial" w:cs="Arial"/>
          <w:sz w:val="20"/>
          <w:szCs w:val="20"/>
        </w:rPr>
        <w:t>。</w:t>
      </w:r>
    </w:p>
    <w:p>
      <w:pPr>
        <w:ind w:firstLine="400" w:firstLineChars="200"/>
        <w:rPr>
          <w:rFonts w:ascii="Arial" w:hAnsi="Arial" w:cs="Arial"/>
          <w:sz w:val="20"/>
          <w:szCs w:val="20"/>
        </w:rPr>
      </w:pPr>
      <w:r>
        <w:rPr>
          <w:rFonts w:hint="eastAsia" w:ascii="Arial" w:hAnsi="Arial" w:cs="Arial"/>
          <w:sz w:val="20"/>
          <w:szCs w:val="20"/>
        </w:rPr>
        <w:t>北汽李尔保定分公司根据贵司的物料属性，运输时间及周转频率等因素提供相应的货物存储面积，但暂存在北汽李尔保定分公司的物料，物权为供应商所有，由供应商客服人员进行管理，</w:t>
      </w:r>
      <w:r>
        <w:rPr>
          <w:rFonts w:ascii="Arial" w:hAnsi="Arial" w:cs="Arial"/>
          <w:sz w:val="20"/>
          <w:szCs w:val="20"/>
        </w:rPr>
        <w:t>北汽李尔保定分公司</w:t>
      </w:r>
      <w:r>
        <w:rPr>
          <w:rFonts w:hint="eastAsia" w:ascii="Arial" w:hAnsi="Arial" w:cs="Arial"/>
          <w:sz w:val="20"/>
          <w:szCs w:val="20"/>
        </w:rPr>
        <w:t>不承担任何相应责任。</w:t>
      </w:r>
    </w:p>
    <w:p>
      <w:pPr>
        <w:ind w:firstLine="400" w:firstLineChars="200"/>
        <w:rPr>
          <w:rFonts w:ascii="Arial" w:hAnsi="Arial" w:cs="Arial"/>
          <w:sz w:val="20"/>
          <w:szCs w:val="20"/>
        </w:rPr>
      </w:pPr>
      <w:r>
        <w:rPr>
          <w:rFonts w:hint="eastAsia" w:ascii="Arial" w:hAnsi="Arial" w:cs="Arial"/>
          <w:sz w:val="20"/>
          <w:szCs w:val="20"/>
        </w:rPr>
        <w:t>北汽李尔保定分公司以生产实际消耗数量和供应商进行月度对账</w:t>
      </w:r>
      <w:r>
        <w:rPr>
          <w:rFonts w:ascii="Arial" w:hAnsi="Arial" w:cs="Arial"/>
          <w:sz w:val="20"/>
          <w:szCs w:val="20"/>
        </w:rPr>
        <w:t>和</w:t>
      </w:r>
      <w:r>
        <w:rPr>
          <w:rFonts w:hint="eastAsia" w:ascii="Arial" w:hAnsi="Arial" w:cs="Arial"/>
          <w:sz w:val="20"/>
          <w:szCs w:val="20"/>
        </w:rPr>
        <w:t>结算。</w:t>
      </w:r>
    </w:p>
    <w:p>
      <w:pPr>
        <w:rPr>
          <w:rFonts w:ascii="Arial" w:hAnsi="Arial" w:cs="Arial"/>
          <w:b/>
          <w:sz w:val="20"/>
          <w:szCs w:val="20"/>
        </w:rPr>
      </w:pPr>
      <w:r>
        <w:rPr>
          <w:rFonts w:hint="eastAsia" w:ascii="Arial" w:hAnsi="Arial" w:cs="Arial"/>
          <w:sz w:val="20"/>
          <w:szCs w:val="20"/>
        </w:rPr>
        <w:t xml:space="preserve">     </w:t>
      </w:r>
    </w:p>
    <w:p>
      <w:pPr>
        <w:rPr>
          <w:rFonts w:ascii="Arial" w:hAnsi="Arial" w:cs="Arial"/>
          <w:b/>
          <w:sz w:val="20"/>
          <w:szCs w:val="20"/>
        </w:rPr>
      </w:pPr>
      <w:r>
        <w:rPr>
          <w:rFonts w:hint="eastAsia" w:ascii="Arial" w:hAnsi="Arial" w:cs="Arial"/>
          <w:b/>
          <w:sz w:val="20"/>
          <w:szCs w:val="20"/>
        </w:rPr>
        <w:t>1.2 订单预测</w:t>
      </w:r>
      <w:r>
        <w:rPr>
          <w:rFonts w:ascii="Arial" w:hAnsi="Arial" w:cs="Arial"/>
          <w:b/>
          <w:sz w:val="20"/>
          <w:szCs w:val="20"/>
        </w:rPr>
        <w:t xml:space="preserve">与EDI  </w:t>
      </w:r>
    </w:p>
    <w:p>
      <w:pPr>
        <w:ind w:firstLine="426" w:firstLineChars="213"/>
        <w:rPr>
          <w:rFonts w:ascii="Arial" w:hAnsi="Arial" w:cs="Arial"/>
          <w:sz w:val="20"/>
          <w:szCs w:val="20"/>
        </w:rPr>
      </w:pPr>
      <w:bookmarkStart w:id="1" w:name="_Hlk5617098"/>
      <w:r>
        <w:rPr>
          <w:rFonts w:hint="eastAsia" w:ascii="Arial" w:hAnsi="Arial" w:cs="Arial"/>
          <w:sz w:val="20"/>
          <w:szCs w:val="20"/>
        </w:rPr>
        <w:t>北汽李尔保定分公司</w:t>
      </w:r>
      <w:r>
        <w:rPr>
          <w:rFonts w:ascii="Arial" w:hAnsi="Arial" w:cs="Arial"/>
          <w:sz w:val="20"/>
          <w:szCs w:val="20"/>
        </w:rPr>
        <w:t>要求供应商</w:t>
      </w:r>
      <w:r>
        <w:rPr>
          <w:rFonts w:hint="eastAsia" w:ascii="Arial" w:hAnsi="Arial" w:cs="Arial"/>
          <w:sz w:val="20"/>
          <w:szCs w:val="20"/>
        </w:rPr>
        <w:t>使用</w:t>
      </w:r>
      <w:r>
        <w:rPr>
          <w:rFonts w:ascii="Arial" w:hAnsi="Arial" w:cs="Arial"/>
          <w:sz w:val="20"/>
          <w:szCs w:val="20"/>
        </w:rPr>
        <w:t>EDI电子数据交</w:t>
      </w:r>
      <w:r>
        <w:rPr>
          <w:rFonts w:hint="eastAsia" w:ascii="Arial" w:hAnsi="Arial" w:cs="Arial"/>
          <w:sz w:val="20"/>
          <w:szCs w:val="20"/>
        </w:rPr>
        <w:t>换，并</w:t>
      </w:r>
      <w:r>
        <w:rPr>
          <w:rFonts w:ascii="Arial" w:hAnsi="Arial" w:cs="Arial"/>
          <w:sz w:val="20"/>
          <w:szCs w:val="20"/>
        </w:rPr>
        <w:t>运用ASN</w:t>
      </w:r>
      <w:r>
        <w:rPr>
          <w:rFonts w:hint="eastAsia" w:ascii="Arial" w:hAnsi="Arial" w:cs="Arial"/>
          <w:sz w:val="20"/>
          <w:szCs w:val="20"/>
        </w:rPr>
        <w:t>(预先发货通知)</w:t>
      </w:r>
      <w:r>
        <w:rPr>
          <w:rFonts w:ascii="Arial" w:hAnsi="Arial" w:cs="Arial"/>
          <w:sz w:val="20"/>
          <w:szCs w:val="20"/>
        </w:rPr>
        <w:t>通过系统自动确认发货信息</w:t>
      </w:r>
      <w:r>
        <w:rPr>
          <w:rFonts w:hint="eastAsia" w:ascii="Arial" w:hAnsi="Arial" w:cs="Arial"/>
          <w:sz w:val="20"/>
          <w:szCs w:val="20"/>
        </w:rPr>
        <w:t>，在EDI 实施之前，供应商有义务发送电子版的送货单，提前通知运输安排。</w:t>
      </w:r>
    </w:p>
    <w:p>
      <w:pPr>
        <w:ind w:firstLine="426" w:firstLineChars="213"/>
        <w:rPr>
          <w:rFonts w:ascii="Arial" w:hAnsi="Arial" w:cs="Arial"/>
          <w:sz w:val="20"/>
          <w:szCs w:val="20"/>
        </w:rPr>
      </w:pPr>
      <w:r>
        <w:rPr>
          <w:rFonts w:hint="eastAsia" w:ascii="Arial" w:hAnsi="Arial" w:cs="Arial"/>
          <w:sz w:val="20"/>
          <w:szCs w:val="20"/>
        </w:rPr>
        <w:t>我司对于</w:t>
      </w:r>
      <w:r>
        <w:rPr>
          <w:rFonts w:ascii="Arial" w:hAnsi="Arial" w:cs="Arial"/>
          <w:sz w:val="20"/>
          <w:szCs w:val="20"/>
        </w:rPr>
        <w:t>下线结算供应商</w:t>
      </w:r>
      <w:r>
        <w:rPr>
          <w:rFonts w:hint="eastAsia" w:ascii="Arial" w:hAnsi="Arial" w:cs="Arial"/>
          <w:sz w:val="20"/>
          <w:szCs w:val="20"/>
        </w:rPr>
        <w:t>提供约5天</w:t>
      </w:r>
      <w:r>
        <w:rPr>
          <w:rFonts w:ascii="Arial" w:hAnsi="Arial" w:cs="Arial"/>
          <w:sz w:val="20"/>
          <w:szCs w:val="20"/>
        </w:rPr>
        <w:t>的日计划</w:t>
      </w:r>
      <w:r>
        <w:rPr>
          <w:rFonts w:hint="eastAsia" w:ascii="Arial" w:hAnsi="Arial" w:cs="Arial"/>
          <w:sz w:val="20"/>
          <w:szCs w:val="20"/>
        </w:rPr>
        <w:t>以及</w:t>
      </w:r>
      <w:r>
        <w:rPr>
          <w:rFonts w:ascii="Arial" w:hAnsi="Arial" w:cs="Arial"/>
          <w:sz w:val="20"/>
          <w:szCs w:val="20"/>
        </w:rPr>
        <w:t>后续</w:t>
      </w:r>
      <w:r>
        <w:rPr>
          <w:rFonts w:hint="eastAsia" w:ascii="Arial" w:hAnsi="Arial" w:cs="Arial"/>
          <w:sz w:val="20"/>
          <w:szCs w:val="20"/>
        </w:rPr>
        <w:t>3个</w:t>
      </w:r>
      <w:r>
        <w:rPr>
          <w:rFonts w:ascii="Arial" w:hAnsi="Arial" w:cs="Arial"/>
          <w:sz w:val="20"/>
          <w:szCs w:val="20"/>
        </w:rPr>
        <w:t>月左右的</w:t>
      </w:r>
      <w:r>
        <w:rPr>
          <w:rFonts w:hint="eastAsia" w:ascii="Arial" w:hAnsi="Arial" w:cs="Arial"/>
          <w:sz w:val="20"/>
          <w:szCs w:val="20"/>
        </w:rPr>
        <w:t>月需求</w:t>
      </w:r>
      <w:r>
        <w:rPr>
          <w:rFonts w:ascii="Arial" w:hAnsi="Arial" w:cs="Arial"/>
          <w:sz w:val="20"/>
          <w:szCs w:val="20"/>
        </w:rPr>
        <w:t>计划</w:t>
      </w:r>
      <w:r>
        <w:rPr>
          <w:rFonts w:hint="eastAsia" w:ascii="Arial" w:hAnsi="Arial" w:cs="Arial"/>
          <w:sz w:val="20"/>
          <w:szCs w:val="20"/>
        </w:rPr>
        <w:t>。</w:t>
      </w:r>
    </w:p>
    <w:p>
      <w:pPr>
        <w:ind w:firstLine="426" w:firstLineChars="213"/>
        <w:rPr>
          <w:rFonts w:ascii="Arial" w:hAnsi="Arial" w:cs="Arial"/>
          <w:sz w:val="20"/>
          <w:szCs w:val="20"/>
        </w:rPr>
      </w:pPr>
      <w:r>
        <w:rPr>
          <w:rFonts w:hint="eastAsia" w:ascii="Arial" w:hAnsi="Arial" w:cs="Arial"/>
          <w:sz w:val="20"/>
          <w:szCs w:val="20"/>
        </w:rPr>
        <w:t>目前EDI</w:t>
      </w:r>
      <w:r>
        <w:rPr>
          <w:rFonts w:ascii="Arial" w:hAnsi="Arial" w:cs="Arial"/>
          <w:sz w:val="20"/>
          <w:szCs w:val="20"/>
        </w:rPr>
        <w:t>&amp;ASN</w:t>
      </w:r>
      <w:r>
        <w:rPr>
          <w:rFonts w:hint="eastAsia" w:ascii="Arial" w:hAnsi="Arial" w:cs="Arial"/>
          <w:sz w:val="20"/>
          <w:szCs w:val="20"/>
        </w:rPr>
        <w:t>还未</w:t>
      </w:r>
      <w:r>
        <w:rPr>
          <w:rFonts w:ascii="Arial" w:hAnsi="Arial" w:cs="Arial"/>
          <w:sz w:val="20"/>
          <w:szCs w:val="20"/>
        </w:rPr>
        <w:t>建立</w:t>
      </w:r>
      <w:r>
        <w:rPr>
          <w:rFonts w:hint="eastAsia" w:ascii="Arial" w:hAnsi="Arial" w:cs="Arial"/>
          <w:sz w:val="20"/>
          <w:szCs w:val="20"/>
        </w:rPr>
        <w:t>成功</w:t>
      </w:r>
      <w:r>
        <w:rPr>
          <w:rFonts w:ascii="Arial" w:hAnsi="Arial" w:cs="Arial"/>
          <w:sz w:val="20"/>
          <w:szCs w:val="20"/>
        </w:rPr>
        <w:t>的供应商，可以暂时使用邮件沟通，</w:t>
      </w:r>
      <w:r>
        <w:rPr>
          <w:rFonts w:hint="eastAsia" w:ascii="Arial" w:hAnsi="Arial" w:cs="Arial"/>
          <w:sz w:val="20"/>
          <w:szCs w:val="20"/>
        </w:rPr>
        <w:t>须</w:t>
      </w:r>
      <w:r>
        <w:rPr>
          <w:rFonts w:ascii="Arial" w:hAnsi="Arial" w:cs="Arial"/>
          <w:sz w:val="20"/>
          <w:szCs w:val="20"/>
        </w:rPr>
        <w:t>尽快完成系统对接</w:t>
      </w:r>
      <w:r>
        <w:rPr>
          <w:rFonts w:hint="eastAsia" w:ascii="Arial" w:hAnsi="Arial" w:cs="Arial"/>
          <w:sz w:val="20"/>
          <w:szCs w:val="20"/>
        </w:rPr>
        <w:t>。</w:t>
      </w:r>
    </w:p>
    <w:p>
      <w:pPr>
        <w:ind w:firstLine="426" w:firstLineChars="213"/>
        <w:rPr>
          <w:rFonts w:ascii="Arial" w:hAnsi="Arial" w:cs="Arial"/>
          <w:sz w:val="20"/>
          <w:szCs w:val="20"/>
        </w:rPr>
      </w:pPr>
    </w:p>
    <w:bookmarkEnd w:id="1"/>
    <w:p>
      <w:pPr>
        <w:rPr>
          <w:rFonts w:ascii="Arial" w:hAnsi="Arial" w:cs="Arial"/>
          <w:b/>
          <w:sz w:val="20"/>
          <w:szCs w:val="20"/>
        </w:rPr>
      </w:pPr>
      <w:r>
        <w:rPr>
          <w:rFonts w:hint="eastAsia" w:ascii="Arial" w:hAnsi="Arial" w:cs="Arial"/>
          <w:b/>
          <w:sz w:val="20"/>
          <w:szCs w:val="20"/>
        </w:rPr>
        <w:t>1.3</w:t>
      </w:r>
      <w:r>
        <w:rPr>
          <w:rFonts w:ascii="Arial" w:hAnsi="Arial" w:cs="Arial"/>
          <w:b/>
          <w:sz w:val="20"/>
          <w:szCs w:val="20"/>
        </w:rPr>
        <w:t xml:space="preserve">安全库存 </w:t>
      </w:r>
    </w:p>
    <w:p>
      <w:pPr>
        <w:ind w:firstLine="426" w:firstLineChars="213"/>
        <w:rPr>
          <w:rFonts w:ascii="Arial" w:hAnsi="Arial" w:cs="Arial"/>
          <w:sz w:val="20"/>
          <w:szCs w:val="20"/>
        </w:rPr>
      </w:pPr>
      <w:r>
        <w:rPr>
          <w:rFonts w:ascii="Arial" w:hAnsi="Arial" w:cs="Arial"/>
          <w:sz w:val="20"/>
          <w:szCs w:val="20"/>
        </w:rPr>
        <w:t>供应商应</w:t>
      </w:r>
      <w:r>
        <w:rPr>
          <w:rFonts w:hint="eastAsia" w:ascii="Arial" w:hAnsi="Arial" w:cs="Arial"/>
          <w:sz w:val="20"/>
          <w:szCs w:val="20"/>
        </w:rPr>
        <w:t>在发运地点或中转库区储备一定量的</w:t>
      </w:r>
      <w:r>
        <w:rPr>
          <w:rFonts w:ascii="Arial" w:hAnsi="Arial" w:cs="Arial"/>
          <w:sz w:val="20"/>
          <w:szCs w:val="20"/>
        </w:rPr>
        <w:t>安全库存</w:t>
      </w:r>
      <w:r>
        <w:rPr>
          <w:rFonts w:hint="eastAsia" w:ascii="Arial" w:hAnsi="Arial" w:cs="Arial"/>
          <w:sz w:val="20"/>
          <w:szCs w:val="20"/>
        </w:rPr>
        <w:t>, 在100%满足李尔订单的基础上，根据预测信息和产能的情况，合理设置原材料和产成品的库存，国内供应商要求为3~5天的成品订单需求量，以备紧急拉动交付。</w:t>
      </w:r>
    </w:p>
    <w:p>
      <w:pPr>
        <w:rPr>
          <w:rFonts w:ascii="Arial" w:hAnsi="Arial" w:cs="Arial"/>
          <w:sz w:val="20"/>
          <w:szCs w:val="20"/>
        </w:rPr>
      </w:pPr>
    </w:p>
    <w:p>
      <w:pPr>
        <w:rPr>
          <w:rFonts w:ascii="Arial" w:hAnsi="Arial" w:cs="Arial"/>
          <w:b/>
          <w:sz w:val="20"/>
          <w:szCs w:val="20"/>
        </w:rPr>
      </w:pPr>
      <w:r>
        <w:rPr>
          <w:rFonts w:hint="eastAsia" w:ascii="Arial" w:hAnsi="Arial" w:cs="Arial"/>
          <w:b/>
          <w:sz w:val="20"/>
          <w:szCs w:val="20"/>
        </w:rPr>
        <w:t>1.4</w:t>
      </w:r>
      <w:r>
        <w:rPr>
          <w:rFonts w:ascii="Arial" w:hAnsi="Arial" w:cs="Arial"/>
          <w:b/>
          <w:sz w:val="20"/>
          <w:szCs w:val="20"/>
        </w:rPr>
        <w:t>工程更改</w:t>
      </w:r>
    </w:p>
    <w:p>
      <w:pPr>
        <w:ind w:left="1" w:firstLine="424" w:firstLineChars="212"/>
        <w:rPr>
          <w:rFonts w:ascii="Arial" w:hAnsi="Arial" w:cs="Arial"/>
          <w:sz w:val="20"/>
          <w:szCs w:val="20"/>
        </w:rPr>
      </w:pPr>
      <w:r>
        <w:rPr>
          <w:rFonts w:ascii="Arial" w:hAnsi="Arial" w:cs="Arial"/>
          <w:sz w:val="20"/>
          <w:szCs w:val="20"/>
        </w:rPr>
        <w:t>发生工程更改</w:t>
      </w:r>
      <w:r>
        <w:rPr>
          <w:rFonts w:hint="eastAsia" w:ascii="Arial" w:hAnsi="Arial" w:cs="Arial"/>
          <w:sz w:val="20"/>
          <w:szCs w:val="20"/>
        </w:rPr>
        <w:t>，</w:t>
      </w:r>
      <w:r>
        <w:rPr>
          <w:rFonts w:ascii="Arial" w:hAnsi="Arial" w:cs="Arial"/>
          <w:sz w:val="20"/>
          <w:szCs w:val="20"/>
        </w:rPr>
        <w:t>根据供应商类别，</w:t>
      </w:r>
      <w:r>
        <w:rPr>
          <w:rFonts w:hint="eastAsia" w:ascii="Arial" w:hAnsi="Arial" w:cs="Arial"/>
          <w:sz w:val="20"/>
          <w:szCs w:val="20"/>
        </w:rPr>
        <w:t>需要与主机厂确认还是李尔</w:t>
      </w:r>
      <w:r>
        <w:rPr>
          <w:rFonts w:ascii="Arial" w:hAnsi="Arial" w:cs="Arial"/>
          <w:sz w:val="20"/>
          <w:szCs w:val="20"/>
        </w:rPr>
        <w:t>确认</w:t>
      </w:r>
      <w:r>
        <w:rPr>
          <w:rFonts w:hint="eastAsia" w:ascii="Arial" w:hAnsi="Arial" w:cs="Arial"/>
          <w:sz w:val="20"/>
          <w:szCs w:val="20"/>
        </w:rPr>
        <w:t>变更</w:t>
      </w:r>
      <w:r>
        <w:rPr>
          <w:rFonts w:ascii="Arial" w:hAnsi="Arial" w:cs="Arial"/>
          <w:sz w:val="20"/>
          <w:szCs w:val="20"/>
        </w:rPr>
        <w:t>内容</w:t>
      </w:r>
      <w:r>
        <w:rPr>
          <w:rFonts w:hint="eastAsia" w:ascii="Arial" w:hAnsi="Arial" w:cs="Arial"/>
          <w:sz w:val="20"/>
          <w:szCs w:val="20"/>
        </w:rPr>
        <w:t>， 最终</w:t>
      </w:r>
      <w:r>
        <w:rPr>
          <w:rFonts w:ascii="Arial" w:hAnsi="Arial" w:cs="Arial"/>
          <w:sz w:val="20"/>
          <w:szCs w:val="20"/>
        </w:rPr>
        <w:t>供应商应取得李尔</w:t>
      </w:r>
      <w:r>
        <w:rPr>
          <w:rFonts w:hint="eastAsia" w:ascii="Arial" w:hAnsi="Arial" w:cs="Arial"/>
          <w:sz w:val="20"/>
          <w:szCs w:val="20"/>
        </w:rPr>
        <w:t>产品、质量和特别是物流部门同意后</w:t>
      </w:r>
      <w:r>
        <w:rPr>
          <w:rFonts w:hint="eastAsia"/>
          <w:sz w:val="20"/>
          <w:szCs w:val="20"/>
        </w:rPr>
        <w:t>才能供货,</w:t>
      </w:r>
      <w:r>
        <w:rPr>
          <w:rFonts w:hint="eastAsia" w:ascii="Arial" w:hAnsi="Arial" w:cs="Arial"/>
          <w:sz w:val="20"/>
          <w:szCs w:val="20"/>
        </w:rPr>
        <w:t xml:space="preserve"> </w:t>
      </w:r>
      <w:r>
        <w:rPr>
          <w:rFonts w:ascii="Arial" w:hAnsi="Arial" w:cs="Arial"/>
          <w:sz w:val="20"/>
          <w:szCs w:val="20"/>
        </w:rPr>
        <w:t>并且</w:t>
      </w:r>
      <w:r>
        <w:rPr>
          <w:rFonts w:hint="eastAsia" w:ascii="Arial" w:hAnsi="Arial" w:cs="Arial"/>
          <w:sz w:val="20"/>
          <w:szCs w:val="20"/>
        </w:rPr>
        <w:t>需要在送货箱单上</w:t>
      </w:r>
      <w:r>
        <w:rPr>
          <w:rFonts w:ascii="Arial" w:hAnsi="Arial" w:cs="Arial"/>
          <w:sz w:val="20"/>
          <w:szCs w:val="20"/>
        </w:rPr>
        <w:t>特殊标明</w:t>
      </w:r>
      <w:r>
        <w:rPr>
          <w:rFonts w:hint="eastAsia"/>
          <w:sz w:val="20"/>
          <w:szCs w:val="20"/>
        </w:rPr>
        <w:t>。</w:t>
      </w:r>
      <w:r>
        <w:rPr>
          <w:rFonts w:hint="eastAsia" w:ascii="Arial" w:hAnsi="Arial" w:cs="Arial"/>
          <w:sz w:val="20"/>
          <w:szCs w:val="20"/>
        </w:rPr>
        <w:t>首批更改零件的外包装除正常粘贴标识外，需要粘贴绿色边长为10厘米的正三角形标识加以区分。</w:t>
      </w:r>
      <w:r>
        <w:rPr>
          <w:rFonts w:ascii="Arial" w:hAnsi="Arial" w:cs="Arial"/>
          <w:sz w:val="20"/>
          <w:szCs w:val="20"/>
        </w:rPr>
        <w:t xml:space="preserve"> </w:t>
      </w:r>
    </w:p>
    <w:p>
      <w:pPr>
        <w:ind w:left="1"/>
        <w:rPr>
          <w:rFonts w:ascii="BMWTypeRegular" w:hAnsi="BMWTypeRegular"/>
          <w:b/>
          <w:sz w:val="16"/>
          <w:szCs w:val="16"/>
        </w:rPr>
      </w:pPr>
      <w:r>
        <w:rPr>
          <w:rFonts w:hint="eastAsia" w:ascii="BMWTypeRegular" w:hAnsi="BMWTypeRegular"/>
          <w:b/>
          <w:sz w:val="16"/>
          <w:szCs w:val="16"/>
        </w:rPr>
        <w:drawing>
          <wp:inline distT="0" distB="0" distL="0" distR="0">
            <wp:extent cx="2286000" cy="1885950"/>
            <wp:effectExtent l="0" t="0" r="0" b="0"/>
            <wp:docPr id="1026" name="图片 4"/>
            <wp:cNvGraphicFramePr/>
            <a:graphic xmlns:a="http://schemas.openxmlformats.org/drawingml/2006/main">
              <a:graphicData uri="http://schemas.openxmlformats.org/drawingml/2006/picture">
                <pic:pic xmlns:pic="http://schemas.openxmlformats.org/drawingml/2006/picture">
                  <pic:nvPicPr>
                    <pic:cNvPr id="1026" name="图片 4"/>
                    <pic:cNvPicPr/>
                  </pic:nvPicPr>
                  <pic:blipFill>
                    <a:blip r:embed="rId6" cstate="print"/>
                    <a:srcRect/>
                    <a:stretch>
                      <a:fillRect/>
                    </a:stretch>
                  </pic:blipFill>
                  <pic:spPr>
                    <a:xfrm>
                      <a:off x="0" y="0"/>
                      <a:ext cx="2286000" cy="1885950"/>
                    </a:xfrm>
                    <a:prstGeom prst="rect">
                      <a:avLst/>
                    </a:prstGeom>
                    <a:ln>
                      <a:noFill/>
                    </a:ln>
                  </pic:spPr>
                </pic:pic>
              </a:graphicData>
            </a:graphic>
          </wp:inline>
        </w:drawing>
      </w:r>
      <w:r>
        <w:rPr>
          <w:rFonts w:hint="eastAsia"/>
        </w:rPr>
        <w:drawing>
          <wp:inline distT="0" distB="0" distL="0" distR="0">
            <wp:extent cx="2661285" cy="1800225"/>
            <wp:effectExtent l="0" t="0" r="5715" b="0"/>
            <wp:docPr id="1027" name="图片 10"/>
            <wp:cNvGraphicFramePr/>
            <a:graphic xmlns:a="http://schemas.openxmlformats.org/drawingml/2006/main">
              <a:graphicData uri="http://schemas.openxmlformats.org/drawingml/2006/picture">
                <pic:pic xmlns:pic="http://schemas.openxmlformats.org/drawingml/2006/picture">
                  <pic:nvPicPr>
                    <pic:cNvPr id="1027" name="图片 10"/>
                    <pic:cNvPicPr/>
                  </pic:nvPicPr>
                  <pic:blipFill>
                    <a:blip r:embed="rId7" cstate="print"/>
                    <a:srcRect/>
                    <a:stretch>
                      <a:fillRect/>
                    </a:stretch>
                  </pic:blipFill>
                  <pic:spPr>
                    <a:xfrm>
                      <a:off x="0" y="0"/>
                      <a:ext cx="2661285" cy="1800225"/>
                    </a:xfrm>
                    <a:prstGeom prst="rect">
                      <a:avLst/>
                    </a:prstGeom>
                    <a:ln>
                      <a:noFill/>
                    </a:ln>
                  </pic:spPr>
                </pic:pic>
              </a:graphicData>
            </a:graphic>
          </wp:inline>
        </w:drawing>
      </w:r>
    </w:p>
    <w:p>
      <w:pPr>
        <w:rPr>
          <w:rFonts w:ascii="Arial" w:hAnsi="Arial" w:cs="Arial"/>
          <w:sz w:val="20"/>
          <w:szCs w:val="20"/>
        </w:rPr>
      </w:pPr>
      <w:r>
        <w:rPr>
          <w:rFonts w:hint="eastAsia" w:ascii="Arial" w:hAnsi="Arial" w:cs="Arial"/>
          <w:sz w:val="20"/>
          <w:szCs w:val="20"/>
        </w:rPr>
        <w:t>用于测试和试装的零件的外包装需要粘贴所附圆形标识加以区分</w:t>
      </w:r>
    </w:p>
    <w:p>
      <w:pPr>
        <w:rPr>
          <w:rFonts w:ascii="Arial" w:hAnsi="Arial" w:cs="Arial"/>
          <w:sz w:val="20"/>
          <w:szCs w:val="20"/>
        </w:rPr>
      </w:pPr>
      <w:r>
        <w:drawing>
          <wp:inline distT="0" distB="0" distL="0" distR="0">
            <wp:extent cx="2514600" cy="2333625"/>
            <wp:effectExtent l="0" t="0" r="0" b="0"/>
            <wp:docPr id="1028" name="图片 5"/>
            <wp:cNvGraphicFramePr/>
            <a:graphic xmlns:a="http://schemas.openxmlformats.org/drawingml/2006/main">
              <a:graphicData uri="http://schemas.openxmlformats.org/drawingml/2006/picture">
                <pic:pic xmlns:pic="http://schemas.openxmlformats.org/drawingml/2006/picture">
                  <pic:nvPicPr>
                    <pic:cNvPr id="1028" name="图片 5"/>
                    <pic:cNvPicPr/>
                  </pic:nvPicPr>
                  <pic:blipFill>
                    <a:blip r:embed="rId8" cstate="print"/>
                    <a:srcRect/>
                    <a:stretch>
                      <a:fillRect/>
                    </a:stretch>
                  </pic:blipFill>
                  <pic:spPr>
                    <a:xfrm>
                      <a:off x="0" y="0"/>
                      <a:ext cx="2514600" cy="2333625"/>
                    </a:xfrm>
                    <a:prstGeom prst="rect">
                      <a:avLst/>
                    </a:prstGeom>
                    <a:ln>
                      <a:noFill/>
                    </a:ln>
                  </pic:spPr>
                </pic:pic>
              </a:graphicData>
            </a:graphic>
          </wp:inline>
        </w:drawing>
      </w:r>
    </w:p>
    <w:p>
      <w:pPr>
        <w:ind w:left="1"/>
        <w:rPr>
          <w:sz w:val="20"/>
          <w:szCs w:val="20"/>
        </w:rPr>
      </w:pPr>
    </w:p>
    <w:p>
      <w:pPr>
        <w:rPr>
          <w:rFonts w:ascii="Arial" w:hAnsi="Arial" w:cs="Arial"/>
          <w:sz w:val="20"/>
          <w:szCs w:val="20"/>
        </w:rPr>
      </w:pPr>
    </w:p>
    <w:p>
      <w:pPr>
        <w:rPr>
          <w:rFonts w:ascii="Arial" w:hAnsi="Arial" w:cs="Arial"/>
          <w:b/>
          <w:sz w:val="20"/>
          <w:szCs w:val="20"/>
        </w:rPr>
      </w:pPr>
      <w:r>
        <w:rPr>
          <w:rFonts w:hint="eastAsia" w:ascii="Arial" w:hAnsi="Arial" w:cs="Arial"/>
          <w:b/>
          <w:sz w:val="20"/>
          <w:szCs w:val="20"/>
        </w:rPr>
        <w:t>1.5</w:t>
      </w:r>
      <w:r>
        <w:rPr>
          <w:rFonts w:ascii="Arial" w:hAnsi="Arial" w:cs="Arial"/>
          <w:b/>
          <w:sz w:val="20"/>
          <w:szCs w:val="20"/>
        </w:rPr>
        <w:t xml:space="preserve">应急计划 </w:t>
      </w:r>
    </w:p>
    <w:p>
      <w:pPr>
        <w:ind w:firstLine="426" w:firstLineChars="213"/>
        <w:rPr>
          <w:rFonts w:ascii="Arial" w:hAnsi="Arial" w:cs="Arial"/>
          <w:sz w:val="20"/>
          <w:szCs w:val="20"/>
        </w:rPr>
      </w:pPr>
      <w:r>
        <w:rPr>
          <w:rFonts w:ascii="Arial" w:hAnsi="Arial" w:cs="Arial"/>
          <w:sz w:val="20"/>
          <w:szCs w:val="20"/>
        </w:rPr>
        <w:t>供应商</w:t>
      </w:r>
      <w:r>
        <w:rPr>
          <w:rFonts w:hint="eastAsia" w:ascii="Arial" w:hAnsi="Arial" w:cs="Arial"/>
          <w:sz w:val="20"/>
          <w:szCs w:val="20"/>
        </w:rPr>
        <w:t>就</w:t>
      </w:r>
      <w:r>
        <w:rPr>
          <w:rFonts w:ascii="Arial" w:hAnsi="Arial" w:cs="Arial"/>
          <w:sz w:val="20"/>
          <w:szCs w:val="20"/>
        </w:rPr>
        <w:t>应急</w:t>
      </w:r>
      <w:r>
        <w:rPr>
          <w:rFonts w:hint="eastAsia" w:ascii="Arial" w:hAnsi="Arial" w:cs="Arial"/>
          <w:sz w:val="20"/>
          <w:szCs w:val="20"/>
        </w:rPr>
        <w:t>交付</w:t>
      </w:r>
      <w:r>
        <w:rPr>
          <w:rFonts w:ascii="Arial" w:hAnsi="Arial" w:cs="Arial"/>
          <w:sz w:val="20"/>
          <w:szCs w:val="20"/>
        </w:rPr>
        <w:t>计划</w:t>
      </w:r>
      <w:r>
        <w:rPr>
          <w:rFonts w:hint="eastAsia" w:ascii="Arial" w:hAnsi="Arial" w:cs="Arial"/>
          <w:sz w:val="20"/>
          <w:szCs w:val="20"/>
        </w:rPr>
        <w:t>需要以此协议附件的形式提供</w:t>
      </w:r>
      <w:r>
        <w:rPr>
          <w:rFonts w:ascii="Arial" w:hAnsi="Arial" w:cs="Arial"/>
          <w:sz w:val="20"/>
          <w:szCs w:val="20"/>
        </w:rPr>
        <w:t>，有效应对客户产量突然变动或由于人员、运输等突</w:t>
      </w:r>
      <w:r>
        <w:rPr>
          <w:rFonts w:hint="eastAsia" w:ascii="Arial" w:hAnsi="Arial" w:cs="Arial"/>
          <w:sz w:val="20"/>
          <w:szCs w:val="20"/>
        </w:rPr>
        <w:t>然</w:t>
      </w:r>
      <w:r>
        <w:rPr>
          <w:rFonts w:hint="eastAsia"/>
          <w:sz w:val="20"/>
          <w:szCs w:val="20"/>
        </w:rPr>
        <w:t>状况</w:t>
      </w:r>
      <w:r>
        <w:rPr>
          <w:rFonts w:ascii="Arial" w:hAnsi="Arial" w:cs="Arial"/>
          <w:sz w:val="20"/>
          <w:szCs w:val="20"/>
        </w:rPr>
        <w:t>导致的波动。</w:t>
      </w:r>
    </w:p>
    <w:p>
      <w:pPr>
        <w:rPr>
          <w:rFonts w:ascii="Arial" w:hAnsi="Arial" w:cs="Arial"/>
          <w:sz w:val="20"/>
          <w:szCs w:val="20"/>
        </w:rPr>
      </w:pPr>
      <w:r>
        <w:rPr>
          <w:rFonts w:hint="eastAsia" w:ascii="Arial" w:hAnsi="Arial" w:cs="Arial"/>
          <w:sz w:val="20"/>
          <w:szCs w:val="20"/>
        </w:rPr>
        <w:t xml:space="preserve">    如果供应商发现有停产风险，必须在2周前以书面形式通知李尔相关人员，以便北汽李尔保定分公司有时间向主机厂汇报和申请调整。</w:t>
      </w:r>
    </w:p>
    <w:p>
      <w:pPr>
        <w:rPr>
          <w:rFonts w:ascii="Arial" w:hAnsi="Arial" w:cs="Arial"/>
          <w:sz w:val="20"/>
          <w:szCs w:val="20"/>
        </w:rPr>
      </w:pPr>
    </w:p>
    <w:p>
      <w:pPr>
        <w:rPr>
          <w:rFonts w:ascii="Arial" w:hAnsi="Arial" w:cs="Arial"/>
          <w:b/>
          <w:sz w:val="20"/>
          <w:szCs w:val="20"/>
        </w:rPr>
      </w:pPr>
      <w:r>
        <w:rPr>
          <w:rFonts w:hint="eastAsia" w:ascii="Arial" w:hAnsi="Arial" w:cs="Arial"/>
          <w:b/>
          <w:sz w:val="20"/>
          <w:szCs w:val="20"/>
        </w:rPr>
        <w:t>1.6</w:t>
      </w:r>
      <w:r>
        <w:rPr>
          <w:rFonts w:ascii="Arial" w:hAnsi="Arial" w:cs="Arial"/>
          <w:b/>
          <w:sz w:val="20"/>
          <w:szCs w:val="20"/>
        </w:rPr>
        <w:t>供应商供货表现评估月报.</w:t>
      </w:r>
      <w:r>
        <w:rPr>
          <w:rFonts w:hint="eastAsia" w:ascii="Arial" w:hAnsi="Arial" w:cs="Arial"/>
          <w:b/>
          <w:sz w:val="20"/>
          <w:szCs w:val="20"/>
        </w:rPr>
        <w:t xml:space="preserve"> </w:t>
      </w:r>
    </w:p>
    <w:p>
      <w:pPr>
        <w:ind w:firstLine="426" w:firstLineChars="213"/>
        <w:rPr>
          <w:rFonts w:ascii="Arial" w:hAnsi="Arial" w:cs="Arial"/>
          <w:sz w:val="20"/>
          <w:szCs w:val="20"/>
        </w:rPr>
      </w:pPr>
      <w:r>
        <w:rPr>
          <w:rFonts w:hint="eastAsia" w:ascii="Arial" w:hAnsi="Arial" w:cs="Arial"/>
          <w:sz w:val="20"/>
          <w:szCs w:val="20"/>
        </w:rPr>
        <w:t>北汽李尔保定分公司物流部根据</w:t>
      </w:r>
      <w:r>
        <w:rPr>
          <w:rFonts w:ascii="Arial" w:hAnsi="Arial" w:cs="Arial"/>
          <w:sz w:val="20"/>
          <w:szCs w:val="20"/>
        </w:rPr>
        <w:t>供应商月供</w:t>
      </w:r>
      <w:r>
        <w:rPr>
          <w:rFonts w:hint="eastAsia" w:ascii="Arial" w:hAnsi="Arial" w:cs="Arial"/>
          <w:sz w:val="20"/>
          <w:szCs w:val="20"/>
        </w:rPr>
        <w:t>货</w:t>
      </w:r>
      <w:r>
        <w:rPr>
          <w:rFonts w:ascii="Arial" w:hAnsi="Arial" w:cs="Arial"/>
          <w:sz w:val="20"/>
          <w:szCs w:val="20"/>
        </w:rPr>
        <w:t>时间、数量、</w:t>
      </w:r>
      <w:r>
        <w:rPr>
          <w:rFonts w:hint="eastAsia" w:ascii="Arial" w:hAnsi="Arial" w:cs="Arial"/>
          <w:sz w:val="20"/>
          <w:szCs w:val="20"/>
        </w:rPr>
        <w:t>包装、</w:t>
      </w:r>
      <w:r>
        <w:rPr>
          <w:rFonts w:ascii="Arial" w:hAnsi="Arial" w:cs="Arial"/>
          <w:sz w:val="20"/>
          <w:szCs w:val="20"/>
        </w:rPr>
        <w:t>运输</w:t>
      </w:r>
      <w:r>
        <w:rPr>
          <w:rFonts w:hint="eastAsia" w:ascii="Arial" w:hAnsi="Arial" w:cs="Arial"/>
          <w:sz w:val="20"/>
          <w:szCs w:val="20"/>
        </w:rPr>
        <w:t>表现等情况</w:t>
      </w:r>
      <w:r>
        <w:rPr>
          <w:rFonts w:ascii="Arial" w:hAnsi="Arial" w:cs="Arial"/>
          <w:sz w:val="20"/>
          <w:szCs w:val="20"/>
        </w:rPr>
        <w:t>.</w:t>
      </w:r>
      <w:r>
        <w:rPr>
          <w:rFonts w:hint="eastAsia" w:ascii="Arial" w:hAnsi="Arial" w:cs="Arial"/>
          <w:sz w:val="20"/>
          <w:szCs w:val="20"/>
        </w:rPr>
        <w:t>进行评估。要求供应商对相关不符合项提供</w:t>
      </w:r>
      <w:r>
        <w:rPr>
          <w:rFonts w:ascii="Arial" w:hAnsi="Arial" w:cs="Arial"/>
          <w:sz w:val="20"/>
          <w:szCs w:val="20"/>
        </w:rPr>
        <w:t>改进计划.</w:t>
      </w:r>
    </w:p>
    <w:p>
      <w:pPr>
        <w:rPr>
          <w:rFonts w:ascii="Arial" w:hAnsi="Arial" w:cs="Arial"/>
          <w:sz w:val="20"/>
          <w:szCs w:val="20"/>
        </w:rPr>
      </w:pPr>
    </w:p>
    <w:p>
      <w:pPr>
        <w:rPr>
          <w:rFonts w:ascii="Arial" w:hAnsi="Arial" w:cs="Arial"/>
          <w:b/>
          <w:sz w:val="20"/>
          <w:szCs w:val="20"/>
        </w:rPr>
      </w:pPr>
      <w:r>
        <w:rPr>
          <w:rFonts w:hint="eastAsia" w:ascii="Arial" w:hAnsi="Arial" w:cs="Arial"/>
          <w:b/>
          <w:sz w:val="20"/>
          <w:szCs w:val="20"/>
        </w:rPr>
        <w:t>1</w:t>
      </w:r>
      <w:r>
        <w:rPr>
          <w:rFonts w:ascii="Arial" w:hAnsi="Arial" w:cs="Arial"/>
          <w:b/>
          <w:sz w:val="20"/>
          <w:szCs w:val="20"/>
        </w:rPr>
        <w:t>.</w:t>
      </w:r>
      <w:r>
        <w:rPr>
          <w:rFonts w:hint="eastAsia" w:ascii="Arial" w:hAnsi="Arial" w:cs="Arial"/>
          <w:b/>
          <w:sz w:val="20"/>
          <w:szCs w:val="20"/>
        </w:rPr>
        <w:t>7</w:t>
      </w:r>
      <w:r>
        <w:rPr>
          <w:rFonts w:ascii="Arial" w:hAnsi="Arial" w:cs="Arial"/>
          <w:b/>
          <w:sz w:val="20"/>
          <w:szCs w:val="20"/>
        </w:rPr>
        <w:t>供应商应提供的信息</w:t>
      </w:r>
    </w:p>
    <w:p>
      <w:pPr>
        <w:rPr>
          <w:rFonts w:ascii="Arial" w:hAnsi="Arial" w:cs="Arial"/>
          <w:sz w:val="20"/>
          <w:szCs w:val="20"/>
        </w:rPr>
      </w:pPr>
      <w:r>
        <w:rPr>
          <w:rFonts w:hint="eastAsia" w:ascii="Arial" w:hAnsi="Arial" w:cs="Arial"/>
          <w:b/>
          <w:sz w:val="20"/>
          <w:szCs w:val="20"/>
        </w:rPr>
        <w:t>1.7.1</w:t>
      </w:r>
      <w:r>
        <w:rPr>
          <w:rFonts w:hint="eastAsia" w:ascii="Arial" w:hAnsi="Arial" w:cs="Arial"/>
          <w:sz w:val="20"/>
          <w:szCs w:val="20"/>
        </w:rPr>
        <w:t>零件信息，在签订本协议时，供应商需要提供供应商零件号，包装数量，生产周期，包装规范等相关信息，作为本协议的附件。</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 xml:space="preserve">1.7.2 </w:t>
      </w:r>
      <w:r>
        <w:rPr>
          <w:rFonts w:hint="eastAsia" w:ascii="Arial" w:hAnsi="Arial" w:cs="Arial"/>
          <w:sz w:val="20"/>
          <w:szCs w:val="20"/>
        </w:rPr>
        <w:t>发货信息，在发货前，供应商需要以邮件或者通过EDI维护将发运信息提供给北汽李尔保定分公司计划员。</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 xml:space="preserve">1.7.3 </w:t>
      </w:r>
      <w:r>
        <w:rPr>
          <w:rFonts w:hint="eastAsia" w:ascii="Arial" w:hAnsi="Arial" w:cs="Arial"/>
          <w:sz w:val="20"/>
          <w:szCs w:val="20"/>
        </w:rPr>
        <w:t>库存信息，根据</w:t>
      </w:r>
      <w:r>
        <w:rPr>
          <w:rFonts w:ascii="Arial" w:hAnsi="Arial" w:cs="Arial"/>
          <w:sz w:val="20"/>
          <w:szCs w:val="20"/>
        </w:rPr>
        <w:t>情况需要</w:t>
      </w:r>
      <w:r>
        <w:rPr>
          <w:rFonts w:hint="eastAsia" w:ascii="Arial" w:hAnsi="Arial" w:cs="Arial"/>
          <w:sz w:val="20"/>
          <w:szCs w:val="20"/>
        </w:rPr>
        <w:t>供应商需及时提供采购零件和下级零件的库存数量</w:t>
      </w:r>
    </w:p>
    <w:p>
      <w:pPr>
        <w:rPr>
          <w:rFonts w:ascii="Arial" w:hAnsi="Arial" w:cs="Arial"/>
          <w:sz w:val="20"/>
          <w:szCs w:val="20"/>
        </w:rPr>
      </w:pPr>
    </w:p>
    <w:p>
      <w:pPr>
        <w:rPr>
          <w:rFonts w:ascii="Arial" w:hAnsi="Arial" w:cs="Arial"/>
          <w:b/>
          <w:sz w:val="20"/>
          <w:szCs w:val="20"/>
        </w:rPr>
      </w:pPr>
      <w:r>
        <w:rPr>
          <w:rFonts w:hint="eastAsia" w:ascii="Arial" w:hAnsi="Arial" w:cs="Arial"/>
          <w:b/>
          <w:sz w:val="20"/>
          <w:szCs w:val="20"/>
        </w:rPr>
        <w:t>1.8</w:t>
      </w:r>
      <w:r>
        <w:rPr>
          <w:rFonts w:ascii="Arial" w:hAnsi="Arial" w:cs="Arial"/>
          <w:b/>
          <w:sz w:val="20"/>
          <w:szCs w:val="20"/>
        </w:rPr>
        <w:t xml:space="preserve">先进先出控制及产品生产批次标识 </w:t>
      </w:r>
    </w:p>
    <w:p>
      <w:pPr>
        <w:rPr>
          <w:rFonts w:ascii="Arial" w:hAnsi="Arial" w:cs="Arial"/>
          <w:sz w:val="20"/>
          <w:szCs w:val="20"/>
        </w:rPr>
      </w:pPr>
      <w:r>
        <w:rPr>
          <w:rFonts w:ascii="Arial" w:hAnsi="Arial" w:cs="Arial"/>
          <w:sz w:val="20"/>
          <w:szCs w:val="20"/>
        </w:rPr>
        <w:t>供应商</w:t>
      </w:r>
      <w:r>
        <w:rPr>
          <w:rFonts w:hint="eastAsia" w:ascii="Arial" w:hAnsi="Arial" w:cs="Arial"/>
          <w:sz w:val="20"/>
          <w:szCs w:val="20"/>
        </w:rPr>
        <w:t>必须</w:t>
      </w:r>
      <w:r>
        <w:rPr>
          <w:rFonts w:ascii="Arial" w:hAnsi="Arial" w:cs="Arial"/>
          <w:sz w:val="20"/>
          <w:szCs w:val="20"/>
        </w:rPr>
        <w:t>遵循先进先出的原则.</w:t>
      </w:r>
      <w:r>
        <w:rPr>
          <w:rFonts w:hint="eastAsia" w:ascii="Arial" w:hAnsi="Arial" w:cs="Arial"/>
          <w:sz w:val="20"/>
          <w:szCs w:val="20"/>
        </w:rPr>
        <w:t xml:space="preserve"> 必须</w:t>
      </w:r>
      <w:r>
        <w:rPr>
          <w:rFonts w:ascii="Arial" w:hAnsi="Arial" w:cs="Arial"/>
          <w:sz w:val="20"/>
          <w:szCs w:val="20"/>
        </w:rPr>
        <w:t>在</w:t>
      </w:r>
      <w:r>
        <w:rPr>
          <w:rFonts w:hint="eastAsia" w:ascii="Arial" w:hAnsi="Arial" w:cs="Arial"/>
          <w:sz w:val="20"/>
          <w:szCs w:val="20"/>
        </w:rPr>
        <w:t>箱单中和包装箱标识上</w:t>
      </w:r>
      <w:r>
        <w:rPr>
          <w:rFonts w:ascii="Arial" w:hAnsi="Arial" w:cs="Arial"/>
          <w:sz w:val="20"/>
          <w:szCs w:val="20"/>
        </w:rPr>
        <w:t>明确标明生产批次。</w:t>
      </w:r>
      <w:r>
        <w:rPr>
          <w:rFonts w:hint="eastAsia" w:ascii="Arial" w:hAnsi="Arial" w:cs="Arial"/>
          <w:sz w:val="20"/>
          <w:szCs w:val="20"/>
        </w:rPr>
        <w:t>生产批次必须是生产日期并且是以yyyymmddll的格式体现，若使用的</w:t>
      </w:r>
      <w:r>
        <w:rPr>
          <w:rFonts w:ascii="Arial" w:hAnsi="Arial" w:cs="Arial"/>
          <w:sz w:val="20"/>
          <w:szCs w:val="20"/>
        </w:rPr>
        <w:t>是</w:t>
      </w:r>
      <w:r>
        <w:rPr>
          <w:rFonts w:hint="eastAsia" w:ascii="Arial" w:hAnsi="Arial" w:cs="Arial"/>
          <w:sz w:val="20"/>
          <w:szCs w:val="20"/>
        </w:rPr>
        <w:t>其它可</w:t>
      </w:r>
      <w:r>
        <w:rPr>
          <w:rFonts w:ascii="Arial" w:hAnsi="Arial" w:cs="Arial"/>
          <w:sz w:val="20"/>
          <w:szCs w:val="20"/>
        </w:rPr>
        <w:t>追溯的规则</w:t>
      </w:r>
      <w:r>
        <w:rPr>
          <w:rFonts w:hint="eastAsia" w:ascii="Arial" w:hAnsi="Arial" w:cs="Arial"/>
          <w:sz w:val="20"/>
          <w:szCs w:val="20"/>
        </w:rPr>
        <w:t>，请</w:t>
      </w:r>
      <w:r>
        <w:rPr>
          <w:rFonts w:ascii="Arial" w:hAnsi="Arial" w:cs="Arial"/>
          <w:sz w:val="20"/>
          <w:szCs w:val="20"/>
        </w:rPr>
        <w:t>提供样板在下面补充</w:t>
      </w:r>
      <w:r>
        <w:rPr>
          <w:rFonts w:hint="eastAsia" w:ascii="Arial" w:hAnsi="Arial" w:cs="Arial"/>
          <w:sz w:val="20"/>
          <w:szCs w:val="20"/>
        </w:rPr>
        <w:t>。北汽李尔保定分公司把供应商对先进先出和批次的控制作为供应商考核和评审的一项重要指标。</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1.8.1</w:t>
      </w:r>
      <w:r>
        <w:rPr>
          <w:rFonts w:hint="eastAsia" w:ascii="Arial" w:hAnsi="Arial" w:cs="Arial"/>
          <w:sz w:val="20"/>
          <w:szCs w:val="20"/>
        </w:rPr>
        <w:t>按下面所示的箱单样式设计。箱单内容体现出零件号，数量，批次号，订单号，货运单号，签收人，承运人，生产日期和发货日期等，</w:t>
      </w:r>
      <w:r>
        <w:rPr>
          <w:rFonts w:ascii="Arial" w:hAnsi="Arial" w:cs="Arial"/>
          <w:sz w:val="20"/>
          <w:szCs w:val="20"/>
        </w:rPr>
        <w:t>参考</w:t>
      </w:r>
      <w:r>
        <w:rPr>
          <w:rFonts w:ascii="Arial" w:hAnsi="Arial" w:cs="Arial"/>
          <w:b/>
          <w:sz w:val="20"/>
          <w:szCs w:val="20"/>
        </w:rPr>
        <w:t>附件三</w:t>
      </w:r>
      <w:r>
        <w:rPr>
          <w:rFonts w:hint="eastAsia" w:ascii="Arial" w:hAnsi="Arial" w:cs="Arial"/>
          <w:sz w:val="20"/>
          <w:szCs w:val="20"/>
        </w:rPr>
        <w:t>ASN送货单</w:t>
      </w:r>
      <w:r>
        <w:rPr>
          <w:rFonts w:ascii="Arial" w:hAnsi="Arial" w:cs="Arial"/>
          <w:sz w:val="20"/>
          <w:szCs w:val="20"/>
        </w:rPr>
        <w:t>模板</w:t>
      </w:r>
      <w:r>
        <w:rPr>
          <w:rFonts w:hint="eastAsia" w:ascii="Arial" w:hAnsi="Arial" w:cs="Arial"/>
          <w:sz w:val="20"/>
          <w:szCs w:val="20"/>
        </w:rPr>
        <w:t>。</w:t>
      </w:r>
    </w:p>
    <w:p>
      <w:pPr>
        <w:rPr>
          <w:rFonts w:ascii="Arial" w:hAnsi="Arial" w:cs="Arial"/>
          <w:color w:val="000000"/>
          <w:sz w:val="20"/>
          <w:szCs w:val="20"/>
        </w:rPr>
      </w:pPr>
      <w:r>
        <w:rPr>
          <w:rFonts w:hint="eastAsia" w:ascii="Arial" w:hAnsi="Arial" w:cs="Arial"/>
          <w:color w:val="000000"/>
          <w:sz w:val="20"/>
          <w:szCs w:val="20"/>
        </w:rPr>
        <w:t xml:space="preserve">     如果执行EDI</w:t>
      </w:r>
      <w:r>
        <w:rPr>
          <w:rFonts w:ascii="Arial" w:hAnsi="Arial" w:cs="Arial"/>
          <w:color w:val="000000"/>
          <w:sz w:val="20"/>
          <w:szCs w:val="20"/>
        </w:rPr>
        <w:t>-ASN供应商，</w:t>
      </w:r>
      <w:r>
        <w:rPr>
          <w:rFonts w:hint="eastAsia" w:ascii="Arial" w:hAnsi="Arial" w:cs="Arial"/>
          <w:color w:val="000000"/>
          <w:sz w:val="20"/>
          <w:szCs w:val="20"/>
        </w:rPr>
        <w:t>需要供应商</w:t>
      </w:r>
      <w:r>
        <w:rPr>
          <w:rFonts w:ascii="Arial" w:hAnsi="Arial" w:cs="Arial"/>
          <w:color w:val="000000"/>
          <w:sz w:val="20"/>
          <w:szCs w:val="20"/>
        </w:rPr>
        <w:t>执行北汽李尔保定分公司标注系统模板。</w:t>
      </w:r>
      <w:r>
        <w:rPr>
          <w:rFonts w:hint="eastAsia" w:ascii="Arial" w:hAnsi="Arial" w:cs="Arial"/>
          <w:color w:val="000000"/>
          <w:sz w:val="20"/>
          <w:szCs w:val="20"/>
        </w:rPr>
        <w:t xml:space="preserve"> </w:t>
      </w:r>
    </w:p>
    <w:p>
      <w:pPr>
        <w:rPr>
          <w:rFonts w:ascii="Arial" w:hAnsi="Arial" w:cs="Arial"/>
          <w:sz w:val="20"/>
          <w:szCs w:val="20"/>
        </w:rPr>
      </w:pPr>
      <w:r>
        <w:drawing>
          <wp:inline distT="0" distB="0" distL="0" distR="0">
            <wp:extent cx="5095875" cy="4314825"/>
            <wp:effectExtent l="0" t="0" r="9525" b="9525"/>
            <wp:docPr id="1029" name="图片 7" descr="cid:image004.png@01D4D8C5.E06F6260"/>
            <wp:cNvGraphicFramePr/>
            <a:graphic xmlns:a="http://schemas.openxmlformats.org/drawingml/2006/main">
              <a:graphicData uri="http://schemas.openxmlformats.org/drawingml/2006/picture">
                <pic:pic xmlns:pic="http://schemas.openxmlformats.org/drawingml/2006/picture">
                  <pic:nvPicPr>
                    <pic:cNvPr id="1029" name="图片 7" descr="cid:image004.png@01D4D8C5.E06F6260"/>
                    <pic:cNvPicPr/>
                  </pic:nvPicPr>
                  <pic:blipFill>
                    <a:blip r:embed="rId9" cstate="print"/>
                    <a:srcRect/>
                    <a:stretch>
                      <a:fillRect/>
                    </a:stretch>
                  </pic:blipFill>
                  <pic:spPr>
                    <a:xfrm>
                      <a:off x="0" y="0"/>
                      <a:ext cx="5095875" cy="4314825"/>
                    </a:xfrm>
                    <a:prstGeom prst="rect">
                      <a:avLst/>
                    </a:prstGeom>
                    <a:ln>
                      <a:noFill/>
                    </a:ln>
                  </pic:spPr>
                </pic:pic>
              </a:graphicData>
            </a:graphic>
          </wp:inline>
        </w:drawing>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1.8.2</w:t>
      </w:r>
      <w:r>
        <w:rPr>
          <w:rFonts w:hint="eastAsia" w:ascii="Arial" w:hAnsi="Arial" w:cs="Arial"/>
          <w:sz w:val="20"/>
          <w:szCs w:val="20"/>
        </w:rPr>
        <w:t>外包装标识样式内容，包括供应商名称，零件号，数量，</w:t>
      </w:r>
      <w:r>
        <w:rPr>
          <w:rFonts w:hint="eastAsia" w:ascii="Arial" w:hAnsi="Arial" w:cs="Arial"/>
          <w:b/>
          <w:color w:val="FF0000"/>
          <w:sz w:val="20"/>
          <w:szCs w:val="20"/>
        </w:rPr>
        <w:t>当批货物的E/Q-Level</w:t>
      </w:r>
      <w:r>
        <w:rPr>
          <w:rFonts w:hint="eastAsia" w:ascii="Arial" w:hAnsi="Arial" w:cs="Arial"/>
          <w:sz w:val="20"/>
          <w:szCs w:val="20"/>
        </w:rPr>
        <w:t>,生产日期和发货日期。对于有QAD和SAP系统供应商，北汽李尔保定分公司建议采用条形码的外包装标识，以适应北汽李尔保定分公司条形码系统需要。 外包装标识张贴于料箱迎叉面的右上角。标识样式需得到李尔的确认，要求必须是打印，不可手写。下面的标签是我们推荐的格式，如采用其他格式至少需要包括样板上所有的信息。</w:t>
      </w:r>
    </w:p>
    <w:p>
      <w:pPr>
        <w:rPr>
          <w:rFonts w:ascii="Arial" w:hAnsi="Arial" w:cs="Arial"/>
          <w:sz w:val="20"/>
          <w:szCs w:val="20"/>
        </w:rPr>
      </w:pPr>
      <w:r>
        <w:rPr>
          <w:rFonts w:hint="eastAsia"/>
        </w:rPr>
        <w:drawing>
          <wp:inline distT="0" distB="0" distL="0" distR="0">
            <wp:extent cx="2619375" cy="1714500"/>
            <wp:effectExtent l="0" t="0" r="9525" b="0"/>
            <wp:docPr id="1030" name="图片 9"/>
            <wp:cNvGraphicFramePr/>
            <a:graphic xmlns:a="http://schemas.openxmlformats.org/drawingml/2006/main">
              <a:graphicData uri="http://schemas.openxmlformats.org/drawingml/2006/picture">
                <pic:pic xmlns:pic="http://schemas.openxmlformats.org/drawingml/2006/picture">
                  <pic:nvPicPr>
                    <pic:cNvPr id="1030" name="图片 9"/>
                    <pic:cNvPicPr/>
                  </pic:nvPicPr>
                  <pic:blipFill>
                    <a:blip r:embed="rId10" cstate="print"/>
                    <a:srcRect/>
                    <a:stretch>
                      <a:fillRect/>
                    </a:stretch>
                  </pic:blipFill>
                  <pic:spPr>
                    <a:xfrm>
                      <a:off x="0" y="0"/>
                      <a:ext cx="2619375" cy="1714500"/>
                    </a:xfrm>
                    <a:prstGeom prst="rect">
                      <a:avLst/>
                    </a:prstGeom>
                    <a:ln>
                      <a:noFill/>
                    </a:ln>
                  </pic:spPr>
                </pic:pic>
              </a:graphicData>
            </a:graphic>
          </wp:inline>
        </w:drawing>
      </w:r>
      <w:r>
        <w:rPr>
          <w:rFonts w:hint="eastAsia"/>
        </w:rPr>
        <w:drawing>
          <wp:inline distT="0" distB="0" distL="0" distR="0">
            <wp:extent cx="2609850" cy="1704975"/>
            <wp:effectExtent l="0" t="0" r="0" b="9525"/>
            <wp:docPr id="1031" name="图片 8"/>
            <wp:cNvGraphicFramePr/>
            <a:graphic xmlns:a="http://schemas.openxmlformats.org/drawingml/2006/main">
              <a:graphicData uri="http://schemas.openxmlformats.org/drawingml/2006/picture">
                <pic:pic xmlns:pic="http://schemas.openxmlformats.org/drawingml/2006/picture">
                  <pic:nvPicPr>
                    <pic:cNvPr id="1031" name="图片 8"/>
                    <pic:cNvPicPr/>
                  </pic:nvPicPr>
                  <pic:blipFill>
                    <a:blip r:embed="rId11" cstate="print"/>
                    <a:srcRect/>
                    <a:stretch>
                      <a:fillRect/>
                    </a:stretch>
                  </pic:blipFill>
                  <pic:spPr>
                    <a:xfrm>
                      <a:off x="0" y="0"/>
                      <a:ext cx="2609850" cy="1704975"/>
                    </a:xfrm>
                    <a:prstGeom prst="rect">
                      <a:avLst/>
                    </a:prstGeom>
                    <a:ln>
                      <a:noFill/>
                    </a:ln>
                  </pic:spPr>
                </pic:pic>
              </a:graphicData>
            </a:graphic>
          </wp:inline>
        </w:drawing>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1.8.3</w:t>
      </w:r>
      <w:r>
        <w:rPr>
          <w:rFonts w:hint="eastAsia" w:ascii="Arial" w:hAnsi="Arial" w:cs="Arial"/>
          <w:sz w:val="20"/>
          <w:szCs w:val="20"/>
        </w:rPr>
        <w:t>箱单和外包装标识要与实物保持一致。</w:t>
      </w:r>
    </w:p>
    <w:p>
      <w:pPr>
        <w:rPr>
          <w:rFonts w:ascii="Arial" w:hAnsi="Arial" w:cs="Arial"/>
          <w:sz w:val="20"/>
          <w:szCs w:val="20"/>
        </w:rPr>
      </w:pPr>
    </w:p>
    <w:p>
      <w:pPr>
        <w:rPr>
          <w:rFonts w:ascii="Arial" w:hAnsi="Arial" w:cs="Arial"/>
          <w:b/>
          <w:color w:val="0000FF"/>
          <w:sz w:val="20"/>
          <w:szCs w:val="20"/>
        </w:rPr>
      </w:pPr>
      <w:r>
        <w:rPr>
          <w:rFonts w:hint="eastAsia" w:ascii="Arial" w:hAnsi="Arial" w:cs="Arial"/>
          <w:b/>
          <w:sz w:val="20"/>
          <w:szCs w:val="20"/>
        </w:rPr>
        <w:t>1.9</w:t>
      </w:r>
      <w:r>
        <w:rPr>
          <w:rFonts w:ascii="Arial" w:hAnsi="Arial" w:cs="Arial"/>
          <w:b/>
          <w:sz w:val="20"/>
          <w:szCs w:val="20"/>
        </w:rPr>
        <w:t>包装标准</w:t>
      </w:r>
      <w:r>
        <w:rPr>
          <w:rFonts w:hint="eastAsia" w:ascii="Arial" w:hAnsi="Arial" w:cs="Arial"/>
          <w:b/>
          <w:sz w:val="20"/>
          <w:szCs w:val="20"/>
        </w:rPr>
        <w:t>，</w:t>
      </w:r>
      <w:r>
        <w:rPr>
          <w:rFonts w:ascii="Arial" w:hAnsi="Arial" w:cs="Arial"/>
          <w:b/>
          <w:sz w:val="20"/>
          <w:szCs w:val="20"/>
        </w:rPr>
        <w:t>包装容器</w:t>
      </w:r>
      <w:r>
        <w:rPr>
          <w:rFonts w:hint="eastAsia" w:ascii="Arial" w:hAnsi="Arial" w:cs="Arial"/>
          <w:b/>
          <w:sz w:val="20"/>
          <w:szCs w:val="20"/>
        </w:rPr>
        <w:t>及运输车</w:t>
      </w:r>
      <w:r>
        <w:rPr>
          <w:rFonts w:ascii="Arial" w:hAnsi="Arial" w:cs="Arial"/>
          <w:b/>
          <w:sz w:val="20"/>
          <w:szCs w:val="20"/>
        </w:rPr>
        <w:t>的管理</w:t>
      </w:r>
    </w:p>
    <w:p>
      <w:pPr>
        <w:ind w:firstLine="700" w:firstLineChars="350"/>
        <w:rPr>
          <w:rFonts w:ascii="Arial" w:hAnsi="Arial" w:cs="Arial"/>
          <w:sz w:val="20"/>
          <w:szCs w:val="20"/>
        </w:rPr>
      </w:pPr>
    </w:p>
    <w:p>
      <w:pPr>
        <w:rPr>
          <w:rFonts w:ascii="Arial" w:hAnsi="Arial" w:cs="Arial"/>
          <w:sz w:val="20"/>
          <w:szCs w:val="20"/>
        </w:rPr>
      </w:pPr>
      <w:r>
        <w:rPr>
          <w:rFonts w:hint="eastAsia" w:ascii="Arial" w:hAnsi="Arial" w:cs="Arial"/>
          <w:b/>
          <w:sz w:val="20"/>
          <w:szCs w:val="20"/>
        </w:rPr>
        <w:t>1.9.1</w:t>
      </w:r>
      <w:r>
        <w:rPr>
          <w:rFonts w:ascii="Arial" w:hAnsi="Arial" w:cs="Arial"/>
          <w:sz w:val="20"/>
          <w:szCs w:val="20"/>
        </w:rPr>
        <w:t>包装箱的</w:t>
      </w:r>
      <w:r>
        <w:rPr>
          <w:rFonts w:hint="eastAsia" w:ascii="Arial" w:hAnsi="Arial" w:cs="Arial"/>
          <w:sz w:val="20"/>
          <w:szCs w:val="20"/>
        </w:rPr>
        <w:t>设计和更改</w:t>
      </w:r>
      <w:r>
        <w:rPr>
          <w:rFonts w:ascii="Arial" w:hAnsi="Arial" w:cs="Arial"/>
          <w:sz w:val="20"/>
          <w:szCs w:val="20"/>
        </w:rPr>
        <w:t>应按照北汽李尔保定分公司规定的标准要求</w:t>
      </w:r>
      <w:r>
        <w:rPr>
          <w:rFonts w:hint="eastAsia" w:ascii="Arial" w:hAnsi="Arial" w:cs="Arial"/>
          <w:sz w:val="20"/>
          <w:szCs w:val="20"/>
        </w:rPr>
        <w:t>。要求供应商提供料箱和包装设计符合人机工程学要求，内部物料拉动系统要求，以及线旁的布局要求。包装规范报交采购员，由物流和质量批准后执行。</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1.9.2</w:t>
      </w:r>
      <w:r>
        <w:rPr>
          <w:rFonts w:ascii="Arial" w:hAnsi="Arial" w:cs="Arial"/>
          <w:sz w:val="20"/>
          <w:szCs w:val="20"/>
        </w:rPr>
        <w:t>包装数量应按照北汽李尔保定分公司的具体要求.</w:t>
      </w:r>
      <w:r>
        <w:rPr>
          <w:rFonts w:hint="eastAsia" w:ascii="Arial" w:hAnsi="Arial" w:cs="Arial"/>
          <w:sz w:val="20"/>
          <w:szCs w:val="20"/>
        </w:rPr>
        <w:t>根据北汽李尔保定分公司内部物料拉动系统确定，李尔有权不接受过大的包装数量。</w:t>
      </w:r>
    </w:p>
    <w:p>
      <w:pPr>
        <w:rPr>
          <w:rFonts w:ascii="Arial" w:hAnsi="Arial" w:cs="Arial"/>
          <w:sz w:val="20"/>
          <w:szCs w:val="20"/>
        </w:rPr>
      </w:pPr>
    </w:p>
    <w:p>
      <w:pPr>
        <w:rPr>
          <w:rFonts w:ascii="Arial" w:hAnsi="Arial" w:cs="Arial"/>
          <w:color w:val="0000FF"/>
          <w:sz w:val="20"/>
          <w:szCs w:val="20"/>
        </w:rPr>
      </w:pPr>
      <w:r>
        <w:rPr>
          <w:rFonts w:hint="eastAsia" w:ascii="Arial" w:hAnsi="Arial" w:cs="Arial"/>
          <w:b/>
          <w:sz w:val="20"/>
          <w:szCs w:val="20"/>
        </w:rPr>
        <w:t>1.9.3</w:t>
      </w:r>
      <w:r>
        <w:rPr>
          <w:rFonts w:ascii="Arial" w:hAnsi="Arial" w:cs="Arial"/>
          <w:sz w:val="20"/>
          <w:szCs w:val="20"/>
        </w:rPr>
        <w:t>小件应有相应的小袋标准数量包装，塑料件等易划伤件应有个体独立的保护性包装，骨架间应有隔板，重量大的螺栓等应使用坚实包装物保证运输过程中包装完好，保证产品质量。</w:t>
      </w:r>
      <w:r>
        <w:rPr>
          <w:rFonts w:hint="eastAsia" w:ascii="Arial" w:hAnsi="Arial" w:cs="Arial"/>
          <w:sz w:val="20"/>
          <w:szCs w:val="20"/>
        </w:rPr>
        <w:t>要求供应商提供经双方确认包装规范。要求概况：1.骨架类材料选取悬挂式或摆放式可周转轮式料车；2.塑料件和一些小的功能件（插锁气囊记忆盒和开关等）采用一次性纸箱包装;3.对于头枕扶手抽屉和背护板等材料采用轮式料架车方式周转使用方式。</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1.9.4</w:t>
      </w:r>
      <w:r>
        <w:rPr>
          <w:rFonts w:ascii="Arial" w:hAnsi="Arial" w:cs="Arial"/>
          <w:sz w:val="20"/>
          <w:szCs w:val="20"/>
        </w:rPr>
        <w:t>供应商负责包装的质量、清洁、修理、替换及保管.</w:t>
      </w:r>
      <w:r>
        <w:rPr>
          <w:rFonts w:hint="eastAsia" w:ascii="Arial" w:hAnsi="Arial" w:cs="Arial"/>
          <w:sz w:val="20"/>
          <w:szCs w:val="20"/>
        </w:rPr>
        <w:t>供应商负责周转料车、器具和料箱的清洁，避免材料受到污损，以及北汽李尔保定分公司工厂内地面被脏污。有此类情况发生时将按北汽李尔保定分公司索赔协议之规定进行处罚。</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1.9.5</w:t>
      </w:r>
      <w:r>
        <w:rPr>
          <w:rFonts w:hint="eastAsia" w:ascii="Arial" w:hAnsi="Arial" w:cs="Arial"/>
          <w:sz w:val="20"/>
          <w:szCs w:val="20"/>
        </w:rPr>
        <w:t>北汽李尔保定分公司</w:t>
      </w:r>
      <w:r>
        <w:rPr>
          <w:rFonts w:ascii="Arial" w:hAnsi="Arial" w:cs="Arial"/>
          <w:sz w:val="20"/>
          <w:szCs w:val="20"/>
        </w:rPr>
        <w:t>只允许</w:t>
      </w:r>
      <w:r>
        <w:rPr>
          <w:rFonts w:hint="eastAsia" w:ascii="Arial" w:hAnsi="Arial" w:cs="Arial"/>
          <w:sz w:val="20"/>
          <w:szCs w:val="20"/>
        </w:rPr>
        <w:t>箱体12.5米，9.6米</w:t>
      </w:r>
      <w:r>
        <w:rPr>
          <w:rFonts w:ascii="Arial" w:hAnsi="Arial" w:cs="Arial"/>
          <w:sz w:val="20"/>
          <w:szCs w:val="20"/>
        </w:rPr>
        <w:t>，</w:t>
      </w:r>
      <w:r>
        <w:rPr>
          <w:rFonts w:hint="eastAsia" w:ascii="Arial" w:hAnsi="Arial" w:cs="Arial"/>
          <w:sz w:val="20"/>
          <w:szCs w:val="20"/>
        </w:rPr>
        <w:t>6.8米</w:t>
      </w:r>
      <w:r>
        <w:rPr>
          <w:rFonts w:ascii="Arial" w:hAnsi="Arial" w:cs="Arial"/>
          <w:sz w:val="20"/>
          <w:szCs w:val="20"/>
        </w:rPr>
        <w:t>的封闭式</w:t>
      </w:r>
      <w:r>
        <w:rPr>
          <w:rFonts w:hint="eastAsia" w:ascii="Arial" w:hAnsi="Arial" w:cs="Arial"/>
          <w:sz w:val="20"/>
          <w:szCs w:val="20"/>
        </w:rPr>
        <w:t>厢式货车</w:t>
      </w:r>
      <w:r>
        <w:rPr>
          <w:rFonts w:ascii="Arial" w:hAnsi="Arial" w:cs="Arial"/>
          <w:sz w:val="20"/>
          <w:szCs w:val="20"/>
        </w:rPr>
        <w:t>入厂，供应商应保证物料及包装容器、</w:t>
      </w:r>
      <w:r>
        <w:rPr>
          <w:rFonts w:hint="eastAsia" w:ascii="Arial" w:hAnsi="Arial" w:cs="Arial"/>
          <w:b/>
          <w:sz w:val="20"/>
          <w:szCs w:val="20"/>
        </w:rPr>
        <w:t>全封闭箱式</w:t>
      </w:r>
      <w:r>
        <w:rPr>
          <w:rFonts w:ascii="Arial" w:hAnsi="Arial" w:cs="Arial"/>
          <w:b/>
          <w:sz w:val="20"/>
          <w:szCs w:val="20"/>
        </w:rPr>
        <w:t>运输</w:t>
      </w:r>
      <w:r>
        <w:rPr>
          <w:rFonts w:ascii="Arial" w:hAnsi="Arial" w:cs="Arial"/>
          <w:sz w:val="20"/>
          <w:szCs w:val="20"/>
        </w:rPr>
        <w:t>车辆符合北汽李尔保定分公司装卸货设施的要求。</w:t>
      </w:r>
      <w:r>
        <w:rPr>
          <w:rFonts w:hint="eastAsia" w:ascii="Arial" w:hAnsi="Arial" w:cs="Arial"/>
          <w:sz w:val="20"/>
          <w:szCs w:val="20"/>
        </w:rPr>
        <w:t>对于货量</w:t>
      </w:r>
      <w:r>
        <w:rPr>
          <w:rFonts w:ascii="Arial" w:hAnsi="Arial" w:cs="Arial"/>
          <w:sz w:val="20"/>
          <w:szCs w:val="20"/>
        </w:rPr>
        <w:t>特别小</w:t>
      </w:r>
      <w:r>
        <w:rPr>
          <w:rFonts w:hint="eastAsia" w:ascii="Arial" w:hAnsi="Arial" w:cs="Arial"/>
          <w:sz w:val="20"/>
          <w:szCs w:val="20"/>
        </w:rPr>
        <w:t>不适用</w:t>
      </w:r>
      <w:r>
        <w:rPr>
          <w:rFonts w:ascii="Arial" w:hAnsi="Arial" w:cs="Arial"/>
          <w:sz w:val="20"/>
          <w:szCs w:val="20"/>
        </w:rPr>
        <w:t>上述</w:t>
      </w:r>
      <w:r>
        <w:rPr>
          <w:rFonts w:hint="eastAsia" w:ascii="Arial" w:hAnsi="Arial" w:cs="Arial"/>
          <w:sz w:val="20"/>
          <w:szCs w:val="20"/>
        </w:rPr>
        <w:t>车辆尺寸的</w:t>
      </w:r>
      <w:r>
        <w:rPr>
          <w:rFonts w:ascii="Arial" w:hAnsi="Arial" w:cs="Arial"/>
          <w:sz w:val="20"/>
          <w:szCs w:val="20"/>
        </w:rPr>
        <w:t>供应商</w:t>
      </w:r>
      <w:r>
        <w:rPr>
          <w:rFonts w:hint="eastAsia" w:ascii="Arial" w:hAnsi="Arial" w:cs="Arial"/>
          <w:sz w:val="20"/>
          <w:szCs w:val="20"/>
        </w:rPr>
        <w:t>，须</w:t>
      </w:r>
      <w:r>
        <w:rPr>
          <w:rFonts w:ascii="Arial" w:hAnsi="Arial" w:cs="Arial"/>
          <w:sz w:val="20"/>
          <w:szCs w:val="20"/>
        </w:rPr>
        <w:t>取得</w:t>
      </w:r>
      <w:r>
        <w:rPr>
          <w:rFonts w:hint="eastAsia" w:ascii="Arial" w:hAnsi="Arial" w:cs="Arial"/>
          <w:sz w:val="20"/>
          <w:szCs w:val="20"/>
        </w:rPr>
        <w:t>北汽李尔保定分公司</w:t>
      </w:r>
      <w:r>
        <w:rPr>
          <w:rFonts w:ascii="Arial" w:hAnsi="Arial" w:cs="Arial"/>
          <w:sz w:val="20"/>
          <w:szCs w:val="20"/>
        </w:rPr>
        <w:t>确认</w:t>
      </w:r>
      <w:r>
        <w:rPr>
          <w:rFonts w:hint="eastAsia" w:ascii="Arial" w:hAnsi="Arial" w:cs="Arial"/>
          <w:sz w:val="20"/>
          <w:szCs w:val="20"/>
        </w:rPr>
        <w:t>后才</w:t>
      </w:r>
      <w:r>
        <w:rPr>
          <w:rFonts w:ascii="Arial" w:hAnsi="Arial" w:cs="Arial"/>
          <w:sz w:val="20"/>
          <w:szCs w:val="20"/>
        </w:rPr>
        <w:t>能</w:t>
      </w:r>
      <w:r>
        <w:rPr>
          <w:rFonts w:hint="eastAsia" w:ascii="Arial" w:hAnsi="Arial" w:cs="Arial"/>
          <w:sz w:val="20"/>
          <w:szCs w:val="20"/>
        </w:rPr>
        <w:t>特殊操作。供应商</w:t>
      </w:r>
      <w:r>
        <w:rPr>
          <w:rFonts w:ascii="Arial" w:hAnsi="Arial" w:cs="Arial"/>
          <w:sz w:val="20"/>
          <w:szCs w:val="20"/>
        </w:rPr>
        <w:t>须</w:t>
      </w:r>
      <w:r>
        <w:rPr>
          <w:rFonts w:hint="eastAsia" w:ascii="Arial" w:hAnsi="Arial" w:cs="Arial"/>
          <w:sz w:val="20"/>
          <w:szCs w:val="20"/>
        </w:rPr>
        <w:t>确保材料在运输过程中得到有效防护，并确保运输车辆外观及车箱内部的清洁，避免叉车和器具被污染，进而影响李尔工厂内部的地面清洁。有此类情况发生时将按北汽李尔保定分公司索赔协议之规定进行处罚。</w:t>
      </w:r>
    </w:p>
    <w:p>
      <w:pPr>
        <w:rPr>
          <w:rFonts w:ascii="Arial" w:hAnsi="Arial" w:cs="Arial"/>
          <w:b/>
          <w:sz w:val="20"/>
          <w:szCs w:val="20"/>
        </w:rPr>
      </w:pPr>
    </w:p>
    <w:p>
      <w:pPr>
        <w:rPr>
          <w:rFonts w:ascii="Arial" w:hAnsi="Arial" w:cs="Arial"/>
          <w:b/>
          <w:sz w:val="20"/>
          <w:szCs w:val="20"/>
        </w:rPr>
      </w:pPr>
      <w:r>
        <w:rPr>
          <w:rFonts w:hint="eastAsia" w:ascii="Arial" w:hAnsi="Arial" w:cs="Arial"/>
          <w:b/>
          <w:sz w:val="20"/>
          <w:szCs w:val="20"/>
        </w:rPr>
        <w:t>1.10</w:t>
      </w:r>
      <w:r>
        <w:rPr>
          <w:rFonts w:ascii="Arial" w:hAnsi="Arial" w:cs="Arial"/>
          <w:b/>
          <w:sz w:val="20"/>
          <w:szCs w:val="20"/>
        </w:rPr>
        <w:t>单据要求</w:t>
      </w:r>
    </w:p>
    <w:p>
      <w:pPr>
        <w:rPr>
          <w:rFonts w:ascii="Arial" w:hAnsi="Arial" w:cs="Arial"/>
          <w:sz w:val="20"/>
          <w:szCs w:val="20"/>
        </w:rPr>
      </w:pPr>
    </w:p>
    <w:p>
      <w:pPr>
        <w:rPr>
          <w:rFonts w:ascii="Arial" w:hAnsi="Arial" w:cs="Arial"/>
          <w:sz w:val="20"/>
          <w:szCs w:val="20"/>
        </w:rPr>
      </w:pPr>
      <w:r>
        <w:rPr>
          <w:rFonts w:hint="eastAsia" w:ascii="Arial" w:hAnsi="Arial" w:cs="Arial"/>
          <w:b/>
          <w:sz w:val="20"/>
          <w:szCs w:val="20"/>
        </w:rPr>
        <w:t>1.10.1</w:t>
      </w:r>
      <w:r>
        <w:rPr>
          <w:rFonts w:ascii="Arial" w:hAnsi="Arial" w:cs="Arial"/>
          <w:sz w:val="20"/>
          <w:szCs w:val="20"/>
        </w:rPr>
        <w:t>供应商</w:t>
      </w:r>
      <w:r>
        <w:rPr>
          <w:rFonts w:hint="eastAsia" w:ascii="Arial" w:hAnsi="Arial" w:cs="Arial"/>
          <w:sz w:val="20"/>
          <w:szCs w:val="20"/>
        </w:rPr>
        <w:t>须</w:t>
      </w:r>
      <w:r>
        <w:rPr>
          <w:rFonts w:ascii="Arial" w:hAnsi="Arial" w:cs="Arial"/>
          <w:sz w:val="20"/>
          <w:szCs w:val="20"/>
        </w:rPr>
        <w:t>使用</w:t>
      </w:r>
      <w:r>
        <w:rPr>
          <w:rFonts w:hint="eastAsia" w:ascii="Arial" w:hAnsi="Arial" w:cs="Arial"/>
          <w:sz w:val="20"/>
          <w:szCs w:val="20"/>
        </w:rPr>
        <w:t>符合</w:t>
      </w:r>
      <w:r>
        <w:rPr>
          <w:rFonts w:ascii="Arial" w:hAnsi="Arial" w:cs="Arial"/>
          <w:sz w:val="20"/>
          <w:szCs w:val="20"/>
        </w:rPr>
        <w:t>李尔要求的</w:t>
      </w:r>
      <w:r>
        <w:rPr>
          <w:rFonts w:hint="eastAsia" w:ascii="Arial" w:hAnsi="Arial" w:cs="Arial"/>
          <w:sz w:val="20"/>
          <w:szCs w:val="20"/>
        </w:rPr>
        <w:t>箱</w:t>
      </w:r>
      <w:r>
        <w:rPr>
          <w:rFonts w:ascii="Arial" w:hAnsi="Arial" w:cs="Arial"/>
          <w:sz w:val="20"/>
          <w:szCs w:val="20"/>
        </w:rPr>
        <w:t>单</w:t>
      </w:r>
      <w:r>
        <w:rPr>
          <w:rFonts w:hint="eastAsia" w:ascii="Arial" w:hAnsi="Arial" w:cs="Arial"/>
          <w:sz w:val="20"/>
          <w:szCs w:val="20"/>
        </w:rPr>
        <w:t>，必须是打印，不可手写。</w:t>
      </w:r>
    </w:p>
    <w:p>
      <w:pPr>
        <w:rPr>
          <w:rFonts w:ascii="Arial" w:hAnsi="Arial" w:cs="Arial"/>
          <w:sz w:val="20"/>
          <w:szCs w:val="20"/>
        </w:rPr>
      </w:pPr>
    </w:p>
    <w:p>
      <w:pPr>
        <w:rPr>
          <w:rFonts w:ascii="Arial" w:hAnsi="Arial" w:cs="Arial"/>
          <w:b/>
          <w:sz w:val="20"/>
          <w:szCs w:val="20"/>
        </w:rPr>
      </w:pPr>
      <w:r>
        <w:rPr>
          <w:rFonts w:hint="eastAsia" w:ascii="Arial" w:hAnsi="Arial" w:cs="Arial"/>
          <w:b/>
          <w:sz w:val="20"/>
          <w:szCs w:val="20"/>
        </w:rPr>
        <w:t>1.11</w:t>
      </w:r>
      <w:r>
        <w:rPr>
          <w:rFonts w:ascii="Arial" w:hAnsi="Arial" w:cs="Arial"/>
          <w:b/>
          <w:sz w:val="20"/>
          <w:szCs w:val="20"/>
        </w:rPr>
        <w:t xml:space="preserve">  化学品及时效敏感材料</w:t>
      </w:r>
    </w:p>
    <w:p>
      <w:pPr>
        <w:ind w:firstLine="426" w:firstLineChars="213"/>
        <w:rPr>
          <w:rFonts w:ascii="Arial" w:hAnsi="Arial" w:cs="Arial"/>
          <w:sz w:val="20"/>
          <w:szCs w:val="20"/>
        </w:rPr>
      </w:pPr>
      <w:r>
        <w:rPr>
          <w:rFonts w:ascii="Arial" w:hAnsi="Arial" w:cs="Arial"/>
          <w:sz w:val="20"/>
          <w:szCs w:val="20"/>
        </w:rPr>
        <w:t>供应商必须提供</w:t>
      </w:r>
      <w:r>
        <w:rPr>
          <w:rFonts w:hint="eastAsia" w:ascii="Arial" w:hAnsi="Arial" w:cs="Arial"/>
          <w:sz w:val="20"/>
          <w:szCs w:val="20"/>
        </w:rPr>
        <w:t>具有合格生产资格的书面证明，及[产品安全数据表]（MSDS），及其他相关</w:t>
      </w:r>
      <w:r>
        <w:rPr>
          <w:rFonts w:ascii="Arial" w:hAnsi="Arial" w:cs="Arial"/>
          <w:sz w:val="20"/>
          <w:szCs w:val="20"/>
        </w:rPr>
        <w:t>书面说明相关化学品或时效敏感材料的储存, 运输条件及产品寿命期限. 并且提供书面证据证明产品是在符合运输条件下,运达李尔工厂的.</w:t>
      </w:r>
    </w:p>
    <w:p>
      <w:pPr>
        <w:ind w:left="766" w:leftChars="365"/>
        <w:rPr>
          <w:rFonts w:ascii="Arial" w:hAnsi="Arial" w:cs="Arial"/>
          <w:sz w:val="20"/>
          <w:szCs w:val="20"/>
        </w:rPr>
      </w:pPr>
    </w:p>
    <w:p>
      <w:pPr>
        <w:rPr>
          <w:rFonts w:ascii="Arial" w:hAnsi="Arial" w:cs="Arial"/>
          <w:b/>
          <w:sz w:val="20"/>
          <w:szCs w:val="20"/>
        </w:rPr>
      </w:pPr>
      <w:r>
        <w:rPr>
          <w:rFonts w:hint="eastAsia" w:ascii="Arial" w:hAnsi="Arial" w:cs="Arial"/>
          <w:b/>
          <w:sz w:val="20"/>
          <w:szCs w:val="20"/>
        </w:rPr>
        <w:t>1.12物流现场服务人员及供应商委托的第三方物流公司管理</w:t>
      </w:r>
    </w:p>
    <w:p>
      <w:pPr>
        <w:ind w:firstLine="426" w:firstLineChars="213"/>
        <w:rPr>
          <w:rFonts w:ascii="Arial" w:hAnsi="Arial" w:cs="Arial"/>
          <w:sz w:val="20"/>
          <w:szCs w:val="20"/>
        </w:rPr>
      </w:pPr>
      <w:r>
        <w:rPr>
          <w:rFonts w:hint="eastAsia" w:ascii="Arial" w:hAnsi="Arial" w:cs="Arial"/>
          <w:sz w:val="20"/>
          <w:szCs w:val="20"/>
        </w:rPr>
        <w:t>要求供应商现场服务人员和送货人员遵守李尔的规章制度，如造成李尔的设施，材料和器具的损坏，应进行相应赔偿。供应商提供现场服务人员负责接收材料和给生产线付料的搬运工作，并按照北汽李尔保定分公司和顾客生产信息（JIS系统信息）的需求情况及时反馈要货信息。现场服务人员必须遵守 《北汽李尔保定分公司外来服务人员规定》。</w:t>
      </w:r>
    </w:p>
    <w:p>
      <w:pPr>
        <w:ind w:firstLine="600" w:firstLineChars="300"/>
        <w:rPr>
          <w:rFonts w:ascii="Arial" w:hAnsi="Arial" w:cs="Arial"/>
          <w:sz w:val="20"/>
          <w:szCs w:val="20"/>
        </w:rPr>
      </w:pPr>
    </w:p>
    <w:p>
      <w:pPr>
        <w:rPr>
          <w:rFonts w:ascii="Arial" w:hAnsi="Arial" w:cs="Arial"/>
          <w:b/>
          <w:sz w:val="20"/>
          <w:szCs w:val="20"/>
        </w:rPr>
      </w:pPr>
      <w:r>
        <w:rPr>
          <w:rFonts w:hint="eastAsia" w:ascii="Arial" w:hAnsi="Arial" w:cs="Arial"/>
          <w:b/>
          <w:sz w:val="20"/>
          <w:szCs w:val="20"/>
        </w:rPr>
        <w:t xml:space="preserve">1.13要求供应商每月对帐 </w:t>
      </w:r>
    </w:p>
    <w:p>
      <w:pPr>
        <w:ind w:firstLine="100" w:firstLineChars="50"/>
        <w:rPr>
          <w:rFonts w:ascii="Arial" w:hAnsi="Arial" w:cs="Arial"/>
          <w:sz w:val="20"/>
          <w:szCs w:val="20"/>
        </w:rPr>
      </w:pPr>
      <w:r>
        <w:rPr>
          <w:rFonts w:hint="eastAsia" w:ascii="Arial" w:hAnsi="Arial" w:cs="Arial"/>
          <w:sz w:val="20"/>
          <w:szCs w:val="20"/>
        </w:rPr>
        <w:t>供应商在每月开发票之前，必须与北汽李尔保定分公司核对上一月送货数量, 确保数量无误后经北汽李尔保定分公司物流部确认后，开具发票。</w:t>
      </w:r>
    </w:p>
    <w:p>
      <w:pPr>
        <w:rPr>
          <w:rFonts w:ascii="Arial" w:hAnsi="Arial" w:cs="Arial"/>
          <w:sz w:val="20"/>
          <w:szCs w:val="20"/>
        </w:rPr>
      </w:pPr>
    </w:p>
    <w:p>
      <w:pPr>
        <w:pStyle w:val="2"/>
        <w:keepNext w:val="0"/>
        <w:numPr>
          <w:ilvl w:val="0"/>
          <w:numId w:val="0"/>
        </w:numPr>
        <w:tabs>
          <w:tab w:val="left" w:pos="0"/>
        </w:tabs>
        <w:adjustRightInd/>
        <w:snapToGrid/>
        <w:spacing w:before="0" w:after="0" w:line="440" w:lineRule="exact"/>
        <w:jc w:val="both"/>
        <w:rPr>
          <w:bCs w:val="0"/>
          <w:color w:val="auto"/>
          <w:kern w:val="2"/>
          <w:szCs w:val="20"/>
          <w:lang w:val="en-US"/>
        </w:rPr>
      </w:pPr>
      <w:bookmarkStart w:id="2" w:name="_Toc230575998"/>
      <w:r>
        <w:rPr>
          <w:rFonts w:hint="eastAsia"/>
          <w:bCs w:val="0"/>
          <w:color w:val="auto"/>
          <w:kern w:val="2"/>
          <w:szCs w:val="20"/>
          <w:lang w:val="en-US"/>
        </w:rPr>
        <w:t>1.14、物流处罚规定</w:t>
      </w:r>
      <w:bookmarkEnd w:id="2"/>
    </w:p>
    <w:p>
      <w:pPr>
        <w:spacing w:before="93" w:beforeLines="30" w:after="156" w:afterLines="50" w:line="300" w:lineRule="auto"/>
        <w:ind w:right="-23" w:firstLine="426" w:firstLineChars="213"/>
        <w:rPr>
          <w:sz w:val="20"/>
          <w:szCs w:val="20"/>
        </w:rPr>
      </w:pPr>
      <w:bookmarkStart w:id="8" w:name="_GoBack"/>
      <w:r>
        <w:rPr>
          <w:rFonts w:hint="eastAsia"/>
          <w:sz w:val="20"/>
          <w:szCs w:val="20"/>
        </w:rPr>
        <w:t>由于卖方的原因而影响到买方的正常生产，如果造成买方停线，买方则以每分钟15000元RMB的标准对卖方进行处罚；如果造成主机厂停线，在主机厂已经向卖方追究相关停线费用的情况下，买方不得重复追究。如果造成主机厂停线，主机厂一旦向</w:t>
      </w:r>
      <w:r>
        <w:rPr>
          <w:sz w:val="20"/>
          <w:szCs w:val="20"/>
        </w:rPr>
        <w:t>Lear</w:t>
      </w:r>
      <w:r>
        <w:rPr>
          <w:rFonts w:hint="eastAsia"/>
          <w:sz w:val="20"/>
          <w:szCs w:val="20"/>
        </w:rPr>
        <w:t>提出索赔，那么</w:t>
      </w:r>
      <w:r>
        <w:rPr>
          <w:sz w:val="20"/>
          <w:szCs w:val="20"/>
        </w:rPr>
        <w:t>Lear</w:t>
      </w:r>
      <w:r>
        <w:rPr>
          <w:rFonts w:hint="eastAsia"/>
          <w:sz w:val="20"/>
          <w:szCs w:val="20"/>
        </w:rPr>
        <w:t>将直接转嫁该索赔给卖方,如买方的损失超过上述赔偿范围，双方应友好协商解决。</w:t>
      </w:r>
    </w:p>
    <w:bookmarkEnd w:id="8"/>
    <w:p>
      <w:pPr>
        <w:spacing w:before="93" w:beforeLines="30" w:after="156" w:afterLines="50" w:line="300" w:lineRule="auto"/>
        <w:ind w:right="-23" w:firstLine="426" w:firstLineChars="213"/>
        <w:rPr>
          <w:rFonts w:ascii="Arial" w:hAnsi="Arial" w:cs="Arial"/>
          <w:sz w:val="20"/>
          <w:szCs w:val="20"/>
        </w:rPr>
      </w:pPr>
      <w:r>
        <w:rPr>
          <w:rFonts w:hint="eastAsia" w:ascii="Arial" w:hAnsi="Arial" w:cs="Arial"/>
          <w:sz w:val="20"/>
          <w:szCs w:val="20"/>
        </w:rPr>
        <w:t>买方正常生产受到的影响包括但不限于以下各项：</w:t>
      </w:r>
    </w:p>
    <w:p>
      <w:pPr>
        <w:spacing w:line="300" w:lineRule="auto"/>
        <w:ind w:left="180"/>
        <w:rPr>
          <w:rFonts w:ascii="Arial" w:hAnsi="Arial" w:cs="Arial"/>
          <w:sz w:val="20"/>
          <w:szCs w:val="20"/>
        </w:rPr>
      </w:pPr>
      <w:bookmarkStart w:id="3" w:name="_Toc227557425"/>
      <w:r>
        <w:rPr>
          <w:rFonts w:hint="eastAsia" w:ascii="Arial" w:hAnsi="Arial" w:cs="Arial"/>
          <w:b/>
          <w:sz w:val="20"/>
          <w:szCs w:val="20"/>
        </w:rPr>
        <w:t>1.14.1</w:t>
      </w:r>
      <w:r>
        <w:rPr>
          <w:rFonts w:hint="eastAsia" w:ascii="Arial" w:hAnsi="Arial" w:cs="Arial"/>
          <w:b/>
          <w:sz w:val="20"/>
          <w:szCs w:val="20"/>
        </w:rPr>
        <w:tab/>
      </w:r>
      <w:r>
        <w:rPr>
          <w:rFonts w:hint="eastAsia" w:ascii="Arial" w:hAnsi="Arial" w:cs="Arial"/>
          <w:sz w:val="20"/>
          <w:szCs w:val="20"/>
        </w:rPr>
        <w:t xml:space="preserve"> </w:t>
      </w:r>
      <w:r>
        <w:rPr>
          <w:rFonts w:ascii="Arial" w:hAnsi="Arial" w:cs="Arial"/>
          <w:sz w:val="20"/>
          <w:szCs w:val="20"/>
        </w:rPr>
        <w:t xml:space="preserve"> </w:t>
      </w:r>
      <w:r>
        <w:rPr>
          <w:rFonts w:hint="eastAsia" w:ascii="Arial" w:hAnsi="Arial" w:cs="Arial"/>
          <w:sz w:val="20"/>
          <w:szCs w:val="20"/>
        </w:rPr>
        <w:t>标签异常/包装异常/产品号异常/无正式的问题反馈报告</w:t>
      </w:r>
      <w:bookmarkEnd w:id="3"/>
      <w:r>
        <w:rPr>
          <w:rFonts w:hint="eastAsia" w:ascii="Arial" w:hAnsi="Arial" w:cs="Arial"/>
          <w:sz w:val="20"/>
          <w:szCs w:val="20"/>
        </w:rPr>
        <w:t xml:space="preserve"> </w:t>
      </w:r>
    </w:p>
    <w:p>
      <w:pPr>
        <w:spacing w:line="300" w:lineRule="auto"/>
        <w:ind w:firstLine="426" w:firstLineChars="213"/>
        <w:rPr>
          <w:rFonts w:ascii="Arial" w:hAnsi="Arial" w:cs="Arial"/>
          <w:sz w:val="20"/>
          <w:szCs w:val="20"/>
        </w:rPr>
      </w:pPr>
      <w:r>
        <w:rPr>
          <w:rFonts w:hint="eastAsia" w:ascii="Arial" w:hAnsi="Arial" w:cs="Arial"/>
          <w:sz w:val="20"/>
          <w:szCs w:val="20"/>
        </w:rPr>
        <w:t>如果首次发生以上任何一种情况，买方物流部将对卖方发出书面警告，要求卖方在买方指定时间内整改，并向买方物流部提交整改报告。如果第二次重复发生上述的问题或供应商不能在接到北汽李尔保定分公司通知后的两个工作日内提供正式书面问题报告的，买方对该卖方进行1000元处罚（注:第三次重复发生处罚10000元，并由北汽李尔保定分公司采购部门通知供应商总经理）。</w:t>
      </w:r>
    </w:p>
    <w:p>
      <w:pPr>
        <w:spacing w:line="300" w:lineRule="auto"/>
        <w:ind w:left="180"/>
        <w:rPr>
          <w:rFonts w:ascii="Arial" w:hAnsi="Arial" w:cs="Arial"/>
          <w:sz w:val="20"/>
          <w:szCs w:val="20"/>
        </w:rPr>
      </w:pPr>
    </w:p>
    <w:p>
      <w:pPr>
        <w:spacing w:line="300" w:lineRule="auto"/>
        <w:ind w:left="180"/>
        <w:rPr>
          <w:rFonts w:ascii="Arial" w:hAnsi="Arial" w:cs="Arial"/>
          <w:sz w:val="20"/>
          <w:szCs w:val="20"/>
        </w:rPr>
      </w:pPr>
      <w:bookmarkStart w:id="4" w:name="_Toc227557426"/>
      <w:r>
        <w:rPr>
          <w:rFonts w:hint="eastAsia" w:ascii="Arial" w:hAnsi="Arial" w:cs="Arial"/>
          <w:b/>
          <w:sz w:val="20"/>
          <w:szCs w:val="20"/>
        </w:rPr>
        <w:t>1.14.2</w:t>
      </w:r>
      <w:r>
        <w:rPr>
          <w:rFonts w:hint="eastAsia" w:ascii="Arial" w:hAnsi="Arial" w:cs="Arial"/>
          <w:b/>
          <w:sz w:val="20"/>
          <w:szCs w:val="20"/>
        </w:rPr>
        <w:tab/>
      </w:r>
      <w:r>
        <w:rPr>
          <w:rFonts w:hint="eastAsia" w:ascii="Arial" w:hAnsi="Arial" w:cs="Arial"/>
          <w:sz w:val="20"/>
          <w:szCs w:val="20"/>
        </w:rPr>
        <w:t xml:space="preserve"> 数量异常但未造成停线</w:t>
      </w:r>
      <w:bookmarkEnd w:id="4"/>
    </w:p>
    <w:p>
      <w:pPr>
        <w:spacing w:line="300" w:lineRule="auto"/>
        <w:ind w:firstLine="426" w:firstLineChars="213"/>
        <w:rPr>
          <w:rFonts w:ascii="Arial" w:hAnsi="Arial" w:cs="Arial"/>
          <w:sz w:val="20"/>
          <w:szCs w:val="20"/>
        </w:rPr>
      </w:pPr>
      <w:r>
        <w:rPr>
          <w:rFonts w:hint="eastAsia" w:ascii="Arial" w:hAnsi="Arial" w:cs="Arial"/>
          <w:sz w:val="20"/>
          <w:szCs w:val="20"/>
        </w:rPr>
        <w:t>买方有权拒收没有订单的货物。买方有权拒收交付数量超过计划数量以上的部分。对于不合格品和拒收货物，在买方书面通知后仍不予处理的，买方有权对其物料进行处理。对于卖方交付物料进行抽查，抽查的结果应视为具有代表性，如果抽查发现数量不足，买方将按不足的比例对该批次货物数量进行折扣后接收，同时按“少一罚十”的原则对卖方进行处罚。买方保留对抽查结果进行复验的权利，并保留对抽查合格后发现的不符进行继续追溯的权利。</w:t>
      </w:r>
    </w:p>
    <w:p>
      <w:pPr>
        <w:spacing w:line="300" w:lineRule="auto"/>
        <w:ind w:firstLine="426" w:firstLineChars="213"/>
        <w:rPr>
          <w:rFonts w:ascii="Arial" w:hAnsi="Arial" w:cs="Arial"/>
          <w:color w:val="FF0000"/>
          <w:sz w:val="20"/>
          <w:szCs w:val="20"/>
        </w:rPr>
      </w:pPr>
    </w:p>
    <w:p>
      <w:pPr>
        <w:spacing w:line="300" w:lineRule="auto"/>
        <w:ind w:left="180"/>
        <w:rPr>
          <w:rFonts w:ascii="Arial" w:hAnsi="Arial" w:cs="Arial"/>
          <w:sz w:val="20"/>
          <w:szCs w:val="20"/>
        </w:rPr>
      </w:pPr>
      <w:bookmarkStart w:id="5" w:name="_Toc227557429"/>
      <w:r>
        <w:rPr>
          <w:rFonts w:hint="eastAsia" w:ascii="Arial" w:hAnsi="Arial" w:cs="Arial"/>
          <w:b/>
          <w:sz w:val="20"/>
          <w:szCs w:val="20"/>
        </w:rPr>
        <w:t>1.14.3</w:t>
      </w:r>
      <w:r>
        <w:rPr>
          <w:rFonts w:hint="eastAsia" w:ascii="Arial" w:hAnsi="Arial" w:cs="Arial"/>
          <w:sz w:val="20"/>
          <w:szCs w:val="20"/>
        </w:rPr>
        <w:tab/>
      </w:r>
      <w:r>
        <w:rPr>
          <w:rFonts w:hint="eastAsia" w:ascii="Arial" w:hAnsi="Arial" w:cs="Arial"/>
          <w:sz w:val="20"/>
          <w:szCs w:val="20"/>
        </w:rPr>
        <w:t xml:space="preserve"> 交付时间异常</w:t>
      </w:r>
      <w:bookmarkEnd w:id="5"/>
    </w:p>
    <w:p>
      <w:pPr>
        <w:spacing w:line="300" w:lineRule="auto"/>
        <w:ind w:left="180"/>
        <w:rPr>
          <w:rFonts w:ascii="Arial" w:hAnsi="Arial" w:cs="Arial"/>
          <w:sz w:val="20"/>
          <w:szCs w:val="20"/>
        </w:rPr>
      </w:pPr>
      <w:r>
        <w:rPr>
          <w:rFonts w:hint="eastAsia" w:ascii="Arial" w:hAnsi="Arial" w:cs="Arial"/>
          <w:sz w:val="20"/>
          <w:szCs w:val="20"/>
        </w:rPr>
        <w:t>交付时间提前两天以上，买方有权拒收该货物。</w:t>
      </w:r>
    </w:p>
    <w:p>
      <w:pPr>
        <w:spacing w:line="300" w:lineRule="auto"/>
        <w:ind w:left="180"/>
        <w:rPr>
          <w:rFonts w:ascii="Arial" w:hAnsi="Arial" w:cs="Arial"/>
          <w:sz w:val="20"/>
          <w:szCs w:val="20"/>
        </w:rPr>
      </w:pPr>
      <w:r>
        <w:rPr>
          <w:rFonts w:hint="eastAsia" w:ascii="Arial" w:hAnsi="Arial" w:cs="Arial"/>
          <w:sz w:val="20"/>
          <w:szCs w:val="20"/>
        </w:rPr>
        <w:t>交付时间延期未经买方同意但未造成停线的，买方将要求该卖方按每批次1000元进行罚款(第一次处罚1000元,第二次处罚10000元</w:t>
      </w:r>
      <w:r>
        <w:rPr>
          <w:rFonts w:ascii="Arial" w:hAnsi="Arial" w:cs="Arial"/>
          <w:sz w:val="20"/>
          <w:szCs w:val="20"/>
        </w:rPr>
        <w:t>…</w:t>
      </w:r>
      <w:r>
        <w:rPr>
          <w:rFonts w:hint="eastAsia" w:ascii="Arial" w:hAnsi="Arial" w:cs="Arial"/>
          <w:sz w:val="20"/>
          <w:szCs w:val="20"/>
        </w:rPr>
        <w:t>依次成倍数类推)。</w:t>
      </w:r>
    </w:p>
    <w:p>
      <w:pPr>
        <w:ind w:firstLine="100" w:firstLineChars="50"/>
        <w:rPr>
          <w:rFonts w:ascii="宋体" w:hAnsi="宋体"/>
          <w:sz w:val="20"/>
          <w:szCs w:val="20"/>
        </w:rPr>
      </w:pPr>
      <w:bookmarkStart w:id="6" w:name="_Toc230576001"/>
      <w:r>
        <w:rPr>
          <w:rFonts w:hint="eastAsia" w:ascii="宋体" w:hAnsi="宋体"/>
          <w:b/>
          <w:sz w:val="20"/>
          <w:szCs w:val="20"/>
        </w:rPr>
        <w:t>1.14.4</w:t>
      </w:r>
      <w:r>
        <w:rPr>
          <w:rFonts w:hint="eastAsia" w:ascii="宋体" w:hAnsi="宋体"/>
          <w:sz w:val="20"/>
          <w:szCs w:val="20"/>
        </w:rPr>
        <w:t xml:space="preserve">  安全库存准备</w:t>
      </w:r>
    </w:p>
    <w:p>
      <w:pPr>
        <w:spacing w:line="300" w:lineRule="auto"/>
        <w:ind w:left="180"/>
        <w:rPr>
          <w:rFonts w:ascii="Arial" w:hAnsi="Arial" w:cs="Arial"/>
          <w:sz w:val="20"/>
          <w:szCs w:val="20"/>
        </w:rPr>
      </w:pPr>
      <w:r>
        <w:rPr>
          <w:rFonts w:hint="eastAsia" w:ascii="宋体" w:hAnsi="宋体"/>
          <w:sz w:val="20"/>
          <w:szCs w:val="20"/>
        </w:rPr>
        <w:t xml:space="preserve">在日常和紧急交付过程，如买方发现供应商未按照要求贮备安全库存， </w:t>
      </w:r>
      <w:r>
        <w:rPr>
          <w:rFonts w:hint="eastAsia" w:ascii="Arial" w:hAnsi="Arial" w:cs="Arial"/>
          <w:sz w:val="20"/>
          <w:szCs w:val="20"/>
        </w:rPr>
        <w:t>买方将对卖方按发现批次1000元进行罚款(第一次处罚1000元,第二次处罚10000元</w:t>
      </w:r>
      <w:r>
        <w:rPr>
          <w:rFonts w:ascii="Arial" w:hAnsi="Arial" w:cs="Arial"/>
          <w:sz w:val="20"/>
          <w:szCs w:val="20"/>
        </w:rPr>
        <w:t>…</w:t>
      </w:r>
      <w:r>
        <w:rPr>
          <w:rFonts w:hint="eastAsia" w:ascii="Arial" w:hAnsi="Arial" w:cs="Arial"/>
          <w:sz w:val="20"/>
          <w:szCs w:val="20"/>
        </w:rPr>
        <w:t>依次成倍数类推)。</w:t>
      </w:r>
    </w:p>
    <w:p>
      <w:pPr>
        <w:ind w:firstLine="400" w:firstLineChars="200"/>
        <w:rPr>
          <w:rFonts w:ascii="宋体" w:hAnsi="宋体"/>
          <w:sz w:val="20"/>
          <w:szCs w:val="20"/>
        </w:rPr>
      </w:pPr>
    </w:p>
    <w:p>
      <w:pPr>
        <w:pStyle w:val="2"/>
        <w:keepNext w:val="0"/>
        <w:numPr>
          <w:ilvl w:val="0"/>
          <w:numId w:val="0"/>
        </w:numPr>
        <w:tabs>
          <w:tab w:val="left" w:pos="0"/>
        </w:tabs>
        <w:adjustRightInd/>
        <w:snapToGrid/>
        <w:spacing w:before="0" w:after="0" w:line="440" w:lineRule="exact"/>
        <w:jc w:val="both"/>
        <w:rPr>
          <w:bCs w:val="0"/>
          <w:color w:val="auto"/>
          <w:kern w:val="2"/>
          <w:szCs w:val="20"/>
          <w:lang w:val="en-US"/>
        </w:rPr>
      </w:pPr>
      <w:r>
        <w:rPr>
          <w:rFonts w:hint="eastAsia"/>
          <w:bCs w:val="0"/>
          <w:color w:val="auto"/>
          <w:kern w:val="2"/>
          <w:szCs w:val="20"/>
          <w:lang w:val="en-US"/>
        </w:rPr>
        <w:t>1.15、其他条款</w:t>
      </w:r>
      <w:bookmarkEnd w:id="6"/>
    </w:p>
    <w:p>
      <w:pPr>
        <w:spacing w:line="300" w:lineRule="auto"/>
        <w:rPr>
          <w:rFonts w:ascii="Arial" w:hAnsi="Arial" w:cs="Arial"/>
          <w:sz w:val="20"/>
          <w:szCs w:val="20"/>
        </w:rPr>
      </w:pPr>
    </w:p>
    <w:p>
      <w:pPr>
        <w:pStyle w:val="5"/>
        <w:spacing w:line="360" w:lineRule="exact"/>
        <w:jc w:val="both"/>
        <w:rPr>
          <w:rFonts w:cs="Arial"/>
          <w:color w:val="auto"/>
          <w:kern w:val="2"/>
          <w:szCs w:val="20"/>
          <w:lang w:val="en-US" w:eastAsia="zh-CN"/>
        </w:rPr>
      </w:pPr>
      <w:r>
        <w:rPr>
          <w:rFonts w:hint="eastAsia" w:cs="Arial"/>
          <w:b/>
          <w:color w:val="auto"/>
          <w:kern w:val="2"/>
          <w:szCs w:val="20"/>
          <w:lang w:val="en-US" w:eastAsia="zh-CN"/>
        </w:rPr>
        <w:t>1.15.1</w:t>
      </w:r>
      <w:r>
        <w:rPr>
          <w:rFonts w:cs="Arial"/>
          <w:b/>
          <w:color w:val="auto"/>
          <w:kern w:val="2"/>
          <w:szCs w:val="20"/>
          <w:lang w:val="en-US" w:eastAsia="zh-CN"/>
        </w:rPr>
        <w:t xml:space="preserve"> </w:t>
      </w:r>
      <w:r>
        <w:rPr>
          <w:rFonts w:cs="Arial"/>
          <w:color w:val="auto"/>
          <w:kern w:val="2"/>
          <w:szCs w:val="20"/>
          <w:lang w:val="en-US" w:eastAsia="zh-CN"/>
        </w:rPr>
        <w:tab/>
      </w:r>
      <w:r>
        <w:rPr>
          <w:rFonts w:cs="Arial"/>
          <w:color w:val="auto"/>
          <w:kern w:val="2"/>
          <w:szCs w:val="20"/>
          <w:lang w:val="en-US" w:eastAsia="zh-CN"/>
        </w:rPr>
        <w:t>对本协议的修改</w:t>
      </w:r>
    </w:p>
    <w:p>
      <w:pPr>
        <w:pStyle w:val="5"/>
        <w:spacing w:line="360" w:lineRule="exact"/>
        <w:ind w:left="720"/>
        <w:jc w:val="both"/>
        <w:rPr>
          <w:rFonts w:cs="Arial"/>
          <w:color w:val="auto"/>
          <w:kern w:val="2"/>
          <w:szCs w:val="20"/>
          <w:lang w:val="en-US" w:eastAsia="zh-CN"/>
        </w:rPr>
      </w:pPr>
      <w:r>
        <w:rPr>
          <w:rFonts w:cs="Arial"/>
          <w:color w:val="auto"/>
          <w:kern w:val="2"/>
          <w:szCs w:val="20"/>
          <w:lang w:val="en-US" w:eastAsia="zh-CN"/>
        </w:rPr>
        <w:t>除本协议另有特别规定外，对本协议的任何修改，只有经</w:t>
      </w:r>
      <w:r>
        <w:rPr>
          <w:rFonts w:hint="eastAsia" w:cs="Arial"/>
          <w:color w:val="auto"/>
          <w:kern w:val="2"/>
          <w:szCs w:val="20"/>
          <w:lang w:val="en-US" w:eastAsia="zh-CN"/>
        </w:rPr>
        <w:t>买方</w:t>
      </w:r>
      <w:r>
        <w:rPr>
          <w:rFonts w:cs="Arial"/>
          <w:color w:val="auto"/>
          <w:kern w:val="2"/>
          <w:szCs w:val="20"/>
          <w:lang w:val="en-US" w:eastAsia="zh-CN"/>
        </w:rPr>
        <w:t>授权代表签署书面修改协议并加盖买方公章，方对</w:t>
      </w:r>
      <w:r>
        <w:rPr>
          <w:rFonts w:hint="eastAsia" w:cs="Arial"/>
          <w:color w:val="auto"/>
          <w:kern w:val="2"/>
          <w:szCs w:val="20"/>
          <w:lang w:val="en-US" w:eastAsia="zh-CN"/>
        </w:rPr>
        <w:t>买方</w:t>
      </w:r>
      <w:r>
        <w:rPr>
          <w:rFonts w:cs="Arial"/>
          <w:color w:val="auto"/>
          <w:kern w:val="2"/>
          <w:szCs w:val="20"/>
          <w:lang w:val="en-US" w:eastAsia="zh-CN"/>
        </w:rPr>
        <w:t>有效。</w:t>
      </w:r>
    </w:p>
    <w:p>
      <w:pPr>
        <w:pStyle w:val="5"/>
        <w:spacing w:line="360" w:lineRule="exact"/>
        <w:jc w:val="both"/>
        <w:rPr>
          <w:rFonts w:cs="Arial"/>
          <w:color w:val="auto"/>
          <w:kern w:val="2"/>
          <w:szCs w:val="20"/>
          <w:lang w:val="en-US" w:eastAsia="zh-CN"/>
        </w:rPr>
      </w:pPr>
    </w:p>
    <w:p>
      <w:pPr>
        <w:pStyle w:val="5"/>
        <w:spacing w:line="360" w:lineRule="exact"/>
        <w:jc w:val="both"/>
        <w:rPr>
          <w:rFonts w:cs="Arial"/>
          <w:color w:val="auto"/>
          <w:kern w:val="2"/>
          <w:szCs w:val="20"/>
          <w:lang w:val="en-US" w:eastAsia="zh-CN"/>
        </w:rPr>
      </w:pPr>
      <w:r>
        <w:rPr>
          <w:rFonts w:hint="eastAsia" w:cs="Arial"/>
          <w:b/>
          <w:color w:val="auto"/>
          <w:kern w:val="2"/>
          <w:szCs w:val="20"/>
          <w:lang w:val="en-US" w:eastAsia="zh-CN"/>
        </w:rPr>
        <w:t>1.15.2</w:t>
      </w:r>
      <w:r>
        <w:rPr>
          <w:rFonts w:hint="eastAsia" w:cs="Arial"/>
          <w:color w:val="auto"/>
          <w:kern w:val="2"/>
          <w:szCs w:val="20"/>
          <w:lang w:val="en-US" w:eastAsia="zh-CN"/>
        </w:rPr>
        <w:tab/>
      </w:r>
      <w:r>
        <w:rPr>
          <w:rFonts w:hint="eastAsia" w:cs="Arial"/>
          <w:color w:val="auto"/>
          <w:kern w:val="2"/>
          <w:szCs w:val="20"/>
          <w:lang w:val="en-US" w:eastAsia="zh-CN"/>
        </w:rPr>
        <w:t>协议的完整性</w:t>
      </w:r>
    </w:p>
    <w:p>
      <w:pPr>
        <w:pStyle w:val="5"/>
        <w:spacing w:line="360" w:lineRule="exact"/>
        <w:ind w:firstLine="426" w:firstLineChars="213"/>
        <w:jc w:val="both"/>
        <w:rPr>
          <w:rFonts w:cs="Arial"/>
          <w:color w:val="auto"/>
          <w:kern w:val="2"/>
          <w:szCs w:val="20"/>
          <w:lang w:val="en-US" w:eastAsia="zh-CN"/>
        </w:rPr>
      </w:pPr>
      <w:r>
        <w:rPr>
          <w:rFonts w:hint="eastAsia" w:cs="Arial"/>
          <w:color w:val="auto"/>
          <w:kern w:val="2"/>
          <w:szCs w:val="20"/>
          <w:lang w:val="en-US" w:eastAsia="zh-CN"/>
        </w:rPr>
        <w:t>本协议构成双方就本协议主题所达成的全部协议，并替代双方签署本协议以前双方之间就本协议主题达成的任何书面或口头的合同、协议、备忘录、会议纪要、通知或其他类似文件。本协议附件构成本协议不可分割的组成部分。</w:t>
      </w:r>
    </w:p>
    <w:p>
      <w:pPr>
        <w:pStyle w:val="5"/>
        <w:spacing w:line="360" w:lineRule="exact"/>
        <w:jc w:val="both"/>
        <w:rPr>
          <w:rFonts w:cs="Arial"/>
          <w:color w:val="auto"/>
          <w:kern w:val="2"/>
          <w:szCs w:val="20"/>
          <w:lang w:val="en-US" w:eastAsia="zh-CN"/>
        </w:rPr>
      </w:pPr>
    </w:p>
    <w:p>
      <w:pPr>
        <w:pStyle w:val="5"/>
        <w:spacing w:line="360" w:lineRule="exact"/>
        <w:jc w:val="both"/>
        <w:rPr>
          <w:rFonts w:cs="Arial"/>
          <w:b/>
          <w:color w:val="auto"/>
          <w:kern w:val="2"/>
          <w:szCs w:val="20"/>
          <w:lang w:val="en-US" w:eastAsia="zh-CN"/>
        </w:rPr>
      </w:pPr>
      <w:bookmarkStart w:id="7" w:name="_Toc230576002"/>
      <w:r>
        <w:rPr>
          <w:rFonts w:hint="eastAsia" w:cs="Arial"/>
          <w:b/>
          <w:color w:val="auto"/>
          <w:kern w:val="2"/>
          <w:szCs w:val="20"/>
          <w:lang w:val="en-US" w:eastAsia="zh-CN"/>
        </w:rPr>
        <w:t>1.16、生效</w:t>
      </w:r>
      <w:bookmarkEnd w:id="7"/>
    </w:p>
    <w:p>
      <w:pPr>
        <w:pStyle w:val="5"/>
        <w:spacing w:line="360" w:lineRule="exact"/>
        <w:ind w:firstLine="472" w:firstLineChars="236"/>
        <w:jc w:val="both"/>
        <w:rPr>
          <w:rFonts w:cs="Arial"/>
          <w:color w:val="auto"/>
          <w:kern w:val="2"/>
          <w:szCs w:val="20"/>
          <w:lang w:val="en-US" w:eastAsia="zh-CN"/>
        </w:rPr>
      </w:pPr>
      <w:r>
        <w:rPr>
          <w:rFonts w:hint="eastAsia" w:cs="Arial"/>
          <w:color w:val="auto"/>
          <w:kern w:val="2"/>
          <w:szCs w:val="20"/>
          <w:lang w:val="en-US" w:eastAsia="zh-CN"/>
        </w:rPr>
        <w:t>本协议于文首载明的签署日期生效，有效期为一年。一年期满前任何一方未提出本协议于期满时终止的，本协议的期限自动延期。</w:t>
      </w:r>
    </w:p>
    <w:p>
      <w:pPr>
        <w:pStyle w:val="5"/>
        <w:spacing w:line="360" w:lineRule="exact"/>
        <w:jc w:val="both"/>
        <w:rPr>
          <w:rFonts w:cs="Arial"/>
          <w:color w:val="auto"/>
          <w:kern w:val="2"/>
          <w:szCs w:val="20"/>
          <w:lang w:val="en-GB" w:eastAsia="zh-CN"/>
        </w:rPr>
      </w:pPr>
    </w:p>
    <w:p>
      <w:pPr>
        <w:pStyle w:val="5"/>
        <w:spacing w:line="360" w:lineRule="exact"/>
        <w:jc w:val="both"/>
        <w:rPr>
          <w:rFonts w:cs="Arial"/>
          <w:b/>
          <w:color w:val="000000"/>
          <w:kern w:val="2"/>
          <w:szCs w:val="20"/>
          <w:lang w:val="en-GB" w:eastAsia="zh-CN"/>
        </w:rPr>
      </w:pPr>
    </w:p>
    <w:p>
      <w:pPr>
        <w:pStyle w:val="5"/>
        <w:spacing w:line="360" w:lineRule="exact"/>
        <w:jc w:val="both"/>
        <w:rPr>
          <w:rFonts w:cs="Arial"/>
          <w:b/>
          <w:color w:val="000000"/>
          <w:kern w:val="2"/>
          <w:szCs w:val="20"/>
          <w:lang w:val="en-GB" w:eastAsia="zh-CN"/>
        </w:rPr>
      </w:pPr>
    </w:p>
    <w:p>
      <w:pPr>
        <w:pStyle w:val="5"/>
        <w:spacing w:line="360" w:lineRule="exact"/>
        <w:jc w:val="both"/>
        <w:rPr>
          <w:rFonts w:cs="Arial"/>
          <w:b/>
          <w:color w:val="000000"/>
          <w:kern w:val="2"/>
          <w:szCs w:val="20"/>
          <w:lang w:val="en-US" w:eastAsia="zh-CN"/>
        </w:rPr>
      </w:pPr>
      <w:r>
        <w:rPr>
          <w:rFonts w:hint="eastAsia" w:cs="Arial"/>
          <w:b/>
          <w:color w:val="000000"/>
          <w:kern w:val="2"/>
          <w:szCs w:val="20"/>
          <w:lang w:val="en-GB" w:eastAsia="zh-CN"/>
        </w:rPr>
        <w:t>1.17</w:t>
      </w:r>
      <w:r>
        <w:rPr>
          <w:rFonts w:cs="Arial"/>
          <w:b/>
          <w:color w:val="000000"/>
          <w:kern w:val="2"/>
          <w:szCs w:val="20"/>
          <w:lang w:val="en-GB" w:eastAsia="zh-CN"/>
        </w:rPr>
        <w:t xml:space="preserve"> </w:t>
      </w:r>
      <w:r>
        <w:rPr>
          <w:rFonts w:hint="eastAsia" w:cs="Arial"/>
          <w:b/>
          <w:color w:val="000000"/>
          <w:kern w:val="2"/>
          <w:szCs w:val="20"/>
          <w:lang w:val="en-US" w:eastAsia="zh-CN"/>
        </w:rPr>
        <w:t>附件</w:t>
      </w:r>
    </w:p>
    <w:p>
      <w:pPr>
        <w:pStyle w:val="5"/>
        <w:spacing w:line="360" w:lineRule="exact"/>
        <w:ind w:firstLine="500" w:firstLineChars="250"/>
        <w:jc w:val="both"/>
        <w:rPr>
          <w:rFonts w:cs="Arial"/>
          <w:color w:val="000000"/>
          <w:kern w:val="2"/>
          <w:szCs w:val="20"/>
          <w:lang w:val="en-US" w:eastAsia="zh-CN"/>
        </w:rPr>
      </w:pPr>
      <w:r>
        <w:rPr>
          <w:rFonts w:hint="eastAsia" w:cs="Arial"/>
          <w:color w:val="000000"/>
          <w:kern w:val="2"/>
          <w:szCs w:val="20"/>
          <w:lang w:val="en-US" w:eastAsia="zh-CN"/>
        </w:rPr>
        <w:t>物流协议附件一：项目和物料清单</w:t>
      </w:r>
    </w:p>
    <w:p>
      <w:pPr>
        <w:pStyle w:val="5"/>
        <w:spacing w:line="360" w:lineRule="exact"/>
        <w:ind w:firstLine="500" w:firstLineChars="250"/>
        <w:jc w:val="both"/>
        <w:rPr>
          <w:rFonts w:cs="Arial"/>
          <w:color w:val="000000"/>
          <w:kern w:val="2"/>
          <w:szCs w:val="20"/>
          <w:lang w:val="en-US" w:eastAsia="zh-CN"/>
        </w:rPr>
      </w:pPr>
      <w:r>
        <w:rPr>
          <w:rFonts w:hint="eastAsia" w:cs="Arial"/>
          <w:color w:val="000000"/>
          <w:kern w:val="2"/>
          <w:szCs w:val="20"/>
          <w:lang w:val="en-US" w:eastAsia="zh-CN"/>
        </w:rPr>
        <w:t>物流协议附件二：包装规范Packaging data shee</w:t>
      </w:r>
      <w:r>
        <w:rPr>
          <w:rFonts w:cs="Arial"/>
          <w:color w:val="000000"/>
          <w:kern w:val="2"/>
          <w:szCs w:val="20"/>
          <w:lang w:val="en-US" w:eastAsia="zh-CN"/>
        </w:rPr>
        <w:t>t</w:t>
      </w:r>
    </w:p>
    <w:p>
      <w:pPr>
        <w:pStyle w:val="5"/>
        <w:spacing w:line="360" w:lineRule="exact"/>
        <w:ind w:firstLine="500" w:firstLineChars="250"/>
        <w:jc w:val="both"/>
        <w:rPr>
          <w:rFonts w:cs="Arial"/>
          <w:color w:val="000000"/>
          <w:kern w:val="2"/>
          <w:szCs w:val="20"/>
          <w:lang w:val="en-US" w:eastAsia="zh-CN"/>
        </w:rPr>
      </w:pPr>
      <w:r>
        <w:rPr>
          <w:rFonts w:hint="eastAsia" w:cs="Arial"/>
          <w:color w:val="000000"/>
          <w:kern w:val="2"/>
          <w:szCs w:val="20"/>
          <w:lang w:val="en-US" w:eastAsia="zh-CN"/>
        </w:rPr>
        <w:t>物流协议附件三：北汽李尔保定分公司ASN送货单</w:t>
      </w:r>
    </w:p>
    <w:p>
      <w:pPr>
        <w:pStyle w:val="5"/>
        <w:spacing w:line="360" w:lineRule="exact"/>
        <w:ind w:firstLine="500" w:firstLineChars="250"/>
        <w:jc w:val="both"/>
        <w:rPr>
          <w:rFonts w:cs="Arial"/>
          <w:color w:val="000000"/>
          <w:kern w:val="2"/>
          <w:szCs w:val="20"/>
          <w:lang w:val="en-US" w:eastAsia="zh-CN"/>
        </w:rPr>
      </w:pPr>
      <w:r>
        <w:rPr>
          <w:rFonts w:hint="eastAsia" w:cs="Arial"/>
          <w:color w:val="000000"/>
          <w:kern w:val="2"/>
          <w:szCs w:val="20"/>
          <w:lang w:val="en-US" w:eastAsia="zh-CN"/>
        </w:rPr>
        <w:t>物流协议附件四：LO-SPM-09 原材料供货标准 B</w:t>
      </w:r>
    </w:p>
    <w:p>
      <w:pPr>
        <w:pStyle w:val="5"/>
        <w:spacing w:line="360" w:lineRule="exact"/>
        <w:jc w:val="both"/>
        <w:rPr>
          <w:rFonts w:cs="Arial"/>
          <w:color w:val="000000"/>
          <w:kern w:val="2"/>
          <w:szCs w:val="20"/>
          <w:lang w:val="en-US" w:eastAsia="zh-CN"/>
        </w:rPr>
      </w:pPr>
    </w:p>
    <w:p>
      <w:pPr>
        <w:pStyle w:val="5"/>
        <w:spacing w:line="360" w:lineRule="exact"/>
        <w:jc w:val="both"/>
        <w:rPr>
          <w:rFonts w:cs="Arial"/>
          <w:b/>
          <w:color w:val="000000"/>
          <w:szCs w:val="20"/>
          <w:lang w:val="en-US" w:eastAsia="zh-CN"/>
        </w:rPr>
      </w:pPr>
    </w:p>
    <w:sectPr>
      <w:headerReference r:id="rId3" w:type="default"/>
      <w:footerReference r:id="rId4" w:type="default"/>
      <w:pgSz w:w="11906" w:h="16838"/>
      <w:pgMar w:top="1134" w:right="1701" w:bottom="1134"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w:altName w:val="Arial"/>
    <w:panose1 w:val="00000000000000000000"/>
    <w:charset w:val="00"/>
    <w:family w:val="swiss"/>
    <w:pitch w:val="default"/>
    <w:sig w:usb0="00000000" w:usb1="00000000" w:usb2="00000000" w:usb3="00000000" w:csb0="0000000F" w:csb1="00000000"/>
  </w:font>
  <w:font w:name="MS Mincho">
    <w:altName w:val="Yu Gothic UI"/>
    <w:panose1 w:val="02020609040002080304"/>
    <w:charset w:val="80"/>
    <w:family w:val="modern"/>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BMWTypeRegular">
    <w:altName w:val="Arial"/>
    <w:panose1 w:val="00000000000000000000"/>
    <w:charset w:val="00"/>
    <w:family w:val="swiss"/>
    <w:pitch w:val="default"/>
    <w:sig w:usb0="00000000" w:usb1="00000000" w:usb2="00000000" w:usb3="00000000" w:csb0="00000093"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kern w:val="0"/>
      </w:rPr>
      <w:t xml:space="preserve"> </w:t>
    </w:r>
    <w:r>
      <w:rPr>
        <w:kern w:val="0"/>
      </w:rPr>
      <w:fldChar w:fldCharType="begin"/>
    </w:r>
    <w:r>
      <w:rPr>
        <w:kern w:val="0"/>
      </w:rPr>
      <w:instrText xml:space="preserve"> PAGE </w:instrText>
    </w:r>
    <w:r>
      <w:rPr>
        <w:kern w:val="0"/>
      </w:rPr>
      <w:fldChar w:fldCharType="separate"/>
    </w:r>
    <w:r>
      <w:rPr>
        <w:kern w:val="0"/>
      </w:rPr>
      <w:t>8</w:t>
    </w:r>
    <w:r>
      <w:rPr>
        <w:kern w:val="0"/>
      </w:rPr>
      <w:fldChar w:fldCharType="end"/>
    </w:r>
    <w:r>
      <w:rPr>
        <w:rFonts w:hint="eastAsia"/>
        <w:kern w:val="0"/>
      </w:rPr>
      <w:t xml:space="preserve"> </w:t>
    </w:r>
    <w:r>
      <w:rPr>
        <w:kern w:val="0"/>
      </w:rPr>
      <w:t>/</w:t>
    </w:r>
    <w:r>
      <w:rPr>
        <w:rFonts w:hint="eastAsia"/>
        <w:kern w:val="0"/>
      </w:rPr>
      <w:t xml:space="preserve"> </w:t>
    </w:r>
    <w:r>
      <w:rPr>
        <w:kern w:val="0"/>
      </w:rPr>
      <w:fldChar w:fldCharType="begin"/>
    </w:r>
    <w:r>
      <w:rPr>
        <w:kern w:val="0"/>
      </w:rPr>
      <w:instrText xml:space="preserve"> NUMPAGES </w:instrText>
    </w:r>
    <w:r>
      <w:rPr>
        <w:kern w:val="0"/>
      </w:rPr>
      <w:fldChar w:fldCharType="separate"/>
    </w:r>
    <w:r>
      <w:rPr>
        <w:kern w:val="0"/>
      </w:rPr>
      <w:t>8</w:t>
    </w:r>
    <w:r>
      <w:rPr>
        <w:kern w:val="0"/>
      </w:rPr>
      <w:fldChar w:fldCharType="end"/>
    </w:r>
    <w:r>
      <w:rPr>
        <w:rFonts w:hint="eastAsia"/>
        <w:kern w:val="0"/>
      </w:rPr>
      <w:t xml:space="preserve"> </w:t>
    </w:r>
    <w:r>
      <w:rPr>
        <w:rFonts w:hint="eastAsia"/>
        <w:kern w:val="0"/>
        <w:szCs w:val="21"/>
      </w:rPr>
      <w:t xml:space="preserve">                                                              updated date: Nov 15, 2014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left"/>
      <w:rPr>
        <w:sz w:val="32"/>
        <w:szCs w:val="32"/>
      </w:rPr>
    </w:pPr>
    <w:r>
      <w:rPr>
        <w:sz w:val="36"/>
        <w:szCs w:val="36"/>
      </w:rPr>
      <w:drawing>
        <wp:inline distT="0" distB="0" distL="0" distR="0">
          <wp:extent cx="1082040" cy="311785"/>
          <wp:effectExtent l="0" t="0" r="0" b="0"/>
          <wp:docPr id="4097" name="Bild 1"/>
          <wp:cNvGraphicFramePr/>
          <a:graphic xmlns:a="http://schemas.openxmlformats.org/drawingml/2006/main">
            <a:graphicData uri="http://schemas.openxmlformats.org/drawingml/2006/picture">
              <pic:pic xmlns:pic="http://schemas.openxmlformats.org/drawingml/2006/picture">
                <pic:nvPicPr>
                  <pic:cNvPr id="4097" name="Bild 1"/>
                  <pic:cNvPicPr/>
                </pic:nvPicPr>
                <pic:blipFill>
                  <a:blip r:embed="rId1" cstate="print"/>
                  <a:srcRect/>
                  <a:stretch>
                    <a:fillRect/>
                  </a:stretch>
                </pic:blipFill>
                <pic:spPr>
                  <a:xfrm>
                    <a:off x="0" y="0"/>
                    <a:ext cx="1082040" cy="311785"/>
                  </a:xfrm>
                  <a:prstGeom prst="rect">
                    <a:avLst/>
                  </a:prstGeom>
                  <a:solidFill>
                    <a:srgbClr val="FFFFFF"/>
                  </a:solidFill>
                  <a:ln>
                    <a:noFill/>
                  </a:ln>
                </pic:spPr>
              </pic:pic>
            </a:graphicData>
          </a:graphic>
        </wp:inline>
      </w:drawing>
    </w:r>
    <w:r>
      <w:rPr>
        <w:rFonts w:hint="eastAsia"/>
        <w:sz w:val="36"/>
        <w:szCs w:val="36"/>
      </w:rPr>
      <w:t xml:space="preserve">  </w:t>
    </w:r>
    <w:r>
      <w:rPr>
        <w:rFonts w:hint="eastAsia"/>
        <w:sz w:val="36"/>
        <w:szCs w:val="36"/>
      </w:rPr>
      <w:drawing>
        <wp:inline distT="0" distB="0" distL="0" distR="0">
          <wp:extent cx="1076325" cy="323850"/>
          <wp:effectExtent l="0" t="0" r="0" b="0"/>
          <wp:docPr id="4098" name="图片 3" descr="海纳川-白底"/>
          <wp:cNvGraphicFramePr/>
          <a:graphic xmlns:a="http://schemas.openxmlformats.org/drawingml/2006/main">
            <a:graphicData uri="http://schemas.openxmlformats.org/drawingml/2006/picture">
              <pic:pic xmlns:pic="http://schemas.openxmlformats.org/drawingml/2006/picture">
                <pic:nvPicPr>
                  <pic:cNvPr id="4098" name="图片 3" descr="海纳川-白底"/>
                  <pic:cNvPicPr/>
                </pic:nvPicPr>
                <pic:blipFill>
                  <a:blip r:embed="rId2" cstate="print"/>
                  <a:srcRect/>
                  <a:stretch>
                    <a:fillRect/>
                  </a:stretch>
                </pic:blipFill>
                <pic:spPr>
                  <a:xfrm>
                    <a:off x="0" y="0"/>
                    <a:ext cx="1076325" cy="323850"/>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4"/>
      <w:lvlText w:val=""/>
      <w:lvlJc w:val="left"/>
      <w:pPr>
        <w:tabs>
          <w:tab w:val="left" w:pos="360"/>
        </w:tabs>
        <w:ind w:left="360" w:hanging="360" w:hangingChars="200"/>
      </w:pPr>
      <w:rPr>
        <w:rFonts w:hint="default" w:ascii="Wingdings" w:hAnsi="Wingdings"/>
      </w:rPr>
    </w:lvl>
  </w:abstractNum>
  <w:abstractNum w:abstractNumId="1">
    <w:nsid w:val="00000001"/>
    <w:multiLevelType w:val="multilevel"/>
    <w:tmpl w:val="00000001"/>
    <w:lvl w:ilvl="0" w:tentative="0">
      <w:start w:val="1"/>
      <w:numFmt w:val="chineseCountingThousand"/>
      <w:pStyle w:val="17"/>
      <w:lvlText w:val="第%1章"/>
      <w:lvlJc w:val="left"/>
      <w:pPr>
        <w:tabs>
          <w:tab w:val="left" w:pos="720"/>
        </w:tabs>
        <w:ind w:left="720" w:hanging="720"/>
      </w:pPr>
      <w:rPr>
        <w:rFonts w:hint="eastAsia" w:eastAsia="宋体"/>
        <w:b/>
        <w:i w:val="0"/>
        <w:sz w:val="21"/>
      </w:rPr>
    </w:lvl>
    <w:lvl w:ilvl="1" w:tentative="0">
      <w:start w:val="1"/>
      <w:numFmt w:val="decimal"/>
      <w:pStyle w:val="2"/>
      <w:lvlText w:val="%2"/>
      <w:lvlJc w:val="left"/>
      <w:pPr>
        <w:tabs>
          <w:tab w:val="left" w:pos="720"/>
        </w:tabs>
        <w:ind w:left="720" w:hanging="720"/>
      </w:pPr>
      <w:rPr>
        <w:rFonts w:hint="default" w:ascii="Arial" w:hAnsi="Arial" w:eastAsia="宋体"/>
        <w:b/>
        <w:i w:val="0"/>
        <w:caps w:val="0"/>
        <w:vanish w:val="0"/>
        <w:color w:val="000000"/>
        <w:sz w:val="20"/>
        <w:vertAlign w:val="baseline"/>
        <w14:shadow w14:blurRad="0" w14:dist="0" w14:dir="0" w14:sx="0" w14:sy="0" w14:kx="0" w14:ky="0" w14:algn="none">
          <w14:srgbClr w14:val="000000"/>
        </w14:shadow>
      </w:rPr>
    </w:lvl>
    <w:lvl w:ilvl="2" w:tentative="0">
      <w:start w:val="1"/>
      <w:numFmt w:val="decimal"/>
      <w:pStyle w:val="3"/>
      <w:lvlText w:val="%2.%3"/>
      <w:lvlJc w:val="left"/>
      <w:pPr>
        <w:tabs>
          <w:tab w:val="left" w:pos="794"/>
        </w:tabs>
        <w:ind w:left="794" w:hanging="794"/>
      </w:pPr>
      <w:rPr>
        <w:rFonts w:hint="default" w:ascii="Arial" w:hAnsi="Arial" w:eastAsia="宋体"/>
        <w:b w:val="0"/>
        <w:i w:val="0"/>
        <w:sz w:val="20"/>
      </w:rPr>
    </w:lvl>
    <w:lvl w:ilvl="3" w:tentative="0">
      <w:start w:val="1"/>
      <w:numFmt w:val="decimal"/>
      <w:lvlText w:val="%3.%2.%4"/>
      <w:lvlJc w:val="left"/>
      <w:pPr>
        <w:tabs>
          <w:tab w:val="left" w:pos="2517"/>
        </w:tabs>
        <w:ind w:left="2517" w:hanging="1077"/>
      </w:pPr>
      <w:rPr>
        <w:rFonts w:hint="default"/>
        <w:b w:val="0"/>
        <w:i w:val="0"/>
      </w:rPr>
    </w:lvl>
    <w:lvl w:ilvl="4" w:tentative="0">
      <w:start w:val="1"/>
      <w:numFmt w:val="lowerLetter"/>
      <w:lvlText w:val="(%5)"/>
      <w:lvlJc w:val="left"/>
      <w:pPr>
        <w:tabs>
          <w:tab w:val="left" w:pos="2517"/>
        </w:tabs>
        <w:ind w:left="2517" w:hanging="1077"/>
      </w:pPr>
      <w:rPr>
        <w:rFonts w:hint="default"/>
        <w:b w:val="0"/>
        <w:i w:val="0"/>
      </w:rPr>
    </w:lvl>
    <w:lvl w:ilvl="5" w:tentative="0">
      <w:start w:val="1"/>
      <w:numFmt w:val="lowerRoman"/>
      <w:lvlText w:val="(%6)"/>
      <w:lvlJc w:val="left"/>
      <w:pPr>
        <w:tabs>
          <w:tab w:val="left" w:pos="3238"/>
        </w:tabs>
        <w:ind w:left="3238" w:hanging="721"/>
      </w:pPr>
      <w:rPr>
        <w:rFonts w:hint="default"/>
        <w:b w:val="0"/>
        <w:i w:val="0"/>
      </w:rPr>
    </w:lvl>
    <w:lvl w:ilvl="6" w:tentative="0">
      <w:start w:val="7"/>
      <w:numFmt w:val="decimal"/>
      <w:lvlText w:val="%7."/>
      <w:lvlJc w:val="left"/>
      <w:pPr>
        <w:tabs>
          <w:tab w:val="left" w:pos="3907"/>
        </w:tabs>
        <w:ind w:left="3907" w:hanging="675"/>
      </w:pPr>
      <w:rPr>
        <w:rFonts w:hint="default" w:ascii="Times New Roman" w:hAnsi="Times New Roman"/>
        <w:b/>
        <w:i w:val="0"/>
        <w:caps w:val="0"/>
        <w:vanish w:val="0"/>
        <w:color w:val="000000"/>
        <w:sz w:val="24"/>
        <w:vertAlign w:val="baseline"/>
        <w14:shadow w14:blurRad="0" w14:dist="0" w14:dir="0" w14:sx="0" w14:sy="0" w14:kx="0" w14:ky="0" w14:algn="none">
          <w14:srgbClr w14:val="000000"/>
        </w14:shadow>
      </w:rPr>
    </w:lvl>
    <w:lvl w:ilvl="7" w:tentative="0">
      <w:start w:val="1"/>
      <w:numFmt w:val="decimal"/>
      <w:lvlText w:val="%7.%8"/>
      <w:lvlJc w:val="left"/>
      <w:pPr>
        <w:tabs>
          <w:tab w:val="left" w:pos="3592"/>
        </w:tabs>
        <w:ind w:left="-29535" w:firstLine="32767"/>
      </w:pPr>
      <w:rPr>
        <w:rFonts w:hint="default"/>
        <w:b w:val="0"/>
        <w:i w:val="0"/>
      </w:rPr>
    </w:lvl>
    <w:lvl w:ilvl="8" w:tentative="0">
      <w:start w:val="1"/>
      <w:numFmt w:val="upperRoman"/>
      <w:lvlText w:val="(%9)"/>
      <w:lvlJc w:val="left"/>
      <w:pPr>
        <w:tabs>
          <w:tab w:val="left" w:pos="6838"/>
        </w:tabs>
        <w:ind w:left="6838" w:hanging="720"/>
      </w:pPr>
      <w:rPr>
        <w:rFonts w:hint="default"/>
        <w:b w:val="0"/>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NjhiMjQyNDBiMzhjYTFmMjU1NzBlMTQ4N2RmMjAifQ=="/>
  </w:docVars>
  <w:rsids>
    <w:rsidRoot w:val="00000000"/>
    <w:rsid w:val="2B0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uiPriority w:val="0"/>
    <w:pPr>
      <w:keepNext/>
      <w:widowControl/>
      <w:numPr>
        <w:ilvl w:val="1"/>
        <w:numId w:val="1"/>
      </w:numPr>
      <w:adjustRightInd w:val="0"/>
      <w:snapToGrid w:val="0"/>
      <w:spacing w:before="240" w:beforeLines="100" w:after="240" w:afterLines="100"/>
      <w:jc w:val="left"/>
      <w:outlineLvl w:val="1"/>
    </w:pPr>
    <w:rPr>
      <w:rFonts w:ascii="Arial" w:hAnsi="Arial" w:cs="Arial"/>
      <w:b/>
      <w:bCs/>
      <w:color w:val="000000"/>
      <w:kern w:val="0"/>
      <w:sz w:val="20"/>
      <w:lang w:val="en-GB"/>
    </w:rPr>
  </w:style>
  <w:style w:type="paragraph" w:styleId="3">
    <w:name w:val="heading 3"/>
    <w:basedOn w:val="1"/>
    <w:next w:val="1"/>
    <w:link w:val="16"/>
    <w:qFormat/>
    <w:uiPriority w:val="0"/>
    <w:pPr>
      <w:widowControl/>
      <w:numPr>
        <w:ilvl w:val="2"/>
        <w:numId w:val="1"/>
      </w:numPr>
      <w:spacing w:after="240" w:afterLines="100"/>
      <w:outlineLvl w:val="2"/>
    </w:pPr>
    <w:rPr>
      <w:rFonts w:ascii="Arial" w:hAnsi="Arial" w:cs="Arial"/>
      <w:kern w:val="0"/>
      <w:sz w:val="20"/>
      <w:lang w:val="en-GB"/>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List Bullet"/>
    <w:basedOn w:val="1"/>
    <w:qFormat/>
    <w:uiPriority w:val="0"/>
    <w:pPr>
      <w:numPr>
        <w:ilvl w:val="0"/>
        <w:numId w:val="2"/>
      </w:numPr>
    </w:pPr>
  </w:style>
  <w:style w:type="paragraph" w:styleId="5">
    <w:name w:val="Body Text"/>
    <w:basedOn w:val="1"/>
    <w:link w:val="18"/>
    <w:qFormat/>
    <w:uiPriority w:val="0"/>
    <w:pPr>
      <w:widowControl/>
      <w:jc w:val="left"/>
    </w:pPr>
    <w:rPr>
      <w:rFonts w:ascii="Arial" w:hAnsi="Arial"/>
      <w:color w:val="FF0000"/>
      <w:kern w:val="0"/>
      <w:sz w:val="20"/>
      <w:lang w:val="cs-CZ" w:eastAsia="en-US"/>
    </w:rPr>
  </w:style>
  <w:style w:type="paragraph" w:styleId="6">
    <w:name w:val="Plain Text"/>
    <w:basedOn w:val="1"/>
    <w:link w:val="14"/>
    <w:qFormat/>
    <w:uiPriority w:val="0"/>
    <w:pPr>
      <w:widowControl/>
    </w:pPr>
    <w:rPr>
      <w:rFonts w:ascii="Univers" w:hAnsi="Univers" w:eastAsia="MS Mincho"/>
      <w:kern w:val="0"/>
      <w:sz w:val="22"/>
      <w:szCs w:val="20"/>
      <w:lang w:val="en-GB" w:eastAsia="ja-JP"/>
    </w:rPr>
  </w:style>
  <w:style w:type="paragraph" w:styleId="7">
    <w:name w:val="Date"/>
    <w:basedOn w:val="1"/>
    <w:next w:val="1"/>
    <w:qFormat/>
    <w:uiPriority w:val="0"/>
    <w:pPr>
      <w:ind w:left="100" w:leftChars="2500"/>
    </w:p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uiPriority w:val="0"/>
    <w:rPr>
      <w:color w:val="0000FF"/>
      <w:u w:val="single"/>
    </w:rPr>
  </w:style>
  <w:style w:type="character" w:customStyle="1" w:styleId="14">
    <w:name w:val="纯文本 字符"/>
    <w:link w:val="6"/>
    <w:uiPriority w:val="0"/>
    <w:rPr>
      <w:rFonts w:ascii="Univers" w:hAnsi="Univers" w:eastAsia="MS Mincho"/>
      <w:sz w:val="22"/>
      <w:lang w:val="en-GB" w:eastAsia="ja-JP"/>
    </w:rPr>
  </w:style>
  <w:style w:type="character" w:customStyle="1" w:styleId="15">
    <w:name w:val="标题 2 字符"/>
    <w:link w:val="2"/>
    <w:qFormat/>
    <w:uiPriority w:val="0"/>
    <w:rPr>
      <w:rFonts w:ascii="Arial" w:hAnsi="Arial" w:cs="Arial"/>
      <w:b/>
      <w:bCs/>
      <w:color w:val="000000"/>
      <w:szCs w:val="24"/>
      <w:lang w:val="en-GB"/>
    </w:rPr>
  </w:style>
  <w:style w:type="character" w:customStyle="1" w:styleId="16">
    <w:name w:val="标题 3 字符"/>
    <w:link w:val="3"/>
    <w:qFormat/>
    <w:uiPriority w:val="0"/>
    <w:rPr>
      <w:rFonts w:ascii="Arial" w:hAnsi="Arial" w:cs="Arial"/>
      <w:szCs w:val="24"/>
      <w:lang w:val="en-GB"/>
    </w:rPr>
  </w:style>
  <w:style w:type="paragraph" w:customStyle="1" w:styleId="17">
    <w:name w:val="laws - charpter"/>
    <w:basedOn w:val="1"/>
    <w:qFormat/>
    <w:uiPriority w:val="0"/>
    <w:pPr>
      <w:widowControl/>
      <w:numPr>
        <w:ilvl w:val="0"/>
        <w:numId w:val="1"/>
      </w:numPr>
      <w:jc w:val="left"/>
    </w:pPr>
    <w:rPr>
      <w:rFonts w:ascii="Arial" w:hAnsi="Arial"/>
      <w:kern w:val="0"/>
      <w:sz w:val="20"/>
      <w:lang w:eastAsia="en-US"/>
    </w:rPr>
  </w:style>
  <w:style w:type="character" w:customStyle="1" w:styleId="18">
    <w:name w:val="正文文本 字符"/>
    <w:link w:val="5"/>
    <w:qFormat/>
    <w:uiPriority w:val="0"/>
    <w:rPr>
      <w:rFonts w:ascii="Arial" w:hAnsi="Arial"/>
      <w:color w:val="FF0000"/>
      <w:szCs w:val="24"/>
      <w:lang w:val="cs-CZ"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Lear Corporation</Company>
  <Pages>8</Pages>
  <Words>4851</Words>
  <Characters>5839</Characters>
  <Paragraphs>291</Paragraphs>
  <TotalTime>6</TotalTime>
  <ScaleCrop>false</ScaleCrop>
  <LinksUpToDate>false</LinksUpToDate>
  <CharactersWithSpaces>6245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2019-03-06T09:27:00Z</dcterms:created>
  <dc:creator>erving</dc:creator>
  <cp:lastModifiedBy>QAD_003</cp:lastModifiedBy>
  <cp:lastPrinted>2007-06-12T08:18:00Z</cp:lastPrinted>
  <dcterms:modified xsi:type="dcterms:W3CDTF">2023-04-19T00:10:43Z</dcterms:modified>
  <dc:title>工厂: 李尔长春汽车内饰件系统有限公司</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55EC535058E44D8B9584CC817ACE31E1</vt:lpwstr>
  </property>
</Properties>
</file>