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D2366B">
        <w:rPr>
          <w:rFonts w:ascii="仿宋" w:eastAsia="仿宋" w:hAnsi="仿宋"/>
          <w:sz w:val="24"/>
        </w:rPr>
        <w:t>41</w:t>
      </w:r>
      <w:r w:rsidR="00C8763D">
        <w:rPr>
          <w:rFonts w:ascii="仿宋" w:eastAsia="仿宋" w:hAnsi="仿宋"/>
          <w:sz w:val="24"/>
        </w:rPr>
        <w:t>9</w:t>
      </w:r>
      <w:r w:rsidR="00DB309B">
        <w:rPr>
          <w:rFonts w:ascii="仿宋" w:eastAsia="仿宋" w:hAnsi="仿宋"/>
          <w:sz w:val="24"/>
        </w:rPr>
        <w:t>-</w:t>
      </w:r>
      <w:r w:rsidR="00491C29">
        <w:rPr>
          <w:rFonts w:ascii="仿宋" w:eastAsia="仿宋" w:hAnsi="仿宋"/>
          <w:sz w:val="24"/>
        </w:rPr>
        <w:t>3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D2366B" w:rsidRPr="00D2366B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2366B" w:rsidRPr="00D2366B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91C29" w:rsidRPr="00491C29">
        <w:rPr>
          <w:rFonts w:ascii="仿宋" w:eastAsia="仿宋" w:hAnsi="仿宋" w:hint="eastAsia"/>
          <w:b/>
          <w:sz w:val="24"/>
        </w:rPr>
        <w:t>上锐（常州）供应链管理有限公司</w:t>
      </w:r>
      <w:r w:rsidR="00491C29">
        <w:rPr>
          <w:rFonts w:ascii="仿宋" w:eastAsia="仿宋" w:hAnsi="仿宋"/>
          <w:b/>
          <w:sz w:val="24"/>
        </w:rPr>
        <w:t xml:space="preserve"> 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91C29" w:rsidRPr="00491C29">
        <w:rPr>
          <w:rFonts w:ascii="仿宋" w:eastAsia="仿宋" w:hAnsi="仿宋" w:cs="Arial"/>
          <w:b/>
          <w:sz w:val="24"/>
          <w:shd w:val="clear" w:color="auto" w:fill="FFFFFF"/>
        </w:rPr>
        <w:t>91320411MA253NQY85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764" w:type="dxa"/>
        <w:tblInd w:w="113" w:type="dxa"/>
        <w:tblLook w:val="04A0" w:firstRow="1" w:lastRow="0" w:firstColumn="1" w:lastColumn="0" w:noHBand="0" w:noVBand="1"/>
      </w:tblPr>
      <w:tblGrid>
        <w:gridCol w:w="580"/>
        <w:gridCol w:w="1020"/>
        <w:gridCol w:w="1840"/>
        <w:gridCol w:w="580"/>
        <w:gridCol w:w="616"/>
        <w:gridCol w:w="816"/>
        <w:gridCol w:w="1016"/>
        <w:gridCol w:w="1140"/>
        <w:gridCol w:w="940"/>
        <w:gridCol w:w="1216"/>
      </w:tblGrid>
      <w:tr w:rsidR="003751BB" w:rsidRPr="003751BB" w:rsidTr="003751BB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零件号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零件名称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M2.5*6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内六角圆柱头螺栓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0.0841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16.8142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2.1858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安路普工装使用</w:t>
            </w: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进气铜接头插管治具</w:t>
            </w: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资产编号：TAF0100209</w:t>
            </w: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M2.5*8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内六角圆柱头螺栓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0.0841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16.8142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2.1858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M2.5*10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内六角圆柱头螺栓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0.0925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18.4956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2.4044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20.9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M2.5*12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内六角圆柱头螺栓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0.1009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20.1770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2.6230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22.8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M3*6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内六角圆柱头螺栓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0.0841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16.8142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2.1858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M3*8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内六角圆柱头螺栓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0.0925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18.4956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2.4044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20.9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M3*10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内六角圆柱头螺栓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0.1009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20.1770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2.6230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22.8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M3*12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内六角圆柱头螺栓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0.1093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21.8584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2.8416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24.7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M4*6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内六角圆柱头螺栓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0.1261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25.2212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3.2788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28.5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M4*8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内六角圆柱头螺栓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0.1513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30.2655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3.9345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34.2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M4*20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内六角圆柱头螺栓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0.1850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36.9912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4.8088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41.8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M4*30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内六角圆柱头螺栓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0.2186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43.7168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5.6832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49.4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M5*30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内六角圆柱头螺栓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0.2942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58.8496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7.6504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66.5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M6*10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内六角圆柱头螺栓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0.2522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50.4425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6.5575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M6*35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内六角圆柱头螺栓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0.4624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92.4779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12.0221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104.5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M8*20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内六角圆柱头螺栓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0.5465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109.2920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14.2080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123.5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M3*10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十字槽盘头螺栓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0.0841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16.8142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2.1858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M4*8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内六角盘头螺栓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0.0841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16.8142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2.1858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M6*12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内六角盘头螺栓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0.2522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50.4425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6.5575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螺母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0.2522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50.4425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6.5575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螺母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0.4204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84.0708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10.9292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1BB" w:rsidRPr="003751BB" w:rsidRDefault="003751BB" w:rsidP="003751B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51BB" w:rsidRPr="003751BB" w:rsidTr="003751BB">
        <w:trPr>
          <w:trHeight w:val="300"/>
        </w:trPr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815.4867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106.0133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921.5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1BB" w:rsidRPr="003751BB" w:rsidRDefault="003751BB" w:rsidP="003751B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3751B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751B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921.5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3751B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玖佰</w:t>
      </w:r>
      <w:r w:rsidR="003751B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贰拾壹元伍角</w:t>
      </w:r>
      <w:r w:rsidR="00DB309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</w:t>
      </w:r>
      <w:r w:rsidR="00033563" w:rsidRPr="00A06627">
        <w:rPr>
          <w:rFonts w:ascii="仿宋" w:eastAsia="仿宋" w:hAnsi="仿宋" w:cs="仿宋" w:hint="eastAsia"/>
          <w:bCs/>
          <w:sz w:val="24"/>
        </w:rPr>
        <w:lastRenderedPageBreak/>
        <w:t>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491C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91C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2366B" w:rsidRPr="00D2366B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491C29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91C29" w:rsidRPr="00491C29">
        <w:rPr>
          <w:rFonts w:ascii="仿宋" w:eastAsia="仿宋" w:hAnsi="仿宋" w:hint="eastAsia"/>
          <w:sz w:val="24"/>
        </w:rPr>
        <w:t>上锐（常州）供应链管理有限公司</w:t>
      </w:r>
      <w:r w:rsidRPr="00491C29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bookmarkStart w:id="1" w:name="_GoBack"/>
      <w:bookmarkEnd w:id="1"/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3751BB">
      <w:headerReference w:type="default" r:id="rId8"/>
      <w:footerReference w:type="default" r:id="rId9"/>
      <w:pgSz w:w="11906" w:h="16838"/>
      <w:pgMar w:top="1361" w:right="1077" w:bottom="1134" w:left="107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26" w:rsidRDefault="00AC5726" w:rsidP="006B1554">
      <w:r>
        <w:separator/>
      </w:r>
    </w:p>
  </w:endnote>
  <w:endnote w:type="continuationSeparator" w:id="0">
    <w:p w:rsidR="00AC5726" w:rsidRDefault="00AC572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751B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751B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26" w:rsidRDefault="00AC5726" w:rsidP="006B1554">
      <w:r>
        <w:separator/>
      </w:r>
    </w:p>
  </w:footnote>
  <w:footnote w:type="continuationSeparator" w:id="0">
    <w:p w:rsidR="00AC5726" w:rsidRDefault="00AC572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260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0746"/>
    <w:rsid w:val="00365E7F"/>
    <w:rsid w:val="003751BB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1C29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97ED3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8E1969"/>
    <w:rsid w:val="00926C8C"/>
    <w:rsid w:val="00966465"/>
    <w:rsid w:val="00974F58"/>
    <w:rsid w:val="0097773D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C5726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059DD"/>
    <w:rsid w:val="00C25761"/>
    <w:rsid w:val="00C309D8"/>
    <w:rsid w:val="00C71BD4"/>
    <w:rsid w:val="00C849EF"/>
    <w:rsid w:val="00C8763D"/>
    <w:rsid w:val="00C93E16"/>
    <w:rsid w:val="00CA3690"/>
    <w:rsid w:val="00CE2D73"/>
    <w:rsid w:val="00D2366B"/>
    <w:rsid w:val="00D27476"/>
    <w:rsid w:val="00D32026"/>
    <w:rsid w:val="00D539E4"/>
    <w:rsid w:val="00D85A53"/>
    <w:rsid w:val="00DB309B"/>
    <w:rsid w:val="00DC0CEB"/>
    <w:rsid w:val="00DD3A11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559B2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FC859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138</cp:revision>
  <cp:lastPrinted>2023-04-19T09:50:00Z</cp:lastPrinted>
  <dcterms:created xsi:type="dcterms:W3CDTF">2018-09-03T02:40:00Z</dcterms:created>
  <dcterms:modified xsi:type="dcterms:W3CDTF">2023-04-23T08:39:00Z</dcterms:modified>
</cp:coreProperties>
</file>