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B" w:rsidRPr="00FC46CB" w:rsidRDefault="007978F2" w:rsidP="00FC46CB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模具保管</w:t>
      </w:r>
      <w:r w:rsidR="007D7F9E" w:rsidRPr="00FC46CB">
        <w:rPr>
          <w:rFonts w:ascii="黑体" w:eastAsia="黑体" w:hAnsi="黑体" w:hint="eastAsia"/>
          <w:sz w:val="36"/>
          <w:szCs w:val="36"/>
        </w:rPr>
        <w:t>与使用协议</w:t>
      </w:r>
    </w:p>
    <w:p w:rsidR="00FC46CB" w:rsidRDefault="00FC46CB" w:rsidP="00FC46C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甲方：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</w:t>
      </w:r>
      <w:r w:rsidR="008D23BE">
        <w:rPr>
          <w:rFonts w:ascii="仿宋" w:eastAsia="仿宋" w:hAnsi="仿宋" w:cs="仿宋" w:hint="eastAsia"/>
          <w:b/>
          <w:color w:val="000000"/>
          <w:sz w:val="24"/>
          <w:szCs w:val="24"/>
        </w:rPr>
        <w:t>北京光华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乙方： </w:t>
      </w:r>
      <w:r w:rsidR="008D23BE">
        <w:rPr>
          <w:rFonts w:ascii="仿宋" w:eastAsia="仿宋" w:hAnsi="仿宋" w:cs="仿宋" w:hint="eastAsia"/>
          <w:b/>
          <w:color w:val="000000"/>
          <w:sz w:val="24"/>
          <w:szCs w:val="24"/>
        </w:rPr>
        <w:t>瑞隆祥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</w:p>
    <w:p w:rsidR="00EC3EF9" w:rsidRDefault="00EC3EF9" w:rsidP="00EC3EF9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</w:t>
      </w:r>
      <w:r w:rsidR="00C44557">
        <w:rPr>
          <w:rFonts w:ascii="仿宋" w:eastAsia="仿宋" w:hAnsi="仿宋" w:cs="仿宋" w:hint="eastAsia"/>
          <w:b/>
          <w:color w:val="000000"/>
          <w:sz w:val="24"/>
          <w:szCs w:val="24"/>
        </w:rPr>
        <w:t>安路普</w:t>
      </w:r>
    </w:p>
    <w:p w:rsidR="00360937" w:rsidRPr="005F4820" w:rsidRDefault="00EC3EF9" w:rsidP="005F4820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 w:hint="eastAsia"/>
          <w:sz w:val="24"/>
          <w:szCs w:val="24"/>
        </w:rPr>
        <w:t>鉴于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1.甲乙双方于     年  月  日签订了       合同（编号：         ）（以下简称“原合同”）</w:t>
      </w:r>
      <w:r w:rsidR="00963534">
        <w:rPr>
          <w:rFonts w:ascii="仿宋" w:eastAsia="仿宋" w:hAnsi="仿宋" w:hint="eastAsia"/>
          <w:sz w:val="24"/>
          <w:szCs w:val="24"/>
        </w:rPr>
        <w:t>，</w:t>
      </w:r>
      <w:r w:rsidR="00963534">
        <w:rPr>
          <w:rFonts w:ascii="仿宋" w:eastAsia="仿宋" w:hAnsi="仿宋"/>
          <w:sz w:val="24"/>
          <w:szCs w:val="24"/>
        </w:rPr>
        <w:t>乙方为甲方生产模具</w:t>
      </w:r>
      <w:r w:rsidRPr="00360937">
        <w:rPr>
          <w:rFonts w:ascii="仿宋" w:eastAsia="仿宋" w:hAnsi="仿宋"/>
          <w:sz w:val="24"/>
          <w:szCs w:val="24"/>
        </w:rPr>
        <w:t>；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截至本合同签订之日，</w:t>
      </w:r>
      <w:r w:rsidRPr="00360937">
        <w:rPr>
          <w:rFonts w:ascii="仿宋" w:eastAsia="仿宋" w:hAnsi="仿宋"/>
          <w:sz w:val="24"/>
          <w:szCs w:val="24"/>
        </w:rPr>
        <w:t>乙方</w:t>
      </w:r>
      <w:r>
        <w:rPr>
          <w:rFonts w:ascii="仿宋" w:eastAsia="仿宋" w:hAnsi="仿宋"/>
          <w:sz w:val="24"/>
          <w:szCs w:val="24"/>
        </w:rPr>
        <w:t>已完成原合同</w:t>
      </w:r>
      <w:r w:rsidR="00963534">
        <w:rPr>
          <w:rFonts w:ascii="仿宋" w:eastAsia="仿宋" w:hAnsi="仿宋" w:hint="eastAsia"/>
          <w:sz w:val="24"/>
          <w:szCs w:val="24"/>
        </w:rPr>
        <w:t>约定</w:t>
      </w:r>
      <w:r w:rsidR="00963534"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全部模具的制造，</w:t>
      </w:r>
      <w:r>
        <w:rPr>
          <w:rFonts w:ascii="仿宋" w:eastAsia="仿宋" w:hAnsi="仿宋" w:hint="eastAsia"/>
          <w:sz w:val="24"/>
          <w:szCs w:val="24"/>
        </w:rPr>
        <w:t>原合同</w:t>
      </w:r>
      <w:r>
        <w:rPr>
          <w:rFonts w:ascii="仿宋" w:eastAsia="仿宋" w:hAnsi="仿宋"/>
          <w:sz w:val="24"/>
          <w:szCs w:val="24"/>
        </w:rPr>
        <w:t>已摊销</w:t>
      </w:r>
      <w:r>
        <w:rPr>
          <w:rFonts w:ascii="仿宋" w:eastAsia="仿宋" w:hAnsi="仿宋" w:hint="eastAsia"/>
          <w:sz w:val="24"/>
          <w:szCs w:val="24"/>
        </w:rPr>
        <w:t>完毕</w:t>
      </w:r>
      <w:r w:rsidRPr="00BC487C">
        <w:rPr>
          <w:rFonts w:ascii="仿宋" w:eastAsia="仿宋" w:hAnsi="仿宋"/>
          <w:sz w:val="24"/>
          <w:szCs w:val="24"/>
        </w:rPr>
        <w:t>部分</w:t>
      </w:r>
      <w:r>
        <w:rPr>
          <w:rFonts w:ascii="仿宋" w:eastAsia="仿宋" w:hAnsi="仿宋"/>
          <w:sz w:val="24"/>
          <w:szCs w:val="24"/>
        </w:rPr>
        <w:t>模具费</w:t>
      </w:r>
      <w:r>
        <w:rPr>
          <w:rFonts w:ascii="仿宋" w:eastAsia="仿宋" w:hAnsi="仿宋" w:hint="eastAsia"/>
          <w:sz w:val="24"/>
          <w:szCs w:val="24"/>
        </w:rPr>
        <w:t>用</w:t>
      </w:r>
      <w:r w:rsidR="005F4820">
        <w:rPr>
          <w:rFonts w:ascii="仿宋" w:eastAsia="仿宋" w:hAnsi="仿宋"/>
          <w:sz w:val="24"/>
          <w:szCs w:val="24"/>
        </w:rPr>
        <w:t>（详情见</w:t>
      </w:r>
      <w:r w:rsidR="005F4820">
        <w:rPr>
          <w:rFonts w:ascii="仿宋" w:eastAsia="仿宋" w:hAnsi="仿宋" w:hint="eastAsia"/>
          <w:sz w:val="24"/>
          <w:szCs w:val="24"/>
        </w:rPr>
        <w:t>本合同一、“模具</w:t>
      </w:r>
      <w:r w:rsidR="004362F6">
        <w:rPr>
          <w:rFonts w:ascii="仿宋" w:eastAsia="仿宋" w:hAnsi="仿宋" w:hint="eastAsia"/>
          <w:sz w:val="24"/>
          <w:szCs w:val="24"/>
        </w:rPr>
        <w:t>及未摊销费用</w:t>
      </w:r>
      <w:r w:rsidR="005F4820">
        <w:rPr>
          <w:rFonts w:ascii="仿宋" w:eastAsia="仿宋" w:hAnsi="仿宋" w:hint="eastAsia"/>
          <w:sz w:val="24"/>
          <w:szCs w:val="24"/>
        </w:rPr>
        <w:t>清单”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360937" w:rsidRPr="00360937" w:rsidRDefault="00360937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3.因</w:t>
      </w:r>
      <w:r>
        <w:rPr>
          <w:rFonts w:ascii="仿宋" w:eastAsia="仿宋" w:hAnsi="仿宋" w:hint="eastAsia"/>
          <w:sz w:val="24"/>
          <w:szCs w:val="24"/>
        </w:rPr>
        <w:t>生产</w:t>
      </w:r>
      <w:r w:rsidRPr="00360937">
        <w:rPr>
          <w:rFonts w:ascii="仿宋" w:eastAsia="仿宋" w:hAnsi="仿宋"/>
          <w:sz w:val="24"/>
          <w:szCs w:val="24"/>
        </w:rPr>
        <w:t>经营需要，</w:t>
      </w:r>
      <w:r w:rsidR="006E7BB8">
        <w:rPr>
          <w:rFonts w:ascii="仿宋" w:eastAsia="仿宋" w:hAnsi="仿宋" w:hint="eastAsia"/>
          <w:sz w:val="24"/>
          <w:szCs w:val="24"/>
        </w:rPr>
        <w:t>甲乙</w:t>
      </w:r>
      <w:r w:rsidRPr="00360937">
        <w:rPr>
          <w:rFonts w:ascii="仿宋" w:eastAsia="仿宋" w:hAnsi="仿宋"/>
          <w:sz w:val="24"/>
          <w:szCs w:val="24"/>
        </w:rPr>
        <w:t>双方协商一致</w:t>
      </w:r>
      <w:r w:rsidR="00963534">
        <w:rPr>
          <w:rFonts w:ascii="仿宋" w:eastAsia="仿宋" w:hAnsi="仿宋" w:hint="eastAsia"/>
          <w:sz w:val="24"/>
          <w:szCs w:val="24"/>
        </w:rPr>
        <w:t>同意于本协议</w:t>
      </w:r>
      <w:r w:rsidR="00963534">
        <w:rPr>
          <w:rFonts w:ascii="仿宋" w:eastAsia="仿宋" w:hAnsi="仿宋"/>
          <w:sz w:val="24"/>
          <w:szCs w:val="24"/>
        </w:rPr>
        <w:t>签订之日</w:t>
      </w:r>
      <w:r w:rsidRPr="00360937">
        <w:rPr>
          <w:rFonts w:ascii="仿宋" w:eastAsia="仿宋" w:hAnsi="仿宋"/>
          <w:sz w:val="24"/>
          <w:szCs w:val="24"/>
        </w:rPr>
        <w:t>终止原合同。</w:t>
      </w:r>
    </w:p>
    <w:p w:rsidR="00260846" w:rsidRPr="00FC46CB" w:rsidRDefault="00871A84" w:rsidP="00360937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现</w:t>
      </w:r>
      <w:r w:rsidR="00360937" w:rsidRPr="00360937">
        <w:rPr>
          <w:rFonts w:ascii="仿宋" w:eastAsia="仿宋" w:hAnsi="仿宋" w:hint="eastAsia"/>
          <w:sz w:val="24"/>
          <w:szCs w:val="24"/>
        </w:rPr>
        <w:t>甲方、乙方和丙方三方</w:t>
      </w:r>
      <w:r w:rsidR="00360937" w:rsidRPr="00FC46CB">
        <w:rPr>
          <w:rFonts w:ascii="仿宋" w:eastAsia="仿宋" w:hAnsi="仿宋" w:hint="eastAsia"/>
          <w:sz w:val="24"/>
          <w:szCs w:val="24"/>
        </w:rPr>
        <w:t>为</w:t>
      </w:r>
      <w:r w:rsidR="008D23BE">
        <w:rPr>
          <w:rFonts w:ascii="仿宋" w:eastAsia="仿宋" w:hAnsi="仿宋" w:hint="eastAsia"/>
          <w:sz w:val="24"/>
          <w:szCs w:val="24"/>
        </w:rPr>
        <w:t>原合同</w:t>
      </w:r>
      <w:r>
        <w:rPr>
          <w:rFonts w:ascii="仿宋" w:eastAsia="仿宋" w:hAnsi="仿宋" w:hint="eastAsia"/>
          <w:sz w:val="24"/>
          <w:szCs w:val="24"/>
        </w:rPr>
        <w:t>所涉</w:t>
      </w:r>
      <w:r w:rsidR="00360937" w:rsidRPr="00FC46CB">
        <w:rPr>
          <w:rFonts w:ascii="仿宋" w:eastAsia="仿宋" w:hAnsi="仿宋" w:hint="eastAsia"/>
          <w:sz w:val="24"/>
          <w:szCs w:val="24"/>
        </w:rPr>
        <w:t>模具的</w:t>
      </w:r>
      <w:r>
        <w:rPr>
          <w:rFonts w:ascii="仿宋" w:eastAsia="仿宋" w:hAnsi="仿宋" w:hint="eastAsia"/>
          <w:sz w:val="24"/>
          <w:szCs w:val="24"/>
        </w:rPr>
        <w:t>归属</w:t>
      </w:r>
      <w:r>
        <w:rPr>
          <w:rFonts w:ascii="仿宋" w:eastAsia="仿宋" w:hAnsi="仿宋"/>
          <w:sz w:val="24"/>
          <w:szCs w:val="24"/>
        </w:rPr>
        <w:t>、</w:t>
      </w:r>
      <w:r w:rsidR="00360937" w:rsidRPr="00FC46CB">
        <w:rPr>
          <w:rFonts w:ascii="仿宋" w:eastAsia="仿宋" w:hAnsi="仿宋" w:hint="eastAsia"/>
          <w:sz w:val="24"/>
          <w:szCs w:val="24"/>
        </w:rPr>
        <w:t>使用、保管及日常保养</w:t>
      </w:r>
      <w:r w:rsidR="00360937" w:rsidRPr="00360937">
        <w:rPr>
          <w:rFonts w:ascii="仿宋" w:eastAsia="仿宋" w:hAnsi="仿宋" w:hint="eastAsia"/>
          <w:sz w:val="24"/>
          <w:szCs w:val="24"/>
        </w:rPr>
        <w:t>，本着友好合作的原则，协商一致达成以下协议：</w:t>
      </w:r>
    </w:p>
    <w:p w:rsidR="006118DB" w:rsidRDefault="00DB54F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DB54FE">
        <w:rPr>
          <w:rFonts w:ascii="仿宋" w:eastAsia="仿宋" w:hAnsi="仿宋" w:hint="eastAsia"/>
          <w:b/>
          <w:bCs/>
          <w:sz w:val="24"/>
          <w:szCs w:val="24"/>
        </w:rPr>
        <w:t>模具</w:t>
      </w:r>
      <w:r w:rsidR="00BC487C">
        <w:rPr>
          <w:rFonts w:ascii="仿宋" w:eastAsia="仿宋" w:hAnsi="仿宋" w:hint="eastAsia"/>
          <w:b/>
          <w:bCs/>
          <w:sz w:val="24"/>
          <w:szCs w:val="24"/>
        </w:rPr>
        <w:t>及</w:t>
      </w:r>
      <w:r w:rsidR="00934E87">
        <w:rPr>
          <w:rFonts w:ascii="仿宋" w:eastAsia="仿宋" w:hAnsi="仿宋" w:hint="eastAsia"/>
          <w:b/>
          <w:bCs/>
          <w:sz w:val="24"/>
          <w:szCs w:val="24"/>
        </w:rPr>
        <w:t>未</w:t>
      </w:r>
      <w:r w:rsidR="00934E87">
        <w:rPr>
          <w:rFonts w:ascii="仿宋" w:eastAsia="仿宋" w:hAnsi="仿宋"/>
          <w:b/>
          <w:bCs/>
          <w:sz w:val="24"/>
          <w:szCs w:val="24"/>
        </w:rPr>
        <w:t>摊销</w:t>
      </w:r>
      <w:r w:rsidR="00BC487C">
        <w:rPr>
          <w:rFonts w:ascii="仿宋" w:eastAsia="仿宋" w:hAnsi="仿宋"/>
          <w:b/>
          <w:bCs/>
          <w:sz w:val="24"/>
          <w:szCs w:val="24"/>
        </w:rPr>
        <w:t>费用</w:t>
      </w:r>
      <w:r w:rsidRPr="00DB54FE">
        <w:rPr>
          <w:rFonts w:ascii="仿宋" w:eastAsia="仿宋" w:hAnsi="仿宋" w:hint="eastAsia"/>
          <w:b/>
          <w:bCs/>
          <w:sz w:val="24"/>
          <w:szCs w:val="24"/>
        </w:rPr>
        <w:t>清单</w:t>
      </w:r>
    </w:p>
    <w:p w:rsidR="005F4820" w:rsidRDefault="00C44557" w:rsidP="005F4820">
      <w:pPr>
        <w:pStyle w:val="a5"/>
        <w:spacing w:line="360" w:lineRule="auto"/>
        <w:ind w:left="420" w:firstLineChars="0" w:firstLine="0"/>
        <w:rPr>
          <w:rFonts w:ascii="仿宋" w:eastAsia="仿宋" w:hAnsi="仿宋"/>
          <w:b/>
          <w:bCs/>
          <w:sz w:val="24"/>
          <w:szCs w:val="24"/>
        </w:rPr>
      </w:pPr>
      <w:r w:rsidRPr="008F6EF1">
        <w:rPr>
          <w:rFonts w:ascii="仿宋" w:eastAsia="仿宋" w:hAnsi="仿宋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3.95pt;height:269.3pt">
            <v:imagedata r:id="rId9" o:title=""/>
          </v:shape>
        </w:pict>
      </w:r>
    </w:p>
    <w:p w:rsidR="00DB54FE" w:rsidRPr="00FC46CB" w:rsidRDefault="00DB54FE" w:rsidP="00DB54FE">
      <w:pPr>
        <w:pStyle w:val="a5"/>
        <w:spacing w:line="360" w:lineRule="auto"/>
        <w:ind w:left="420" w:firstLineChars="0" w:firstLine="0"/>
        <w:rPr>
          <w:rFonts w:ascii="仿宋" w:eastAsia="仿宋" w:hAnsi="仿宋"/>
          <w:b/>
          <w:bCs/>
          <w:sz w:val="24"/>
          <w:szCs w:val="24"/>
        </w:rPr>
      </w:pPr>
    </w:p>
    <w:p w:rsidR="00934E87" w:rsidRDefault="00934E87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模具</w:t>
      </w:r>
      <w:r>
        <w:rPr>
          <w:rFonts w:ascii="仿宋" w:eastAsia="仿宋" w:hAnsi="仿宋"/>
          <w:b/>
          <w:bCs/>
          <w:sz w:val="24"/>
          <w:szCs w:val="24"/>
        </w:rPr>
        <w:t>所有权归属及</w:t>
      </w:r>
      <w:r w:rsidR="00871A84">
        <w:rPr>
          <w:rFonts w:ascii="仿宋" w:eastAsia="仿宋" w:hAnsi="仿宋" w:hint="eastAsia"/>
          <w:b/>
          <w:bCs/>
          <w:sz w:val="24"/>
          <w:szCs w:val="24"/>
        </w:rPr>
        <w:t>未</w:t>
      </w:r>
      <w:r w:rsidR="00871A84">
        <w:rPr>
          <w:rFonts w:ascii="仿宋" w:eastAsia="仿宋" w:hAnsi="仿宋"/>
          <w:b/>
          <w:bCs/>
          <w:sz w:val="24"/>
          <w:szCs w:val="24"/>
        </w:rPr>
        <w:t>摊销</w:t>
      </w:r>
      <w:r>
        <w:rPr>
          <w:rFonts w:ascii="仿宋" w:eastAsia="仿宋" w:hAnsi="仿宋"/>
          <w:b/>
          <w:bCs/>
          <w:sz w:val="24"/>
          <w:szCs w:val="24"/>
        </w:rPr>
        <w:t>费用承担</w:t>
      </w:r>
    </w:p>
    <w:p w:rsidR="00934E87" w:rsidRPr="00934E87" w:rsidRDefault="00934E87" w:rsidP="00934E87">
      <w:pPr>
        <w:pStyle w:val="a5"/>
        <w:spacing w:line="360" w:lineRule="auto"/>
        <w:ind w:left="420" w:firstLineChars="0" w:firstLine="0"/>
        <w:rPr>
          <w:rFonts w:ascii="仿宋" w:eastAsia="仿宋" w:hAnsi="仿宋"/>
          <w:bCs/>
          <w:sz w:val="24"/>
          <w:szCs w:val="24"/>
        </w:rPr>
      </w:pPr>
      <w:r w:rsidRPr="00934E87">
        <w:rPr>
          <w:rFonts w:ascii="仿宋" w:eastAsia="仿宋" w:hAnsi="仿宋" w:hint="eastAsia"/>
          <w:bCs/>
          <w:sz w:val="24"/>
          <w:szCs w:val="24"/>
        </w:rPr>
        <w:t>三</w:t>
      </w:r>
      <w:r w:rsidRPr="00934E87">
        <w:rPr>
          <w:rFonts w:ascii="仿宋" w:eastAsia="仿宋" w:hAnsi="仿宋"/>
          <w:bCs/>
          <w:sz w:val="24"/>
          <w:szCs w:val="24"/>
        </w:rPr>
        <w:t>方确认</w:t>
      </w:r>
      <w:r w:rsidR="00871A84">
        <w:rPr>
          <w:rFonts w:ascii="仿宋" w:eastAsia="仿宋" w:hAnsi="仿宋" w:hint="eastAsia"/>
          <w:bCs/>
          <w:sz w:val="24"/>
          <w:szCs w:val="24"/>
        </w:rPr>
        <w:t>自</w:t>
      </w:r>
      <w:r w:rsidR="00871A84">
        <w:rPr>
          <w:rFonts w:ascii="仿宋" w:eastAsia="仿宋" w:hAnsi="仿宋"/>
          <w:bCs/>
          <w:sz w:val="24"/>
          <w:szCs w:val="24"/>
        </w:rPr>
        <w:t>本协议生效之日起，</w:t>
      </w:r>
      <w:r>
        <w:rPr>
          <w:rFonts w:ascii="仿宋" w:eastAsia="仿宋" w:hAnsi="仿宋" w:hint="eastAsia"/>
          <w:bCs/>
          <w:sz w:val="24"/>
          <w:szCs w:val="24"/>
        </w:rPr>
        <w:t>模具</w:t>
      </w:r>
      <w:r>
        <w:rPr>
          <w:rFonts w:ascii="仿宋" w:eastAsia="仿宋" w:hAnsi="仿宋"/>
          <w:bCs/>
          <w:sz w:val="24"/>
          <w:szCs w:val="24"/>
        </w:rPr>
        <w:t>的所有权归</w:t>
      </w:r>
      <w:r>
        <w:rPr>
          <w:rFonts w:ascii="仿宋" w:eastAsia="仿宋" w:hAnsi="仿宋" w:hint="eastAsia"/>
          <w:bCs/>
          <w:sz w:val="24"/>
          <w:szCs w:val="24"/>
        </w:rPr>
        <w:t>丙</w:t>
      </w:r>
      <w:r>
        <w:rPr>
          <w:rFonts w:ascii="仿宋" w:eastAsia="仿宋" w:hAnsi="仿宋"/>
          <w:bCs/>
          <w:sz w:val="24"/>
          <w:szCs w:val="24"/>
        </w:rPr>
        <w:t>方所有，</w:t>
      </w:r>
      <w:r>
        <w:rPr>
          <w:rFonts w:ascii="仿宋" w:eastAsia="仿宋" w:hAnsi="仿宋" w:hint="eastAsia"/>
          <w:bCs/>
          <w:sz w:val="24"/>
          <w:szCs w:val="24"/>
        </w:rPr>
        <w:t>乙方</w:t>
      </w:r>
      <w:r>
        <w:rPr>
          <w:rFonts w:ascii="仿宋" w:eastAsia="仿宋" w:hAnsi="仿宋"/>
          <w:bCs/>
          <w:sz w:val="24"/>
          <w:szCs w:val="24"/>
        </w:rPr>
        <w:t>使用模具为丙方生产产品，</w:t>
      </w:r>
      <w:r>
        <w:rPr>
          <w:rFonts w:ascii="仿宋" w:eastAsia="仿宋" w:hAnsi="仿宋" w:hint="eastAsia"/>
          <w:bCs/>
          <w:sz w:val="24"/>
          <w:szCs w:val="24"/>
        </w:rPr>
        <w:t>剩余</w:t>
      </w:r>
      <w:r>
        <w:rPr>
          <w:rFonts w:ascii="仿宋" w:eastAsia="仿宋" w:hAnsi="仿宋"/>
          <w:bCs/>
          <w:sz w:val="24"/>
          <w:szCs w:val="24"/>
        </w:rPr>
        <w:t>模具费用由丙方支付。</w:t>
      </w:r>
    </w:p>
    <w:p w:rsidR="00E43CA0" w:rsidRDefault="00E43CA0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付款方式</w:t>
      </w:r>
    </w:p>
    <w:p w:rsidR="00E43CA0" w:rsidRDefault="00934E87" w:rsidP="005F4820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</w:t>
      </w:r>
      <w:r w:rsidR="00871A84">
        <w:rPr>
          <w:rFonts w:ascii="仿宋" w:eastAsia="仿宋" w:hAnsi="仿宋" w:hint="eastAsia"/>
          <w:sz w:val="24"/>
          <w:szCs w:val="24"/>
        </w:rPr>
        <w:t>使用</w:t>
      </w:r>
      <w:r w:rsidR="00871A84">
        <w:rPr>
          <w:rFonts w:ascii="仿宋" w:eastAsia="仿宋" w:hAnsi="仿宋"/>
          <w:sz w:val="24"/>
          <w:szCs w:val="24"/>
        </w:rPr>
        <w:t>模具</w:t>
      </w:r>
      <w:r>
        <w:rPr>
          <w:rFonts w:ascii="仿宋" w:eastAsia="仿宋" w:hAnsi="仿宋"/>
          <w:sz w:val="24"/>
          <w:szCs w:val="24"/>
        </w:rPr>
        <w:t>为丙方生产产品，</w:t>
      </w:r>
      <w:r>
        <w:rPr>
          <w:rFonts w:ascii="仿宋" w:eastAsia="仿宋" w:hAnsi="仿宋" w:hint="eastAsia"/>
          <w:sz w:val="24"/>
          <w:szCs w:val="24"/>
        </w:rPr>
        <w:t>丙方</w:t>
      </w:r>
      <w:r>
        <w:rPr>
          <w:rFonts w:ascii="仿宋" w:eastAsia="仿宋" w:hAnsi="仿宋"/>
          <w:sz w:val="24"/>
          <w:szCs w:val="24"/>
        </w:rPr>
        <w:t>向</w:t>
      </w:r>
      <w:r>
        <w:rPr>
          <w:rFonts w:ascii="仿宋" w:eastAsia="仿宋" w:hAnsi="仿宋" w:hint="eastAsia"/>
          <w:sz w:val="24"/>
          <w:szCs w:val="24"/>
        </w:rPr>
        <w:t>乙方</w:t>
      </w:r>
      <w:r>
        <w:rPr>
          <w:rFonts w:ascii="仿宋" w:eastAsia="仿宋" w:hAnsi="仿宋"/>
          <w:sz w:val="24"/>
          <w:szCs w:val="24"/>
        </w:rPr>
        <w:t>支付</w:t>
      </w:r>
      <w:r>
        <w:rPr>
          <w:rFonts w:ascii="仿宋" w:eastAsia="仿宋" w:hAnsi="仿宋" w:hint="eastAsia"/>
          <w:sz w:val="24"/>
          <w:szCs w:val="24"/>
        </w:rPr>
        <w:t>产品</w:t>
      </w:r>
      <w:r>
        <w:rPr>
          <w:rFonts w:ascii="仿宋" w:eastAsia="仿宋" w:hAnsi="仿宋"/>
          <w:sz w:val="24"/>
          <w:szCs w:val="24"/>
        </w:rPr>
        <w:t>价款。</w:t>
      </w:r>
      <w:r>
        <w:rPr>
          <w:rFonts w:ascii="仿宋" w:eastAsia="仿宋" w:hAnsi="仿宋" w:hint="eastAsia"/>
          <w:sz w:val="24"/>
          <w:szCs w:val="24"/>
        </w:rPr>
        <w:t>剩余</w:t>
      </w:r>
      <w:r w:rsidR="00E43CA0" w:rsidRPr="00E43CA0">
        <w:rPr>
          <w:rFonts w:ascii="仿宋" w:eastAsia="仿宋" w:hAnsi="仿宋" w:hint="eastAsia"/>
          <w:sz w:val="24"/>
          <w:szCs w:val="24"/>
        </w:rPr>
        <w:t>模具费用</w:t>
      </w:r>
      <w:r>
        <w:rPr>
          <w:rFonts w:ascii="仿宋" w:eastAsia="仿宋" w:hAnsi="仿宋" w:hint="eastAsia"/>
          <w:sz w:val="24"/>
          <w:szCs w:val="24"/>
        </w:rPr>
        <w:t>204366.1元</w:t>
      </w:r>
      <w:r>
        <w:rPr>
          <w:rFonts w:ascii="仿宋" w:eastAsia="仿宋" w:hAnsi="仿宋"/>
          <w:sz w:val="24"/>
          <w:szCs w:val="24"/>
        </w:rPr>
        <w:t>，</w:t>
      </w:r>
      <w:r w:rsidR="00E43CA0" w:rsidRPr="00E43CA0">
        <w:rPr>
          <w:rFonts w:ascii="仿宋" w:eastAsia="仿宋" w:hAnsi="仿宋" w:hint="eastAsia"/>
          <w:sz w:val="24"/>
          <w:szCs w:val="24"/>
        </w:rPr>
        <w:t>全部分摊到乙方为丙方生产的</w:t>
      </w:r>
      <w:r w:rsidR="005F4820">
        <w:rPr>
          <w:rFonts w:ascii="仿宋" w:eastAsia="仿宋" w:hAnsi="仿宋" w:hint="eastAsia"/>
          <w:sz w:val="24"/>
          <w:szCs w:val="24"/>
        </w:rPr>
        <w:t>特定数量的产品中，丙方无需另行支付模具费用，详情见下表：</w:t>
      </w:r>
    </w:p>
    <w:p w:rsidR="005F4820" w:rsidRPr="00E43CA0" w:rsidRDefault="00C44557" w:rsidP="00082F6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 w:rsidRPr="008F6EF1">
        <w:rPr>
          <w:rFonts w:ascii="仿宋" w:eastAsia="仿宋" w:hAnsi="仿宋"/>
          <w:b/>
          <w:bCs/>
          <w:sz w:val="24"/>
          <w:szCs w:val="24"/>
        </w:rPr>
        <w:pict>
          <v:shape id="_x0000_i1025" type="#_x0000_t75" style="width:487.55pt;height:196.15pt">
            <v:imagedata r:id="rId10" o:title=""/>
          </v:shape>
        </w:pict>
      </w:r>
    </w:p>
    <w:p w:rsidR="00E43CA0" w:rsidRPr="00E43CA0" w:rsidRDefault="00E43CA0" w:rsidP="00082F6E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 w:rsidRPr="00E43CA0">
        <w:rPr>
          <w:rFonts w:ascii="仿宋" w:eastAsia="仿宋" w:hAnsi="仿宋"/>
          <w:sz w:val="24"/>
          <w:szCs w:val="24"/>
        </w:rPr>
        <w:t>丙方以电汇或银行承兑商业汇票支付</w:t>
      </w:r>
      <w:r w:rsidR="00934E87">
        <w:rPr>
          <w:rFonts w:ascii="仿宋" w:eastAsia="仿宋" w:hAnsi="仿宋" w:hint="eastAsia"/>
          <w:sz w:val="24"/>
          <w:szCs w:val="24"/>
        </w:rPr>
        <w:t>产品</w:t>
      </w:r>
      <w:r w:rsidR="00934E87">
        <w:rPr>
          <w:rFonts w:ascii="仿宋" w:eastAsia="仿宋" w:hAnsi="仿宋"/>
          <w:sz w:val="24"/>
          <w:szCs w:val="24"/>
        </w:rPr>
        <w:t>货</w:t>
      </w:r>
      <w:r w:rsidRPr="00E43CA0">
        <w:rPr>
          <w:rFonts w:ascii="仿宋" w:eastAsia="仿宋" w:hAnsi="仿宋"/>
          <w:sz w:val="24"/>
          <w:szCs w:val="24"/>
        </w:rPr>
        <w:t>款给乙方</w:t>
      </w:r>
      <w:r w:rsidR="00934E87">
        <w:rPr>
          <w:rFonts w:ascii="仿宋" w:eastAsia="仿宋" w:hAnsi="仿宋" w:hint="eastAsia"/>
          <w:sz w:val="24"/>
          <w:szCs w:val="24"/>
        </w:rPr>
        <w:t>，</w:t>
      </w:r>
      <w:r w:rsidR="00934E87">
        <w:rPr>
          <w:rFonts w:ascii="仿宋" w:eastAsia="仿宋" w:hAnsi="仿宋"/>
          <w:sz w:val="24"/>
          <w:szCs w:val="24"/>
        </w:rPr>
        <w:t>丙方向</w:t>
      </w:r>
      <w:r w:rsidR="00934E87">
        <w:rPr>
          <w:rFonts w:ascii="仿宋" w:eastAsia="仿宋" w:hAnsi="仿宋" w:hint="eastAsia"/>
          <w:sz w:val="24"/>
          <w:szCs w:val="24"/>
        </w:rPr>
        <w:t>乙方开具</w:t>
      </w:r>
      <w:r w:rsidR="00934E87">
        <w:rPr>
          <w:rFonts w:ascii="仿宋" w:eastAsia="仿宋" w:hAnsi="仿宋"/>
          <w:sz w:val="24"/>
          <w:szCs w:val="24"/>
        </w:rPr>
        <w:t>发票</w:t>
      </w:r>
      <w:r w:rsidRPr="00E43CA0">
        <w:rPr>
          <w:rFonts w:ascii="仿宋" w:eastAsia="仿宋" w:hAnsi="仿宋"/>
          <w:sz w:val="24"/>
          <w:szCs w:val="24"/>
        </w:rPr>
        <w:t>。不得由乙方以外的第三方向丙方开具增值税发票。乙方不得要求丙方向乙方以外的第三方支付相关款项。</w:t>
      </w:r>
    </w:p>
    <w:p w:rsidR="006118DB" w:rsidRPr="00FC46CB" w:rsidRDefault="00DB54F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</w:t>
      </w:r>
      <w:r w:rsidR="007D7F9E" w:rsidRPr="00FC46CB">
        <w:rPr>
          <w:rFonts w:ascii="仿宋" w:eastAsia="仿宋" w:hAnsi="仿宋" w:hint="eastAsia"/>
          <w:b/>
          <w:bCs/>
          <w:sz w:val="24"/>
          <w:szCs w:val="24"/>
        </w:rPr>
        <w:t>方责任</w:t>
      </w:r>
    </w:p>
    <w:p w:rsidR="006118DB" w:rsidRPr="00FC46CB" w:rsidRDefault="00E43CA0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自本合同签订之日起，模具清单中的全部模具的所有权转让至丙方。如丙</w:t>
      </w:r>
      <w:r w:rsidR="007D7F9E" w:rsidRPr="00FC46CB">
        <w:rPr>
          <w:rFonts w:ascii="仿宋" w:eastAsia="仿宋" w:hAnsi="仿宋" w:hint="eastAsia"/>
          <w:sz w:val="24"/>
          <w:szCs w:val="24"/>
        </w:rPr>
        <w:t>方产品改动</w:t>
      </w:r>
      <w:r>
        <w:rPr>
          <w:rFonts w:ascii="仿宋" w:eastAsia="仿宋" w:hAnsi="仿宋" w:hint="eastAsia"/>
          <w:sz w:val="24"/>
          <w:szCs w:val="24"/>
        </w:rPr>
        <w:t>需要修改模具，其相应的一切费用都由丙方承担；待模具修改完毕并确认合格后继续由乙方从事丙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</w:t>
      </w:r>
      <w:r w:rsidR="000A0B5C" w:rsidRPr="00FC46CB">
        <w:rPr>
          <w:rFonts w:ascii="仿宋" w:eastAsia="仿宋" w:hAnsi="仿宋" w:hint="eastAsia"/>
          <w:sz w:val="24"/>
          <w:szCs w:val="24"/>
        </w:rPr>
        <w:t>（□注塑</w:t>
      </w:r>
      <w:r w:rsidR="00DB0C6D" w:rsidRPr="00FC46CB">
        <w:rPr>
          <w:rFonts w:ascii="仿宋" w:eastAsia="仿宋" w:hAnsi="仿宋" w:cs="Arial Unicode MS" w:hint="eastAsia"/>
          <w:sz w:val="24"/>
          <w:szCs w:val="24"/>
        </w:rPr>
        <w:t>■</w:t>
      </w:r>
      <w:r w:rsidR="000A0B5C" w:rsidRPr="00FC46CB">
        <w:rPr>
          <w:rFonts w:ascii="仿宋" w:eastAsia="仿宋" w:hAnsi="仿宋" w:hint="eastAsia"/>
          <w:sz w:val="24"/>
          <w:szCs w:val="24"/>
        </w:rPr>
        <w:t>冲压□铸造</w:t>
      </w:r>
      <w:r w:rsidR="00DB0C6D" w:rsidRPr="00FC46CB">
        <w:rPr>
          <w:rFonts w:ascii="仿宋" w:eastAsia="仿宋" w:hAnsi="仿宋" w:hint="eastAsia"/>
          <w:sz w:val="24"/>
          <w:szCs w:val="24"/>
        </w:rPr>
        <w:t>□</w:t>
      </w:r>
      <w:r w:rsidR="000A0B5C" w:rsidRPr="00FC46CB">
        <w:rPr>
          <w:rFonts w:ascii="仿宋" w:eastAsia="仿宋" w:hAnsi="仿宋" w:hint="eastAsia"/>
          <w:sz w:val="24"/>
          <w:szCs w:val="24"/>
        </w:rPr>
        <w:t>其它）</w:t>
      </w:r>
      <w:r w:rsidR="007D7F9E" w:rsidRPr="00FC46CB">
        <w:rPr>
          <w:rFonts w:ascii="仿宋" w:eastAsia="仿宋" w:hAnsi="仿宋" w:hint="eastAsia"/>
          <w:sz w:val="24"/>
          <w:szCs w:val="24"/>
        </w:rPr>
        <w:t>业务。</w:t>
      </w:r>
    </w:p>
    <w:p w:rsidR="006118DB" w:rsidRPr="00FC46CB" w:rsidRDefault="007D7F9E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乙方在使用期内，必须妥善保管模具。所有模具须造册登记，单独</w:t>
      </w:r>
      <w:r w:rsidR="00E43CA0">
        <w:rPr>
          <w:rFonts w:ascii="仿宋" w:eastAsia="仿宋" w:hAnsi="仿宋" w:hint="eastAsia"/>
          <w:sz w:val="24"/>
          <w:szCs w:val="24"/>
        </w:rPr>
        <w:t>设有货架摆放，模具及零配件不得有遗失，如有毁损乙方应照价赔偿给丙方，并由此给丙</w:t>
      </w:r>
      <w:r w:rsidRPr="00FC46CB">
        <w:rPr>
          <w:rFonts w:ascii="仿宋" w:eastAsia="仿宋" w:hAnsi="仿宋" w:hint="eastAsia"/>
          <w:sz w:val="24"/>
          <w:szCs w:val="24"/>
        </w:rPr>
        <w:t>方造成的生产、交付损失，全部由乙方担负。</w:t>
      </w:r>
    </w:p>
    <w:p w:rsidR="006118DB" w:rsidRPr="00FC46CB" w:rsidRDefault="007D7F9E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模具的日常保养由乙方负责，保养不当造成模具型腔生锈或运动部件运动不灵活，乙方将负有赔偿责</w:t>
      </w:r>
      <w:r w:rsidR="00E43CA0">
        <w:rPr>
          <w:rFonts w:ascii="仿宋" w:eastAsia="仿宋" w:hAnsi="仿宋" w:hint="eastAsia"/>
          <w:sz w:val="24"/>
          <w:szCs w:val="24"/>
        </w:rPr>
        <w:t>任。如果乙方无法修理，需甲方协助的话，需填写《模具维修单》，由丙</w:t>
      </w:r>
      <w:r w:rsidRPr="00FC46CB">
        <w:rPr>
          <w:rFonts w:ascii="仿宋" w:eastAsia="仿宋" w:hAnsi="仿宋" w:hint="eastAsia"/>
          <w:sz w:val="24"/>
          <w:szCs w:val="24"/>
        </w:rPr>
        <w:t>方采购部门签字交由</w:t>
      </w:r>
      <w:r w:rsidR="00C63238">
        <w:rPr>
          <w:rFonts w:ascii="仿宋" w:eastAsia="仿宋" w:hAnsi="仿宋" w:hint="eastAsia"/>
          <w:sz w:val="24"/>
          <w:szCs w:val="24"/>
        </w:rPr>
        <w:t>甲方</w:t>
      </w:r>
      <w:r w:rsidRPr="00FC46CB">
        <w:rPr>
          <w:rFonts w:ascii="仿宋" w:eastAsia="仿宋" w:hAnsi="仿宋" w:hint="eastAsia"/>
          <w:sz w:val="24"/>
          <w:szCs w:val="24"/>
        </w:rPr>
        <w:t>模具维修部门修理，修理完毕后</w:t>
      </w:r>
      <w:r w:rsidR="00C63238">
        <w:rPr>
          <w:rFonts w:ascii="仿宋" w:eastAsia="仿宋" w:hAnsi="仿宋" w:hint="eastAsia"/>
          <w:sz w:val="24"/>
          <w:szCs w:val="24"/>
        </w:rPr>
        <w:t>甲方</w:t>
      </w:r>
      <w:r w:rsidRPr="00FC46CB">
        <w:rPr>
          <w:rFonts w:ascii="仿宋" w:eastAsia="仿宋" w:hAnsi="仿宋" w:hint="eastAsia"/>
          <w:sz w:val="24"/>
          <w:szCs w:val="24"/>
        </w:rPr>
        <w:t>模具维修部门将《模具维修单》交由</w:t>
      </w:r>
      <w:r w:rsidR="00C63238">
        <w:rPr>
          <w:rFonts w:ascii="仿宋" w:eastAsia="仿宋" w:hAnsi="仿宋" w:hint="eastAsia"/>
          <w:sz w:val="24"/>
          <w:szCs w:val="24"/>
        </w:rPr>
        <w:t>丙方</w:t>
      </w:r>
      <w:r w:rsidRPr="00FC46CB">
        <w:rPr>
          <w:rFonts w:ascii="仿宋" w:eastAsia="仿宋" w:hAnsi="仿宋" w:hint="eastAsia"/>
          <w:sz w:val="24"/>
          <w:szCs w:val="24"/>
        </w:rPr>
        <w:t>采购部妥善管理并通知乙方将模具运回，维修费用乙方承担。</w:t>
      </w:r>
    </w:p>
    <w:p w:rsidR="006118DB" w:rsidRPr="00FC46CB" w:rsidRDefault="007D7F9E" w:rsidP="00D7494F">
      <w:pPr>
        <w:pStyle w:val="a5"/>
        <w:numPr>
          <w:ilvl w:val="0"/>
          <w:numId w:val="4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使用期内，如果因人为损坏发生</w:t>
      </w:r>
      <w:r w:rsidR="00C63238">
        <w:rPr>
          <w:rFonts w:ascii="仿宋" w:eastAsia="仿宋" w:hAnsi="仿宋" w:hint="eastAsia"/>
          <w:sz w:val="24"/>
          <w:szCs w:val="24"/>
        </w:rPr>
        <w:t>模具</w:t>
      </w:r>
      <w:r w:rsidRPr="00FC46CB">
        <w:rPr>
          <w:rFonts w:ascii="仿宋" w:eastAsia="仿宋" w:hAnsi="仿宋" w:hint="eastAsia"/>
          <w:sz w:val="24"/>
          <w:szCs w:val="24"/>
        </w:rPr>
        <w:t>故障（包括因生产和搬运过程中操作不当造成模</w:t>
      </w:r>
      <w:r w:rsidRPr="00FC46CB">
        <w:rPr>
          <w:rFonts w:ascii="仿宋" w:eastAsia="仿宋" w:hAnsi="仿宋" w:hint="eastAsia"/>
          <w:sz w:val="24"/>
          <w:szCs w:val="24"/>
        </w:rPr>
        <w:lastRenderedPageBreak/>
        <w:t>具损坏的），经</w:t>
      </w:r>
      <w:r w:rsidR="0048067F" w:rsidRPr="0048067F">
        <w:rPr>
          <w:rFonts w:ascii="仿宋" w:eastAsia="仿宋" w:hAnsi="仿宋" w:hint="eastAsia"/>
          <w:sz w:val="24"/>
          <w:szCs w:val="24"/>
        </w:rPr>
        <w:t>丙方</w:t>
      </w:r>
      <w:r w:rsidRPr="00FC46CB">
        <w:rPr>
          <w:rFonts w:ascii="仿宋" w:eastAsia="仿宋" w:hAnsi="仿宋" w:hint="eastAsia"/>
          <w:sz w:val="24"/>
          <w:szCs w:val="24"/>
        </w:rPr>
        <w:t>确认可以维修，乙方需承担维修费用；如果</w:t>
      </w:r>
      <w:r w:rsidR="0048067F">
        <w:rPr>
          <w:rFonts w:ascii="仿宋" w:eastAsia="仿宋" w:hAnsi="仿宋" w:hint="eastAsia"/>
          <w:sz w:val="24"/>
          <w:szCs w:val="24"/>
        </w:rPr>
        <w:t>丙方</w:t>
      </w:r>
      <w:r w:rsidRPr="00FC46CB">
        <w:rPr>
          <w:rFonts w:ascii="仿宋" w:eastAsia="仿宋" w:hAnsi="仿宋" w:hint="eastAsia"/>
          <w:sz w:val="24"/>
          <w:szCs w:val="24"/>
        </w:rPr>
        <w:t>确认无法维修，乙方需承担赔偿责任。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保证</w:t>
      </w:r>
    </w:p>
    <w:p w:rsidR="006118DB" w:rsidRPr="00FC46CB" w:rsidRDefault="00880864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方的模具，乙方不直接、间接地复制、仿制、交付他人使用、为他人制造产品。</w:t>
      </w:r>
    </w:p>
    <w:p w:rsidR="006118DB" w:rsidRPr="00FC46CB" w:rsidRDefault="00880864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未经丙</w:t>
      </w:r>
      <w:r w:rsidR="007D7F9E" w:rsidRPr="00FC46CB">
        <w:rPr>
          <w:rFonts w:ascii="仿宋" w:eastAsia="仿宋" w:hAnsi="仿宋" w:hint="eastAsia"/>
          <w:sz w:val="24"/>
          <w:szCs w:val="24"/>
        </w:rPr>
        <w:t>方书面同意，乙方不得将模具移往他处。</w:t>
      </w:r>
    </w:p>
    <w:p w:rsidR="006118DB" w:rsidRPr="00FC46CB" w:rsidRDefault="007D7F9E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乙方不得将模具转租，设定担保，出售或转让。</w:t>
      </w:r>
    </w:p>
    <w:p w:rsidR="006118DB" w:rsidRPr="00FC46CB" w:rsidRDefault="00880864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乙方无权对模具主张留置权，否则应承担由此产生的丙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方的一切直接和间接的经济损失。</w:t>
      </w:r>
    </w:p>
    <w:p w:rsidR="007A521E" w:rsidRPr="00FC46CB" w:rsidRDefault="007A521E" w:rsidP="00D7494F">
      <w:pPr>
        <w:pStyle w:val="a5"/>
        <w:numPr>
          <w:ilvl w:val="0"/>
          <w:numId w:val="5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/>
          <w:sz w:val="24"/>
          <w:szCs w:val="24"/>
        </w:rPr>
        <w:t>若乙方违反本合同关于模具保管、产权及保</w:t>
      </w:r>
      <w:r w:rsidR="00880864">
        <w:rPr>
          <w:rFonts w:ascii="仿宋" w:eastAsia="仿宋" w:hAnsi="仿宋"/>
          <w:sz w:val="24"/>
          <w:szCs w:val="24"/>
        </w:rPr>
        <w:t>密的约定，乙方须赔偿此合同</w:t>
      </w:r>
      <w:r w:rsidR="002813E9">
        <w:rPr>
          <w:rFonts w:ascii="仿宋" w:eastAsia="仿宋" w:hAnsi="仿宋" w:hint="eastAsia"/>
          <w:sz w:val="24"/>
          <w:szCs w:val="24"/>
        </w:rPr>
        <w:t>确定</w:t>
      </w:r>
      <w:r w:rsidR="002813E9">
        <w:rPr>
          <w:rFonts w:ascii="仿宋" w:eastAsia="仿宋" w:hAnsi="仿宋"/>
          <w:sz w:val="24"/>
          <w:szCs w:val="24"/>
        </w:rPr>
        <w:t>的</w:t>
      </w:r>
      <w:r w:rsidR="00880864">
        <w:rPr>
          <w:rFonts w:ascii="仿宋" w:eastAsia="仿宋" w:hAnsi="仿宋"/>
          <w:sz w:val="24"/>
          <w:szCs w:val="24"/>
        </w:rPr>
        <w:t>模具价格（整套模检具总金额）的三倍给</w:t>
      </w:r>
      <w:r w:rsidR="00880864">
        <w:rPr>
          <w:rFonts w:ascii="仿宋" w:eastAsia="仿宋" w:hAnsi="仿宋" w:hint="eastAsia"/>
          <w:sz w:val="24"/>
          <w:szCs w:val="24"/>
        </w:rPr>
        <w:t>丙</w:t>
      </w:r>
      <w:r w:rsidRPr="00FC46CB">
        <w:rPr>
          <w:rFonts w:ascii="仿宋" w:eastAsia="仿宋" w:hAnsi="仿宋"/>
          <w:sz w:val="24"/>
          <w:szCs w:val="24"/>
        </w:rPr>
        <w:t>方，</w:t>
      </w:r>
      <w:r w:rsidRPr="00FC46CB">
        <w:rPr>
          <w:rFonts w:ascii="仿宋" w:eastAsia="仿宋" w:hAnsi="仿宋" w:hint="eastAsia"/>
          <w:sz w:val="24"/>
          <w:szCs w:val="24"/>
        </w:rPr>
        <w:t>并</w:t>
      </w:r>
      <w:r w:rsidR="00880864">
        <w:rPr>
          <w:rFonts w:ascii="仿宋" w:eastAsia="仿宋" w:hAnsi="仿宋"/>
          <w:sz w:val="24"/>
          <w:szCs w:val="24"/>
        </w:rPr>
        <w:t>承担由此给</w:t>
      </w:r>
      <w:r w:rsidR="00880864">
        <w:rPr>
          <w:rFonts w:ascii="仿宋" w:eastAsia="仿宋" w:hAnsi="仿宋" w:hint="eastAsia"/>
          <w:sz w:val="24"/>
          <w:szCs w:val="24"/>
        </w:rPr>
        <w:t>丙</w:t>
      </w:r>
      <w:r w:rsidRPr="00FC46CB">
        <w:rPr>
          <w:rFonts w:ascii="仿宋" w:eastAsia="仿宋" w:hAnsi="仿宋"/>
          <w:sz w:val="24"/>
          <w:szCs w:val="24"/>
        </w:rPr>
        <w:t>方造成的直接和间接损失。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协议终止</w:t>
      </w:r>
    </w:p>
    <w:p w:rsidR="006118DB" w:rsidRPr="00FC46CB" w:rsidRDefault="007D7F9E" w:rsidP="00FC46CB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如出现以下情况之一，本协议终止：</w:t>
      </w:r>
    </w:p>
    <w:p w:rsidR="006118DB" w:rsidRPr="00FC46CB" w:rsidRDefault="00880864" w:rsidP="00FC46C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</w:t>
      </w:r>
      <w:r w:rsidR="002813E9">
        <w:rPr>
          <w:rFonts w:ascii="仿宋" w:eastAsia="仿宋" w:hAnsi="仿宋" w:hint="eastAsia"/>
          <w:sz w:val="24"/>
          <w:szCs w:val="24"/>
        </w:rPr>
        <w:t>停止</w:t>
      </w:r>
      <w:r>
        <w:rPr>
          <w:rFonts w:ascii="仿宋" w:eastAsia="仿宋" w:hAnsi="仿宋" w:hint="eastAsia"/>
          <w:sz w:val="24"/>
          <w:szCs w:val="24"/>
        </w:rPr>
        <w:t>从事丙</w:t>
      </w:r>
      <w:r w:rsidR="007D7F9E" w:rsidRPr="00FC46CB">
        <w:rPr>
          <w:rFonts w:ascii="仿宋" w:eastAsia="仿宋" w:hAnsi="仿宋" w:hint="eastAsia"/>
          <w:sz w:val="24"/>
          <w:szCs w:val="24"/>
        </w:rPr>
        <w:t>方的</w:t>
      </w:r>
      <w:r w:rsidR="000A0B5C" w:rsidRPr="00FC46CB">
        <w:rPr>
          <w:rFonts w:ascii="仿宋" w:eastAsia="仿宋" w:hAnsi="仿宋" w:hint="eastAsia"/>
          <w:sz w:val="24"/>
          <w:szCs w:val="24"/>
        </w:rPr>
        <w:t>（□注塑</w:t>
      </w:r>
      <w:r w:rsidR="00DB0C6D" w:rsidRPr="00FC46CB">
        <w:rPr>
          <w:rFonts w:ascii="仿宋" w:eastAsia="仿宋" w:hAnsi="仿宋" w:cs="Arial Unicode MS" w:hint="eastAsia"/>
          <w:sz w:val="24"/>
          <w:szCs w:val="24"/>
        </w:rPr>
        <w:t>■</w:t>
      </w:r>
      <w:r w:rsidR="000A0B5C" w:rsidRPr="00FC46CB">
        <w:rPr>
          <w:rFonts w:ascii="仿宋" w:eastAsia="仿宋" w:hAnsi="仿宋" w:hint="eastAsia"/>
          <w:sz w:val="24"/>
          <w:szCs w:val="24"/>
        </w:rPr>
        <w:t>冲压□铸造</w:t>
      </w:r>
      <w:r w:rsidR="00DB0C6D" w:rsidRPr="00FC46CB">
        <w:rPr>
          <w:rFonts w:ascii="仿宋" w:eastAsia="仿宋" w:hAnsi="仿宋" w:hint="eastAsia"/>
          <w:sz w:val="24"/>
          <w:szCs w:val="24"/>
        </w:rPr>
        <w:t>□</w:t>
      </w:r>
      <w:r w:rsidR="000A0B5C" w:rsidRPr="00FC46CB">
        <w:rPr>
          <w:rFonts w:ascii="仿宋" w:eastAsia="仿宋" w:hAnsi="仿宋" w:hint="eastAsia"/>
          <w:sz w:val="24"/>
          <w:szCs w:val="24"/>
        </w:rPr>
        <w:t>其它）</w:t>
      </w:r>
      <w:r w:rsidR="007D7F9E" w:rsidRPr="00FC46CB">
        <w:rPr>
          <w:rFonts w:ascii="仿宋" w:eastAsia="仿宋" w:hAnsi="仿宋" w:hint="eastAsia"/>
          <w:sz w:val="24"/>
          <w:szCs w:val="24"/>
        </w:rPr>
        <w:t>业务；</w:t>
      </w:r>
    </w:p>
    <w:p w:rsidR="006118DB" w:rsidRPr="00FC46CB" w:rsidRDefault="00880864" w:rsidP="00FC46C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</w:t>
      </w:r>
      <w:r w:rsidR="007D7F9E" w:rsidRPr="00FC46CB">
        <w:rPr>
          <w:rFonts w:ascii="仿宋" w:eastAsia="仿宋" w:hAnsi="仿宋" w:hint="eastAsia"/>
          <w:sz w:val="24"/>
          <w:szCs w:val="24"/>
        </w:rPr>
        <w:t>方</w:t>
      </w:r>
      <w:r w:rsidR="002813E9">
        <w:rPr>
          <w:rFonts w:ascii="仿宋" w:eastAsia="仿宋" w:hAnsi="仿宋" w:hint="eastAsia"/>
          <w:sz w:val="24"/>
          <w:szCs w:val="24"/>
        </w:rPr>
        <w:t>将</w:t>
      </w:r>
      <w:r w:rsidR="007D7F9E" w:rsidRPr="00FC46CB">
        <w:rPr>
          <w:rFonts w:ascii="仿宋" w:eastAsia="仿宋" w:hAnsi="仿宋" w:hint="eastAsia"/>
          <w:sz w:val="24"/>
          <w:szCs w:val="24"/>
        </w:rPr>
        <w:t>模具用作他用；</w:t>
      </w:r>
    </w:p>
    <w:p w:rsidR="006118DB" w:rsidRDefault="002813E9" w:rsidP="00FC46C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乙丙</w:t>
      </w:r>
      <w:r w:rsidR="007D7F9E" w:rsidRPr="00FC46CB">
        <w:rPr>
          <w:rFonts w:ascii="仿宋" w:eastAsia="仿宋" w:hAnsi="仿宋" w:hint="eastAsia"/>
          <w:sz w:val="24"/>
          <w:szCs w:val="24"/>
        </w:rPr>
        <w:t>双方协商一致，同意终止本协议。</w:t>
      </w:r>
    </w:p>
    <w:p w:rsidR="006118DB" w:rsidRPr="000703F6" w:rsidRDefault="007D7F9E" w:rsidP="000703F6">
      <w:pPr>
        <w:pStyle w:val="a5"/>
        <w:numPr>
          <w:ilvl w:val="0"/>
          <w:numId w:val="6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0703F6">
        <w:rPr>
          <w:rFonts w:ascii="仿宋" w:eastAsia="仿宋" w:hAnsi="仿宋" w:hint="eastAsia"/>
          <w:sz w:val="24"/>
          <w:szCs w:val="24"/>
        </w:rPr>
        <w:t>协议终止</w:t>
      </w:r>
      <w:r w:rsidR="002813E9">
        <w:rPr>
          <w:rFonts w:ascii="仿宋" w:eastAsia="仿宋" w:hAnsi="仿宋" w:hint="eastAsia"/>
          <w:sz w:val="24"/>
          <w:szCs w:val="24"/>
        </w:rPr>
        <w:t>后</w:t>
      </w:r>
      <w:r w:rsidR="002813E9">
        <w:rPr>
          <w:rFonts w:ascii="仿宋" w:eastAsia="仿宋" w:hAnsi="仿宋"/>
          <w:sz w:val="24"/>
          <w:szCs w:val="24"/>
        </w:rPr>
        <w:t>，</w:t>
      </w:r>
      <w:r w:rsidRPr="000703F6">
        <w:rPr>
          <w:rFonts w:ascii="仿宋" w:eastAsia="仿宋" w:hAnsi="仿宋" w:hint="eastAsia"/>
          <w:sz w:val="24"/>
          <w:szCs w:val="24"/>
        </w:rPr>
        <w:t>乙方应将模具（包括附属配件等）及其它连同模具一同使用的附属设备等一并完好归还</w:t>
      </w:r>
      <w:r w:rsidR="002813E9">
        <w:rPr>
          <w:rFonts w:ascii="仿宋" w:eastAsia="仿宋" w:hAnsi="仿宋" w:hint="eastAsia"/>
          <w:sz w:val="24"/>
          <w:szCs w:val="24"/>
        </w:rPr>
        <w:t>丙方</w:t>
      </w:r>
      <w:r w:rsidRPr="000703F6">
        <w:rPr>
          <w:rFonts w:ascii="仿宋" w:eastAsia="仿宋" w:hAnsi="仿宋" w:hint="eastAsia"/>
          <w:sz w:val="24"/>
          <w:szCs w:val="24"/>
        </w:rPr>
        <w:t>。若归还时发生附件和配件不全、模具缺损等情况，乙方应负责补全，或照价赔偿。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保密义务</w:t>
      </w:r>
    </w:p>
    <w:p w:rsidR="006118DB" w:rsidRPr="00FC46CB" w:rsidRDefault="007D7F9E" w:rsidP="00F14F6D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各方承诺将对方模具及模具使用相关信息，技术数据等技术秘密严加保守，使之用于合同所需的目的。具体为：</w:t>
      </w:r>
    </w:p>
    <w:p w:rsidR="006118DB" w:rsidRPr="00FC46C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严守机密，并采取所有保密措施和制度保护该秘密；</w:t>
      </w:r>
    </w:p>
    <w:p w:rsidR="006118DB" w:rsidRPr="00FC46C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不泄露任何技术秘密给任何第三方；</w:t>
      </w:r>
    </w:p>
    <w:p w:rsidR="006118DB" w:rsidRPr="00FC46C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除用于履行与乙方合同之外，任何时候均不得利用该秘密；</w:t>
      </w:r>
    </w:p>
    <w:p w:rsidR="006118DB" w:rsidRDefault="007D7F9E" w:rsidP="00FC46CB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不复制或通过反向工程使用该秘密。</w:t>
      </w:r>
    </w:p>
    <w:p w:rsidR="006118DB" w:rsidRPr="00F14F6D" w:rsidRDefault="007D7F9E" w:rsidP="00F14F6D">
      <w:pPr>
        <w:pStyle w:val="a5"/>
        <w:numPr>
          <w:ilvl w:val="0"/>
          <w:numId w:val="7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14F6D">
        <w:rPr>
          <w:rFonts w:ascii="仿宋" w:eastAsia="仿宋" w:hAnsi="仿宋" w:hint="eastAsia"/>
          <w:sz w:val="24"/>
          <w:szCs w:val="24"/>
        </w:rPr>
        <w:t>对本协议没有规定或者规定不明确之处，各方亦应本着谨慎、诚实的态度，采取任何必要、合理的措施，维护其于履行本协议期间知悉或者持有</w:t>
      </w:r>
      <w:r w:rsidR="002813E9">
        <w:rPr>
          <w:rFonts w:ascii="仿宋" w:eastAsia="仿宋" w:hAnsi="仿宋" w:hint="eastAsia"/>
          <w:sz w:val="24"/>
          <w:szCs w:val="24"/>
        </w:rPr>
        <w:t>的</w:t>
      </w:r>
      <w:r w:rsidRPr="00F14F6D">
        <w:rPr>
          <w:rFonts w:ascii="仿宋" w:eastAsia="仿宋" w:hAnsi="仿宋" w:hint="eastAsia"/>
          <w:sz w:val="24"/>
          <w:szCs w:val="24"/>
        </w:rPr>
        <w:t>任何属于</w:t>
      </w:r>
      <w:r w:rsidR="002813E9">
        <w:rPr>
          <w:rFonts w:ascii="仿宋" w:eastAsia="仿宋" w:hAnsi="仿宋" w:hint="eastAsia"/>
          <w:sz w:val="24"/>
          <w:szCs w:val="24"/>
        </w:rPr>
        <w:t>他</w:t>
      </w:r>
      <w:r w:rsidRPr="00F14F6D">
        <w:rPr>
          <w:rFonts w:ascii="仿宋" w:eastAsia="仿宋" w:hAnsi="仿宋" w:hint="eastAsia"/>
          <w:sz w:val="24"/>
          <w:szCs w:val="24"/>
        </w:rPr>
        <w:t>方技术秘密或其他秘密信息，以保持其机密性。</w:t>
      </w:r>
    </w:p>
    <w:p w:rsidR="006118DB" w:rsidRPr="00FC46CB" w:rsidRDefault="007D7F9E" w:rsidP="00FC46C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FC46CB">
        <w:rPr>
          <w:rFonts w:ascii="仿宋" w:eastAsia="仿宋" w:hAnsi="仿宋" w:hint="eastAsia"/>
          <w:b/>
          <w:bCs/>
          <w:sz w:val="24"/>
          <w:szCs w:val="24"/>
        </w:rPr>
        <w:t>争议解决</w:t>
      </w:r>
    </w:p>
    <w:p w:rsidR="006118DB" w:rsidRPr="00FC46CB" w:rsidRDefault="00880864" w:rsidP="006266FC">
      <w:pPr>
        <w:pStyle w:val="a5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所有与本协议执行有关的争议将通过三方友好协商解决，如果三</w:t>
      </w:r>
      <w:r w:rsidR="007D7F9E" w:rsidRPr="00FC46CB">
        <w:rPr>
          <w:rFonts w:ascii="仿宋" w:eastAsia="仿宋" w:hAnsi="仿宋" w:hint="eastAsia"/>
          <w:sz w:val="24"/>
          <w:szCs w:val="24"/>
        </w:rPr>
        <w:t>方不能友好协商解决争议，则任何一方均有权向甲方所在地的人民法院起诉。</w:t>
      </w:r>
    </w:p>
    <w:p w:rsidR="006118DB" w:rsidRPr="00FC46CB" w:rsidRDefault="006118DB" w:rsidP="00FC46CB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</w:p>
    <w:p w:rsidR="006118DB" w:rsidRDefault="006118DB" w:rsidP="00FC46CB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</w:p>
    <w:p w:rsidR="006266FC" w:rsidRDefault="006266FC" w:rsidP="006266FC">
      <w:pPr>
        <w:spacing w:line="360" w:lineRule="auto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975372" w:rsidRDefault="00975372" w:rsidP="00975372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                                    乙方: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年   月   日                              年   月   日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975372" w:rsidRDefault="00975372" w:rsidP="00975372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丙方: </w:t>
      </w:r>
    </w:p>
    <w:p w:rsidR="00975372" w:rsidRDefault="00975372" w:rsidP="00975372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                                </w:t>
      </w:r>
    </w:p>
    <w:p w:rsidR="00975372" w:rsidRDefault="00975372" w:rsidP="0097537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              </w:t>
      </w:r>
    </w:p>
    <w:p w:rsidR="00975372" w:rsidRDefault="00975372" w:rsidP="00975372">
      <w:pPr>
        <w:pStyle w:val="a5"/>
        <w:spacing w:line="360" w:lineRule="auto"/>
        <w:ind w:left="420" w:firstLineChars="100" w:firstLine="24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年   月   日      </w:t>
      </w:r>
    </w:p>
    <w:p w:rsidR="006266FC" w:rsidRPr="006266FC" w:rsidRDefault="006266FC" w:rsidP="00975372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sectPr w:rsidR="006266FC" w:rsidRPr="006266FC" w:rsidSect="006602F6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D76" w:rsidRDefault="002A6D76" w:rsidP="001D261B">
      <w:r>
        <w:separator/>
      </w:r>
    </w:p>
  </w:endnote>
  <w:endnote w:type="continuationSeparator" w:id="1">
    <w:p w:rsidR="002A6D76" w:rsidRDefault="002A6D76" w:rsidP="001D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F6" w:rsidRDefault="006602F6">
    <w:pPr>
      <w:pStyle w:val="a3"/>
      <w:jc w:val="right"/>
    </w:pPr>
    <w:r>
      <w:rPr>
        <w:lang w:val="zh-CN"/>
      </w:rPr>
      <w:t xml:space="preserve"> </w:t>
    </w:r>
    <w:r w:rsidR="008F6EF1">
      <w:rPr>
        <w:b/>
        <w:sz w:val="24"/>
        <w:szCs w:val="24"/>
      </w:rPr>
      <w:fldChar w:fldCharType="begin"/>
    </w:r>
    <w:r>
      <w:rPr>
        <w:b/>
      </w:rPr>
      <w:instrText>PAGE</w:instrText>
    </w:r>
    <w:r w:rsidR="008F6EF1">
      <w:rPr>
        <w:b/>
        <w:sz w:val="24"/>
        <w:szCs w:val="24"/>
      </w:rPr>
      <w:fldChar w:fldCharType="separate"/>
    </w:r>
    <w:r w:rsidR="00C44557">
      <w:rPr>
        <w:b/>
        <w:noProof/>
      </w:rPr>
      <w:t>2</w:t>
    </w:r>
    <w:r w:rsidR="008F6EF1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8F6EF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F6EF1">
      <w:rPr>
        <w:b/>
        <w:sz w:val="24"/>
        <w:szCs w:val="24"/>
      </w:rPr>
      <w:fldChar w:fldCharType="separate"/>
    </w:r>
    <w:r w:rsidR="00C44557">
      <w:rPr>
        <w:b/>
        <w:noProof/>
      </w:rPr>
      <w:t>4</w:t>
    </w:r>
    <w:r w:rsidR="008F6EF1">
      <w:rPr>
        <w:b/>
        <w:sz w:val="24"/>
        <w:szCs w:val="24"/>
      </w:rPr>
      <w:fldChar w:fldCharType="end"/>
    </w:r>
  </w:p>
  <w:p w:rsidR="006602F6" w:rsidRDefault="006602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D76" w:rsidRDefault="002A6D76" w:rsidP="001D261B">
      <w:r>
        <w:separator/>
      </w:r>
    </w:p>
  </w:footnote>
  <w:footnote w:type="continuationSeparator" w:id="1">
    <w:p w:rsidR="002A6D76" w:rsidRDefault="002A6D76" w:rsidP="001D2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46" w:rsidRDefault="00C44557" w:rsidP="00260846">
    <w:pPr>
      <w:pStyle w:val="a4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7" type="#_x0000_t75" alt="0c9d18f0-458a-4f87-a000-992af523e518" style="width:70.3pt;height:45.9pt;visibility:visible">
          <v:imagedata r:id="rId1" o:title="0c9d18f0-458a-4f87-a000-992af523e518"/>
        </v:shape>
      </w:pict>
    </w:r>
    <w:r w:rsidR="00260846">
      <w:rPr>
        <w:rFonts w:hint="eastAsia"/>
        <w:noProof/>
      </w:rPr>
      <w:t xml:space="preserve">                                             </w:t>
    </w:r>
    <w:r w:rsidR="006602F6">
      <w:rPr>
        <w:rFonts w:hint="eastAsia"/>
        <w:noProof/>
      </w:rPr>
      <w:t xml:space="preserve">                             </w:t>
    </w:r>
    <w:r w:rsidR="00260846">
      <w:rPr>
        <w:rFonts w:hint="eastAsia"/>
        <w:noProof/>
      </w:rPr>
      <w:t xml:space="preserve"> </w:t>
    </w:r>
    <w:r w:rsidR="00260846" w:rsidRPr="00EF156B">
      <w:rPr>
        <w:rFonts w:ascii="仿宋" w:eastAsia="仿宋" w:hAnsi="仿宋" w:hint="eastAsia"/>
      </w:rPr>
      <w:t>版本号2021</w:t>
    </w:r>
    <w:r w:rsidR="00024190">
      <w:rPr>
        <w:rFonts w:ascii="仿宋" w:eastAsia="仿宋" w:hAnsi="仿宋" w:hint="eastAsia"/>
      </w:rPr>
      <w:t>MJSY</w:t>
    </w:r>
    <w:r w:rsidR="00260846">
      <w:rPr>
        <w:rFonts w:ascii="仿宋" w:eastAsia="仿宋" w:hAnsi="仿宋" w:hint="eastAsia"/>
      </w:rPr>
      <w:t>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389"/>
    <w:multiLevelType w:val="hybridMultilevel"/>
    <w:tmpl w:val="8102950E"/>
    <w:lvl w:ilvl="0" w:tplc="40CAE62A">
      <w:start w:val="1"/>
      <w:numFmt w:val="ideographTradition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9FD67BA"/>
    <w:multiLevelType w:val="multilevel"/>
    <w:tmpl w:val="09FD67BA"/>
    <w:lvl w:ilvl="0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07649"/>
    <w:multiLevelType w:val="multilevel"/>
    <w:tmpl w:val="0BC07649"/>
    <w:lvl w:ilvl="0">
      <w:start w:val="1"/>
      <w:numFmt w:val="decimal"/>
      <w:lvlText w:val="%1、"/>
      <w:lvlJc w:val="left"/>
      <w:pPr>
        <w:ind w:left="780" w:hanging="360"/>
      </w:pPr>
      <w:rPr>
        <w:rFonts w:ascii="等线" w:hAnsi="等线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66B107D"/>
    <w:multiLevelType w:val="multilevel"/>
    <w:tmpl w:val="266B107D"/>
    <w:lvl w:ilvl="0">
      <w:start w:val="1"/>
      <w:numFmt w:val="decimal"/>
      <w:lvlText w:val="%1、"/>
      <w:lvlJc w:val="left"/>
      <w:pPr>
        <w:ind w:left="780" w:hanging="360"/>
      </w:pPr>
      <w:rPr>
        <w:rFonts w:ascii="等线" w:hAnsi="等线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9496E54"/>
    <w:multiLevelType w:val="multilevel"/>
    <w:tmpl w:val="39496E5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F356C22"/>
    <w:multiLevelType w:val="multilevel"/>
    <w:tmpl w:val="4F356C22"/>
    <w:lvl w:ilvl="0">
      <w:start w:val="1"/>
      <w:numFmt w:val="decimal"/>
      <w:lvlText w:val="%1、"/>
      <w:lvlJc w:val="left"/>
      <w:pPr>
        <w:ind w:left="780" w:hanging="360"/>
      </w:pPr>
      <w:rPr>
        <w:rFonts w:ascii="等线" w:hAnsi="等线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345B65"/>
    <w:multiLevelType w:val="multilevel"/>
    <w:tmpl w:val="56345B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126DBF"/>
    <w:multiLevelType w:val="multilevel"/>
    <w:tmpl w:val="5F126DB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2B5"/>
    <w:rsid w:val="00023FE0"/>
    <w:rsid w:val="00024190"/>
    <w:rsid w:val="000703F6"/>
    <w:rsid w:val="00082F6E"/>
    <w:rsid w:val="000A0B5C"/>
    <w:rsid w:val="000B58CD"/>
    <w:rsid w:val="00106F4E"/>
    <w:rsid w:val="001852B5"/>
    <w:rsid w:val="001C1D7A"/>
    <w:rsid w:val="001D261B"/>
    <w:rsid w:val="00214065"/>
    <w:rsid w:val="00256A71"/>
    <w:rsid w:val="00260846"/>
    <w:rsid w:val="00270F03"/>
    <w:rsid w:val="002813E9"/>
    <w:rsid w:val="002A5A1B"/>
    <w:rsid w:val="002A6D76"/>
    <w:rsid w:val="002F4490"/>
    <w:rsid w:val="002F495C"/>
    <w:rsid w:val="00356B64"/>
    <w:rsid w:val="00360937"/>
    <w:rsid w:val="003C79E1"/>
    <w:rsid w:val="003E7EDF"/>
    <w:rsid w:val="00401DC3"/>
    <w:rsid w:val="004362F6"/>
    <w:rsid w:val="0048067F"/>
    <w:rsid w:val="004F2BC4"/>
    <w:rsid w:val="005F2A56"/>
    <w:rsid w:val="005F4301"/>
    <w:rsid w:val="005F4820"/>
    <w:rsid w:val="006118DB"/>
    <w:rsid w:val="00614AA5"/>
    <w:rsid w:val="006175AA"/>
    <w:rsid w:val="006266FC"/>
    <w:rsid w:val="006578D8"/>
    <w:rsid w:val="006602F6"/>
    <w:rsid w:val="006E7BB8"/>
    <w:rsid w:val="00780389"/>
    <w:rsid w:val="0078668F"/>
    <w:rsid w:val="007978F2"/>
    <w:rsid w:val="007A3B95"/>
    <w:rsid w:val="007A521E"/>
    <w:rsid w:val="007B3526"/>
    <w:rsid w:val="007D7F9E"/>
    <w:rsid w:val="007F2AC0"/>
    <w:rsid w:val="00801873"/>
    <w:rsid w:val="008056D1"/>
    <w:rsid w:val="0081382C"/>
    <w:rsid w:val="00871A84"/>
    <w:rsid w:val="00880864"/>
    <w:rsid w:val="008820AA"/>
    <w:rsid w:val="008D23BE"/>
    <w:rsid w:val="008F1571"/>
    <w:rsid w:val="008F6EF1"/>
    <w:rsid w:val="00934E87"/>
    <w:rsid w:val="009547A1"/>
    <w:rsid w:val="00963534"/>
    <w:rsid w:val="00975372"/>
    <w:rsid w:val="009E48E5"/>
    <w:rsid w:val="00A25D8A"/>
    <w:rsid w:val="00A335C9"/>
    <w:rsid w:val="00A43EC1"/>
    <w:rsid w:val="00AA34A6"/>
    <w:rsid w:val="00B54317"/>
    <w:rsid w:val="00BC487C"/>
    <w:rsid w:val="00BE3493"/>
    <w:rsid w:val="00BF32C0"/>
    <w:rsid w:val="00BF5CB2"/>
    <w:rsid w:val="00C01301"/>
    <w:rsid w:val="00C3089D"/>
    <w:rsid w:val="00C44557"/>
    <w:rsid w:val="00C63238"/>
    <w:rsid w:val="00CC26F9"/>
    <w:rsid w:val="00CE5F64"/>
    <w:rsid w:val="00CF016B"/>
    <w:rsid w:val="00D0064D"/>
    <w:rsid w:val="00D7494F"/>
    <w:rsid w:val="00DB0C6D"/>
    <w:rsid w:val="00DB54FE"/>
    <w:rsid w:val="00E43CA0"/>
    <w:rsid w:val="00E52252"/>
    <w:rsid w:val="00EC3EF9"/>
    <w:rsid w:val="00F14F6D"/>
    <w:rsid w:val="00F3596B"/>
    <w:rsid w:val="00F4511E"/>
    <w:rsid w:val="00FA5439"/>
    <w:rsid w:val="00FC46CB"/>
    <w:rsid w:val="00FD5BF5"/>
    <w:rsid w:val="2F74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118D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qFormat/>
    <w:rsid w:val="0061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5">
    <w:name w:val="List Paragraph"/>
    <w:basedOn w:val="a"/>
    <w:uiPriority w:val="34"/>
    <w:qFormat/>
    <w:rsid w:val="006118DB"/>
    <w:pPr>
      <w:ind w:firstLineChars="200" w:firstLine="420"/>
    </w:pPr>
  </w:style>
  <w:style w:type="character" w:customStyle="1" w:styleId="Char0">
    <w:name w:val="页眉 Char"/>
    <w:link w:val="a4"/>
    <w:uiPriority w:val="99"/>
    <w:qFormat/>
    <w:rsid w:val="006118DB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6118D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43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43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7FE4C7-E59E-405B-BEDB-22625D906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312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沛霖</dc:creator>
  <cp:lastModifiedBy>PC</cp:lastModifiedBy>
  <cp:revision>4</cp:revision>
  <dcterms:created xsi:type="dcterms:W3CDTF">2023-04-25T01:22:00Z</dcterms:created>
  <dcterms:modified xsi:type="dcterms:W3CDTF">2023-04-25T01:33:00Z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