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D7D2F" w:rsidRPr="005D7D2F">
        <w:rPr>
          <w:rFonts w:ascii="宋体" w:eastAsia="宋体" w:hAnsi="宋体" w:hint="eastAsia"/>
          <w:b/>
          <w:sz w:val="32"/>
          <w:szCs w:val="32"/>
        </w:rPr>
        <w:t>镜面的最高温度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757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B757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B757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D7D2F" w:rsidP="005D7D2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7D2F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5D7D2F">
              <w:rPr>
                <w:rFonts w:ascii="宋体" w:hAnsi="宋体" w:hint="eastAsia"/>
              </w:rPr>
              <w:t>镜面的最高温度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5D7D2F" w:rsidRPr="005D7D2F">
              <w:rPr>
                <w:rFonts w:ascii="宋体" w:hAnsi="宋体" w:hint="eastAsia"/>
              </w:rPr>
              <w:t>镜面的最高温度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5D7D2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FF18AA">
              <w:rPr>
                <w:rFonts w:ascii="Calibri" w:eastAsia="宋体" w:hAnsi="Calibri" w:hint="eastAsia"/>
              </w:rPr>
              <w:t>1</w:t>
            </w:r>
            <w:r w:rsidR="005D7D2F">
              <w:rPr>
                <w:rFonts w:ascii="Calibri" w:eastAsia="宋体" w:hAnsi="Calibri" w:hint="eastAsia"/>
              </w:rPr>
              <w:t>8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F18AA">
              <w:rPr>
                <w:rFonts w:ascii="Calibri" w:eastAsia="宋体" w:hAnsi="Calibri" w:hint="eastAsia"/>
                <w:color w:val="000000" w:themeColor="text1"/>
              </w:rPr>
              <w:t>1</w:t>
            </w:r>
            <w:r w:rsidR="005D7D2F">
              <w:rPr>
                <w:rFonts w:ascii="Calibri" w:eastAsia="宋体" w:hAnsi="Calibri" w:hint="eastAsia"/>
                <w:color w:val="000000" w:themeColor="text1"/>
              </w:rPr>
              <w:t>8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5D7D2F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5D7D2F">
              <w:rPr>
                <w:rFonts w:eastAsia="宋体" w:cs="Arial" w:hint="eastAsia"/>
                <w:color w:val="000000" w:themeColor="text1"/>
              </w:rPr>
              <w:t>22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9965AD">
              <w:rPr>
                <w:rFonts w:eastAsia="宋体" w:cs="Arial" w:hint="eastAsia"/>
                <w:color w:val="000000" w:themeColor="text1"/>
              </w:rPr>
              <w:t>50</w:t>
            </w:r>
            <w:bookmarkStart w:id="0" w:name="_GoBack"/>
            <w:bookmarkEnd w:id="0"/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462DF4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</w:t>
            </w:r>
            <w:r w:rsidR="00DC6171">
              <w:rPr>
                <w:rFonts w:ascii="宋体" w:hAnsi="宋体" w:hint="eastAsia"/>
                <w:kern w:val="0"/>
                <w:szCs w:val="20"/>
              </w:rPr>
              <w:t>稳压电源</w:t>
            </w:r>
          </w:p>
        </w:tc>
        <w:tc>
          <w:tcPr>
            <w:tcW w:w="964" w:type="dxa"/>
            <w:vAlign w:val="center"/>
          </w:tcPr>
          <w:p w:rsidR="002E086F" w:rsidRPr="0033390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 w:rsidRPr="002D451E">
              <w:rPr>
                <w:rFonts w:ascii="宋体" w:eastAsia="宋体" w:hAnsi="宋体" w:cs="宋体"/>
                <w:color w:val="000000"/>
              </w:rPr>
              <w:t>Q-</w:t>
            </w:r>
            <w:r w:rsidR="004647E8">
              <w:t xml:space="preserve"> </w:t>
            </w:r>
            <w:r w:rsidR="004647E8" w:rsidRPr="004647E8">
              <w:rPr>
                <w:rFonts w:ascii="宋体" w:eastAsia="宋体" w:hAnsi="宋体" w:cs="宋体"/>
                <w:color w:val="000000"/>
              </w:rPr>
              <w:t>023</w:t>
            </w:r>
          </w:p>
        </w:tc>
        <w:tc>
          <w:tcPr>
            <w:tcW w:w="1701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rPr>
                <w:rFonts w:ascii="宋体" w:hAnsi="宋体"/>
              </w:rPr>
              <w:t>KXN-3030D</w:t>
            </w:r>
          </w:p>
        </w:tc>
        <w:tc>
          <w:tcPr>
            <w:tcW w:w="1908" w:type="dxa"/>
            <w:vAlign w:val="center"/>
          </w:tcPr>
          <w:p w:rsidR="002E086F" w:rsidRPr="0033390F" w:rsidRDefault="004647E8" w:rsidP="002E086F">
            <w:pPr>
              <w:ind w:right="-102"/>
              <w:rPr>
                <w:rFonts w:ascii="宋体" w:hAnsi="宋体"/>
              </w:rPr>
            </w:pPr>
            <w:proofErr w:type="gramStart"/>
            <w:r w:rsidRPr="004647E8">
              <w:rPr>
                <w:rFonts w:ascii="宋体" w:hAnsi="宋体" w:hint="eastAsia"/>
              </w:rPr>
              <w:t>深圳市兆信电子</w:t>
            </w:r>
            <w:proofErr w:type="gramEnd"/>
            <w:r w:rsidRPr="004647E8">
              <w:rPr>
                <w:rFonts w:ascii="宋体" w:hAnsi="宋体" w:hint="eastAsia"/>
              </w:rPr>
              <w:t>仪器设备有限公司</w:t>
            </w:r>
          </w:p>
        </w:tc>
        <w:tc>
          <w:tcPr>
            <w:tcW w:w="1097" w:type="dxa"/>
            <w:vAlign w:val="center"/>
          </w:tcPr>
          <w:p w:rsidR="002E086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0.1V</w:t>
            </w:r>
          </w:p>
          <w:p w:rsidR="002D451E" w:rsidRPr="00E97E4E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0.1A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2D45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</w:t>
            </w:r>
            <w:r w:rsidR="002D451E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D7D2F" w:rsidTr="00916FEA">
        <w:tc>
          <w:tcPr>
            <w:tcW w:w="675" w:type="dxa"/>
            <w:vAlign w:val="center"/>
          </w:tcPr>
          <w:p w:rsidR="005D7D2F" w:rsidRDefault="005D7D2F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97" w:type="dxa"/>
            <w:vAlign w:val="center"/>
          </w:tcPr>
          <w:p w:rsidR="005D7D2F" w:rsidRDefault="005D7D2F" w:rsidP="002E086F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多路温度测试仪</w:t>
            </w:r>
          </w:p>
        </w:tc>
        <w:tc>
          <w:tcPr>
            <w:tcW w:w="964" w:type="dxa"/>
            <w:vAlign w:val="center"/>
          </w:tcPr>
          <w:p w:rsidR="005D7D2F" w:rsidRPr="002D451E" w:rsidRDefault="005D7D2F" w:rsidP="002E086F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R-091</w:t>
            </w:r>
          </w:p>
        </w:tc>
        <w:tc>
          <w:tcPr>
            <w:tcW w:w="1701" w:type="dxa"/>
            <w:vAlign w:val="center"/>
          </w:tcPr>
          <w:p w:rsidR="005D7D2F" w:rsidRPr="004647E8" w:rsidRDefault="005D7D2F" w:rsidP="002E086F">
            <w:pPr>
              <w:ind w:right="-102"/>
              <w:jc w:val="center"/>
              <w:rPr>
                <w:rFonts w:ascii="宋体" w:hAnsi="宋体"/>
              </w:rPr>
            </w:pPr>
            <w:r w:rsidRPr="005D7D2F">
              <w:rPr>
                <w:rFonts w:ascii="宋体" w:hAnsi="宋体"/>
              </w:rPr>
              <w:t>JK-16C</w:t>
            </w:r>
          </w:p>
        </w:tc>
        <w:tc>
          <w:tcPr>
            <w:tcW w:w="1908" w:type="dxa"/>
            <w:vAlign w:val="center"/>
          </w:tcPr>
          <w:p w:rsidR="005D7D2F" w:rsidRPr="004647E8" w:rsidRDefault="005D7D2F" w:rsidP="002E086F">
            <w:pPr>
              <w:ind w:right="-102"/>
              <w:rPr>
                <w:rFonts w:ascii="宋体" w:hAnsi="宋体"/>
              </w:rPr>
            </w:pPr>
            <w:proofErr w:type="gramStart"/>
            <w:r w:rsidRPr="005D7D2F">
              <w:rPr>
                <w:rFonts w:ascii="宋体" w:hAnsi="宋体" w:hint="eastAsia"/>
              </w:rPr>
              <w:t>常州金艾</w:t>
            </w:r>
            <w:proofErr w:type="gramEnd"/>
            <w:r w:rsidRPr="005D7D2F">
              <w:rPr>
                <w:rFonts w:ascii="宋体" w:hAnsi="宋体" w:hint="eastAsia"/>
              </w:rPr>
              <w:t>联电子科技有限公司</w:t>
            </w:r>
          </w:p>
        </w:tc>
        <w:tc>
          <w:tcPr>
            <w:tcW w:w="1097" w:type="dxa"/>
            <w:vAlign w:val="center"/>
          </w:tcPr>
          <w:p w:rsidR="005D7D2F" w:rsidRDefault="005D7D2F" w:rsidP="002E086F">
            <w:pPr>
              <w:ind w:right="-102"/>
              <w:jc w:val="center"/>
              <w:rPr>
                <w:rFonts w:ascii="宋体" w:hAnsi="宋体"/>
              </w:rPr>
            </w:pPr>
            <w:r w:rsidRPr="005D7D2F">
              <w:rPr>
                <w:rFonts w:ascii="宋体" w:hAnsi="宋体"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 w:rsidR="005D7D2F" w:rsidRPr="0033390F" w:rsidRDefault="005D7D2F" w:rsidP="004B2E9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年11月13日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D7D2F" w:rsidRDefault="005D7D2F" w:rsidP="005D7D2F">
            <w:pPr>
              <w:rPr>
                <w:noProof/>
              </w:rPr>
            </w:pPr>
            <w:r>
              <w:rPr>
                <w:rFonts w:hint="eastAsia"/>
                <w:noProof/>
              </w:rPr>
              <w:t>外后视镜总成在装车状态，无辐射环境下，对加热片通电至少</w:t>
            </w:r>
            <w:r>
              <w:rPr>
                <w:rFonts w:hint="eastAsia"/>
                <w:noProof/>
              </w:rPr>
              <w:t>4h</w:t>
            </w:r>
            <w:r>
              <w:rPr>
                <w:rFonts w:hint="eastAsia"/>
                <w:noProof/>
              </w:rPr>
              <w:t>。每</w:t>
            </w:r>
            <w:r>
              <w:rPr>
                <w:rFonts w:hint="eastAsia"/>
                <w:noProof/>
              </w:rPr>
              <w:t>20min</w:t>
            </w:r>
            <w:r>
              <w:rPr>
                <w:rFonts w:hint="eastAsia"/>
                <w:noProof/>
              </w:rPr>
              <w:t>测量一次镜面温度，测量点分布按图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。</w:t>
            </w:r>
          </w:p>
          <w:p w:rsidR="00B36383" w:rsidRPr="005D7D2F" w:rsidRDefault="005D7D2F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05F4A85" wp14:editId="72BAAF66">
                  <wp:extent cx="1695238" cy="1076191"/>
                  <wp:effectExtent l="0" t="0" r="63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238" cy="10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2D451E" w:rsidRPr="0029144B" w:rsidRDefault="005D7D2F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达到最高温度至少1h，且波动不大于3℃时，记录最高温度值不得超过70℃。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343"/>
              <w:gridCol w:w="2193"/>
            </w:tblGrid>
            <w:tr w:rsidR="005D7D2F" w:rsidTr="004B2E94">
              <w:trPr>
                <w:trHeight w:val="743"/>
              </w:trPr>
              <w:tc>
                <w:tcPr>
                  <w:tcW w:w="2155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343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193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最高温度</w:t>
                  </w:r>
                </w:p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（℃）</w:t>
                  </w:r>
                </w:p>
              </w:tc>
            </w:tr>
            <w:tr w:rsidR="005D7D2F" w:rsidTr="004B2E94">
              <w:trPr>
                <w:trHeight w:val="905"/>
              </w:trPr>
              <w:tc>
                <w:tcPr>
                  <w:tcW w:w="2155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</w:tc>
              <w:tc>
                <w:tcPr>
                  <w:tcW w:w="2343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033-013-202303</w:t>
                  </w:r>
                </w:p>
              </w:tc>
              <w:tc>
                <w:tcPr>
                  <w:tcW w:w="2193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59.6</w:t>
                  </w:r>
                </w:p>
              </w:tc>
            </w:tr>
            <w:tr w:rsidR="005D7D2F" w:rsidTr="004B2E94">
              <w:trPr>
                <w:trHeight w:val="1033"/>
              </w:trPr>
              <w:tc>
                <w:tcPr>
                  <w:tcW w:w="2155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</w:tc>
              <w:tc>
                <w:tcPr>
                  <w:tcW w:w="2343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033-015-202303</w:t>
                  </w:r>
                </w:p>
              </w:tc>
              <w:tc>
                <w:tcPr>
                  <w:tcW w:w="2193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64.9</w:t>
                  </w:r>
                </w:p>
              </w:tc>
            </w:tr>
            <w:tr w:rsidR="005D7D2F" w:rsidTr="004B2E94">
              <w:trPr>
                <w:trHeight w:val="1054"/>
              </w:trPr>
              <w:tc>
                <w:tcPr>
                  <w:tcW w:w="2155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</w:tc>
              <w:tc>
                <w:tcPr>
                  <w:tcW w:w="2343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033-014-202303</w:t>
                  </w:r>
                </w:p>
              </w:tc>
              <w:tc>
                <w:tcPr>
                  <w:tcW w:w="2193" w:type="dxa"/>
                  <w:vAlign w:val="center"/>
                </w:tcPr>
                <w:p w:rsidR="005D7D2F" w:rsidRDefault="005D7D2F" w:rsidP="004B2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61.8</w:t>
                  </w:r>
                </w:p>
              </w:tc>
            </w:tr>
          </w:tbl>
          <w:p w:rsidR="008066E2" w:rsidRPr="00B36383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1720069" cy="2292530"/>
                  <wp:effectExtent l="0" t="635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17165" cy="228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7134" cy="1716021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134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3433" cy="175757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433" cy="175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8068" cy="1836051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68" cy="1836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4077" cy="1840557"/>
                  <wp:effectExtent l="0" t="0" r="3810" b="762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77" cy="184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1A" w:rsidRDefault="00B7571A" w:rsidP="00623EAE">
      <w:r>
        <w:separator/>
      </w:r>
    </w:p>
  </w:endnote>
  <w:endnote w:type="continuationSeparator" w:id="0">
    <w:p w:rsidR="00B7571A" w:rsidRDefault="00B7571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8203BCD" wp14:editId="47A2ECC8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1A" w:rsidRDefault="00B7571A" w:rsidP="00623EAE">
      <w:r>
        <w:separator/>
      </w:r>
    </w:p>
  </w:footnote>
  <w:footnote w:type="continuationSeparator" w:id="0">
    <w:p w:rsidR="00B7571A" w:rsidRDefault="00B7571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3638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3D3680E" wp14:editId="404BD46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4647E8">
      <w:rPr>
        <w:rFonts w:ascii="宋体" w:eastAsia="宋体" w:hAnsi="宋体"/>
        <w:sz w:val="21"/>
        <w:szCs w:val="21"/>
      </w:rPr>
      <w:t>GR20230317SQS033-01</w:t>
    </w:r>
    <w:r w:rsidR="005D7D2F">
      <w:rPr>
        <w:rFonts w:ascii="宋体" w:eastAsia="宋体" w:hAnsi="宋体" w:hint="eastAsia"/>
        <w:sz w:val="21"/>
        <w:szCs w:val="21"/>
      </w:rPr>
      <w:t>20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9965AD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9965AD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E2312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62DF4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D2F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965AD"/>
    <w:rsid w:val="009A0397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51D3"/>
    <w:rsid w:val="00B56D9C"/>
    <w:rsid w:val="00B5754E"/>
    <w:rsid w:val="00B611AA"/>
    <w:rsid w:val="00B749BE"/>
    <w:rsid w:val="00B7571A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32F19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E67D3"/>
    <w:rsid w:val="00FF18A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76D9E-4327-4CC2-AB55-91317CA5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194</Words>
  <Characters>1108</Characters>
  <Application>Microsoft Office Word</Application>
  <DocSecurity>0</DocSecurity>
  <Lines>9</Lines>
  <Paragraphs>2</Paragraphs>
  <ScaleCrop>false</ScaleCrop>
  <Company>微软中国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59</cp:revision>
  <cp:lastPrinted>2022-09-23T05:27:00Z</cp:lastPrinted>
  <dcterms:created xsi:type="dcterms:W3CDTF">2022-12-12T06:30:00Z</dcterms:created>
  <dcterms:modified xsi:type="dcterms:W3CDTF">2023-05-04T07:07:00Z</dcterms:modified>
</cp:coreProperties>
</file>