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063BB9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 w:rsidR="00FB664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 w:rsidR="00FB664F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日星期五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E34CA" w:rsidRPr="00F44F8E" w:rsidRDefault="004B601B" w:rsidP="00F44F8E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出差时间：</w:t>
            </w:r>
            <w:r w:rsidR="00530C40" w:rsidRPr="00F44F8E">
              <w:rPr>
                <w:rFonts w:ascii="微软雅黑" w:eastAsia="微软雅黑" w:hAnsi="微软雅黑"/>
              </w:rPr>
              <w:t>202</w:t>
            </w:r>
            <w:r w:rsidR="00063BB9" w:rsidRPr="00F44F8E">
              <w:rPr>
                <w:rFonts w:ascii="微软雅黑" w:eastAsia="微软雅黑" w:hAnsi="微软雅黑"/>
              </w:rPr>
              <w:t>3</w:t>
            </w:r>
            <w:r w:rsidR="00063BB9" w:rsidRPr="00F44F8E">
              <w:rPr>
                <w:rFonts w:ascii="微软雅黑" w:eastAsia="微软雅黑" w:hAnsi="微软雅黑" w:hint="eastAsia"/>
              </w:rPr>
              <w:t>/</w:t>
            </w:r>
            <w:r w:rsidR="00FB664F">
              <w:rPr>
                <w:rFonts w:ascii="微软雅黑" w:eastAsia="微软雅黑" w:hAnsi="微软雅黑"/>
              </w:rPr>
              <w:t>3</w:t>
            </w:r>
            <w:r w:rsidR="00FB664F">
              <w:rPr>
                <w:rFonts w:ascii="微软雅黑" w:eastAsia="微软雅黑" w:hAnsi="微软雅黑" w:hint="eastAsia"/>
              </w:rPr>
              <w:t>/</w:t>
            </w:r>
            <w:r w:rsidR="00063BB9" w:rsidRPr="00F44F8E">
              <w:rPr>
                <w:rFonts w:ascii="微软雅黑" w:eastAsia="微软雅黑" w:hAnsi="微软雅黑"/>
              </w:rPr>
              <w:t>1</w:t>
            </w:r>
            <w:r w:rsidR="00FB664F">
              <w:rPr>
                <w:rFonts w:ascii="微软雅黑" w:eastAsia="微软雅黑" w:hAnsi="微软雅黑"/>
              </w:rPr>
              <w:t>-3</w:t>
            </w:r>
            <w:r w:rsidR="00FB664F">
              <w:rPr>
                <w:rFonts w:ascii="微软雅黑" w:eastAsia="微软雅黑" w:hAnsi="微软雅黑" w:hint="eastAsia"/>
              </w:rPr>
              <w:t>/</w:t>
            </w:r>
            <w:r w:rsidR="00F44F8E" w:rsidRPr="00F44F8E">
              <w:rPr>
                <w:rFonts w:ascii="微软雅黑" w:eastAsia="微软雅黑" w:hAnsi="微软雅黑"/>
              </w:rPr>
              <w:t>28</w:t>
            </w:r>
          </w:p>
          <w:p w:rsidR="004B601B" w:rsidRPr="00F44F8E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出差天数：</w:t>
            </w:r>
            <w:r w:rsidR="00FB664F">
              <w:rPr>
                <w:rFonts w:ascii="微软雅黑" w:eastAsia="微软雅黑" w:hAnsi="微软雅黑"/>
              </w:rPr>
              <w:t>27</w:t>
            </w:r>
            <w:r w:rsidRPr="00F44F8E">
              <w:rPr>
                <w:rFonts w:ascii="微软雅黑" w:eastAsia="微软雅黑" w:hAnsi="微软雅黑" w:hint="eastAsia"/>
              </w:rPr>
              <w:t>天</w:t>
            </w:r>
          </w:p>
          <w:p w:rsidR="00FB664F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出差地点：济南、章丘</w:t>
            </w:r>
            <w:r w:rsidR="00CB7704" w:rsidRPr="00F44F8E">
              <w:rPr>
                <w:rFonts w:ascii="微软雅黑" w:eastAsia="微软雅黑" w:hAnsi="微软雅黑" w:hint="eastAsia"/>
              </w:rPr>
              <w:t>、莱芜</w:t>
            </w:r>
          </w:p>
          <w:p w:rsidR="004E34CA" w:rsidRPr="00F44F8E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出差同行人：无</w:t>
            </w:r>
          </w:p>
          <w:p w:rsidR="004E34CA" w:rsidRPr="00F44F8E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交通工具：自驾</w:t>
            </w:r>
          </w:p>
          <w:p w:rsidR="004F0A99" w:rsidRPr="00F44F8E" w:rsidRDefault="004E2176" w:rsidP="009E5753">
            <w:pPr>
              <w:spacing w:beforeLines="50" w:before="156" w:afterLines="50" w:after="156" w:line="360" w:lineRule="auto"/>
              <w:ind w:firstLineChars="200" w:firstLine="480"/>
              <w:rPr>
                <w:rFonts w:ascii="微软雅黑" w:eastAsia="微软雅黑" w:hAnsi="微软雅黑"/>
              </w:rPr>
            </w:pPr>
            <w:r w:rsidRPr="00F44F8E">
              <w:rPr>
                <w:rFonts w:ascii="微软雅黑" w:eastAsia="微软雅黑" w:hAnsi="微软雅黑" w:hint="eastAsia"/>
              </w:rPr>
              <w:t>出差目的：</w:t>
            </w:r>
          </w:p>
          <w:p w:rsidR="00FB664F" w:rsidRDefault="00290EC6" w:rsidP="00530C40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</w:t>
            </w:r>
            <w:r w:rsidR="00FB664F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</w:t>
            </w:r>
            <w:r w:rsidR="00FB664F"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2023年销售预算3600万元，截止到2月份实际完成</w:t>
            </w:r>
            <w:r w:rsidR="0057233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1</w:t>
            </w:r>
            <w:r w:rsidR="00572336">
              <w:rPr>
                <w:rFonts w:cs="Arial"/>
                <w:color w:val="000000"/>
                <w:sz w:val="30"/>
                <w:szCs w:val="30"/>
                <w:lang w:bidi="bo-CN"/>
              </w:rPr>
              <w:t>97.92</w:t>
            </w:r>
            <w:r w:rsidR="00FB664F"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万元，预计3月份完成240万元，回款70万元</w:t>
            </w:r>
            <w:r w:rsidR="00FB664F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！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</w:t>
            </w:r>
            <w:bookmarkStart w:id="0" w:name="_GoBack"/>
            <w:bookmarkEnd w:id="0"/>
          </w:p>
          <w:p w:rsidR="00FB664F" w:rsidRDefault="00FB664F" w:rsidP="00FB664F">
            <w:pPr>
              <w:spacing w:line="360" w:lineRule="auto"/>
              <w:ind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1、TX价值版单通风座椅，完成商务定价。</w:t>
            </w:r>
          </w:p>
          <w:p w:rsidR="00FB664F" w:rsidRDefault="00FB664F" w:rsidP="00FB664F">
            <w:pPr>
              <w:spacing w:line="360" w:lineRule="auto"/>
              <w:ind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2、豪</w:t>
            </w:r>
            <w:proofErr w:type="gramStart"/>
            <w:r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瀚</w:t>
            </w:r>
            <w:proofErr w:type="gramEnd"/>
            <w:r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车型下发样件试装计划。</w:t>
            </w:r>
          </w:p>
          <w:p w:rsidR="00FB664F" w:rsidRDefault="00FB664F" w:rsidP="00FB664F">
            <w:pPr>
              <w:spacing w:line="360" w:lineRule="auto"/>
              <w:ind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3、副驾驶员座椅降本方案（客户处协调）</w:t>
            </w:r>
          </w:p>
          <w:p w:rsidR="00AE7485" w:rsidRPr="0024558A" w:rsidRDefault="00FB664F" w:rsidP="00FB664F">
            <w:pPr>
              <w:spacing w:line="360" w:lineRule="auto"/>
              <w:ind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FB664F">
              <w:rPr>
                <w:rFonts w:cs="Arial"/>
                <w:color w:val="000000"/>
                <w:sz w:val="30"/>
                <w:szCs w:val="30"/>
                <w:lang w:bidi="bo-CN"/>
              </w:rPr>
              <w:t>4、对接济南橡塑公司骨架匹配方案</w:t>
            </w: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。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BF" w:rsidRDefault="00AB7FBF" w:rsidP="004D2451">
      <w:r>
        <w:separator/>
      </w:r>
    </w:p>
  </w:endnote>
  <w:endnote w:type="continuationSeparator" w:id="0">
    <w:p w:rsidR="00AB7FBF" w:rsidRDefault="00AB7FBF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BF" w:rsidRDefault="00AB7FBF" w:rsidP="004D2451">
      <w:r>
        <w:separator/>
      </w:r>
    </w:p>
  </w:footnote>
  <w:footnote w:type="continuationSeparator" w:id="0">
    <w:p w:rsidR="00AB7FBF" w:rsidRDefault="00AB7FBF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0005B2E6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11</cp:revision>
  <cp:lastPrinted>2022-09-19T01:44:00Z</cp:lastPrinted>
  <dcterms:created xsi:type="dcterms:W3CDTF">2022-10-25T14:10:00Z</dcterms:created>
  <dcterms:modified xsi:type="dcterms:W3CDTF">2023-04-11T13:36:00Z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