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CD" w:rsidRDefault="00271343">
      <w:r>
        <w:rPr>
          <w:rFonts w:hint="eastAsia"/>
        </w:rPr>
        <w:t xml:space="preserve"> </w:t>
      </w:r>
    </w:p>
    <w:p w:rsidR="009B4FCD" w:rsidRDefault="009B4FCD"/>
    <w:p w:rsidR="009B4FCD" w:rsidRDefault="009B4FCD"/>
    <w:p w:rsidR="009B4FCD" w:rsidRDefault="009B4FCD"/>
    <w:p w:rsidR="009B4FCD" w:rsidRDefault="009B4FC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B4FCD" w:rsidRDefault="002713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296D3A" w:rsidRPr="00296D3A">
        <w:rPr>
          <w:rFonts w:hint="eastAsia"/>
        </w:rPr>
        <w:t xml:space="preserve"> </w:t>
      </w:r>
      <w:r w:rsidR="00296D3A" w:rsidRPr="00296D3A">
        <w:rPr>
          <w:rFonts w:ascii="宋体" w:eastAsia="宋体" w:hAnsi="宋体" w:hint="eastAsia"/>
          <w:b/>
          <w:sz w:val="32"/>
          <w:szCs w:val="32"/>
        </w:rPr>
        <w:t>高低温湿热交变试验</w:t>
      </w:r>
    </w:p>
    <w:p w:rsidR="009B4FCD" w:rsidRDefault="009B4FC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B4FCD">
        <w:trPr>
          <w:trHeight w:hRule="exact" w:val="72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9B4FCD">
        <w:trPr>
          <w:trHeight w:hRule="exact" w:val="703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B00034691/B00034697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3件</w:t>
            </w:r>
          </w:p>
        </w:tc>
      </w:tr>
      <w:tr w:rsidR="009B4FCD">
        <w:trPr>
          <w:trHeight w:hRule="exact" w:val="718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后视镜开发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B4FCD">
        <w:trPr>
          <w:trHeight w:hRule="exact" w:val="700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电话：18201382462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B4FCD">
        <w:trPr>
          <w:trHeight w:hRule="exact" w:val="71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2023年4月28日</w:t>
                </w:r>
              </w:p>
            </w:sdtContent>
          </w:sdt>
        </w:tc>
      </w:tr>
      <w:tr w:rsidR="009B4FCD">
        <w:trPr>
          <w:trHeight w:val="79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96D3A">
            <w:pPr>
              <w:ind w:right="-102"/>
              <w:jc w:val="center"/>
              <w:rPr>
                <w:rFonts w:ascii="宋体" w:eastAsia="宋体" w:hAnsi="宋体"/>
              </w:rPr>
            </w:pPr>
            <w:r w:rsidRPr="00296D3A">
              <w:rPr>
                <w:rFonts w:ascii="宋体" w:eastAsia="宋体" w:hAnsi="宋体" w:hint="eastAsia"/>
              </w:rPr>
              <w:t>高低温湿热交变试验</w:t>
            </w:r>
          </w:p>
        </w:tc>
      </w:tr>
      <w:tr w:rsidR="009B4FCD">
        <w:trPr>
          <w:trHeight w:val="704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9B4FCD">
        <w:trPr>
          <w:trHeight w:val="72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9B4FCD">
        <w:trPr>
          <w:trHeight w:val="370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296D3A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296D3A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日后视镜开发部送检的</w:t>
            </w:r>
            <w:r>
              <w:rPr>
                <w:rFonts w:ascii="宋体" w:eastAsia="宋体" w:hAnsi="宋体" w:cs="宋体" w:hint="eastAsia"/>
              </w:rPr>
              <w:t>左/右后视镜总成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，进行</w:t>
            </w:r>
            <w:r w:rsidR="00296D3A" w:rsidRPr="00296D3A">
              <w:rPr>
                <w:rFonts w:ascii="宋体" w:eastAsia="宋体" w:hAnsi="宋体" w:hint="eastAsia"/>
              </w:rPr>
              <w:t>高低温湿热交变试验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9B4FCD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9B4FCD" w:rsidRDefault="000D71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9B4FCD">
        <w:trPr>
          <w:trHeight w:val="38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9B4FCD" w:rsidRDefault="00583AA7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4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96D3A">
                  <w:rPr>
                    <w:rFonts w:eastAsia="宋体" w:cs="Arial" w:hint="eastAsia"/>
                    <w:color w:val="000000"/>
                  </w:rPr>
                  <w:t>2023</w:t>
                </w:r>
                <w:r w:rsidR="00296D3A">
                  <w:rPr>
                    <w:rFonts w:eastAsia="宋体" w:cs="Arial" w:hint="eastAsia"/>
                    <w:color w:val="000000"/>
                  </w:rPr>
                  <w:t>年</w:t>
                </w:r>
                <w:r w:rsidR="00296D3A">
                  <w:rPr>
                    <w:rFonts w:eastAsia="宋体" w:cs="Arial" w:hint="eastAsia"/>
                    <w:color w:val="000000"/>
                  </w:rPr>
                  <w:t>4</w:t>
                </w:r>
                <w:r w:rsidR="00296D3A">
                  <w:rPr>
                    <w:rFonts w:eastAsia="宋体" w:cs="Arial" w:hint="eastAsia"/>
                    <w:color w:val="000000"/>
                  </w:rPr>
                  <w:t>月</w:t>
                </w:r>
                <w:r w:rsidR="00296D3A">
                  <w:rPr>
                    <w:rFonts w:eastAsia="宋体" w:cs="Arial" w:hint="eastAsia"/>
                    <w:color w:val="000000"/>
                  </w:rPr>
                  <w:t>28</w:t>
                </w:r>
                <w:r w:rsidR="00296D3A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27134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5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96D3A">
                  <w:rPr>
                    <w:rFonts w:eastAsia="宋体" w:cs="Arial" w:hint="eastAsia"/>
                    <w:color w:val="000000"/>
                  </w:rPr>
                  <w:t>2023</w:t>
                </w:r>
                <w:r w:rsidR="00296D3A">
                  <w:rPr>
                    <w:rFonts w:eastAsia="宋体" w:cs="Arial" w:hint="eastAsia"/>
                    <w:color w:val="000000"/>
                  </w:rPr>
                  <w:t>年</w:t>
                </w:r>
                <w:r w:rsidR="00296D3A">
                  <w:rPr>
                    <w:rFonts w:eastAsia="宋体" w:cs="Arial" w:hint="eastAsia"/>
                    <w:color w:val="000000"/>
                  </w:rPr>
                  <w:t>5</w:t>
                </w:r>
                <w:r w:rsidR="00296D3A">
                  <w:rPr>
                    <w:rFonts w:eastAsia="宋体" w:cs="Arial" w:hint="eastAsia"/>
                    <w:color w:val="000000"/>
                  </w:rPr>
                  <w:t>月</w:t>
                </w:r>
                <w:r w:rsidR="00296D3A">
                  <w:rPr>
                    <w:rFonts w:eastAsia="宋体" w:cs="Arial" w:hint="eastAsia"/>
                    <w:color w:val="000000"/>
                  </w:rPr>
                  <w:t>8</w:t>
                </w:r>
                <w:r w:rsidR="00296D3A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9B4FCD">
        <w:trPr>
          <w:trHeight w:val="323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9B4FCD" w:rsidRDefault="002713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9B4FCD">
        <w:trPr>
          <w:trHeight w:val="22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9B4FCD" w:rsidRDefault="00296D3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9B4FCD">
        <w:trPr>
          <w:trHeight w:val="329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9B4FCD" w:rsidRDefault="00271343" w:rsidP="00C25E7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C25E7C">
              <w:rPr>
                <w:rFonts w:eastAsia="宋体" w:cs="Arial" w:hint="eastAsia"/>
                <w:color w:val="000000"/>
              </w:rPr>
              <w:t>19.7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C25E7C">
              <w:rPr>
                <w:rFonts w:eastAsia="宋体" w:cs="Arial" w:hint="eastAsia"/>
                <w:color w:val="000000"/>
              </w:rPr>
              <w:t>50.0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Q-030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LW-6050KD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2023年7月27日</w:t>
            </w:r>
          </w:p>
        </w:tc>
      </w:tr>
      <w:tr w:rsidR="00296D3A">
        <w:tc>
          <w:tcPr>
            <w:tcW w:w="675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296D3A">
              <w:rPr>
                <w:rFonts w:ascii="宋体" w:eastAsia="宋体" w:hAnsi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/>
                <w:color w:val="000000"/>
              </w:rPr>
              <w:t>GDWJS-24M</w:t>
            </w:r>
          </w:p>
        </w:tc>
        <w:tc>
          <w:tcPr>
            <w:tcW w:w="1960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±2℃</w:t>
            </w:r>
          </w:p>
        </w:tc>
        <w:tc>
          <w:tcPr>
            <w:tcW w:w="1843" w:type="dxa"/>
            <w:vAlign w:val="center"/>
          </w:tcPr>
          <w:p w:rsidR="00296D3A" w:rsidRDefault="00296D3A" w:rsidP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2023年7月28日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9B4FCD">
        <w:trPr>
          <w:trHeight w:val="1129"/>
        </w:trPr>
        <w:tc>
          <w:tcPr>
            <w:tcW w:w="10564" w:type="dxa"/>
          </w:tcPr>
          <w:p w:rsidR="009B4FCD" w:rsidRDefault="00296D3A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4870E8" wp14:editId="74202774">
                  <wp:extent cx="4360124" cy="370935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9496" cy="3708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6D3A" w:rsidRDefault="00296D3A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AFEC0D9" wp14:editId="0A390D4B">
                  <wp:extent cx="4273123" cy="2027208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4260" cy="2027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2、评价标准</w:t>
            </w:r>
          </w:p>
        </w:tc>
      </w:tr>
      <w:tr w:rsidR="009B4FCD" w:rsidTr="00296D3A">
        <w:trPr>
          <w:trHeight w:val="797"/>
        </w:trPr>
        <w:tc>
          <w:tcPr>
            <w:tcW w:w="10564" w:type="dxa"/>
            <w:vAlign w:val="center"/>
          </w:tcPr>
          <w:p w:rsidR="009B4FCD" w:rsidRDefault="00296D3A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cs="Arial" w:hint="eastAsia"/>
                <w:color w:val="000000"/>
                <w:sz w:val="22"/>
              </w:rPr>
              <w:t>外后视镜总成回到室温1h后进行测量，试样不应出现开裂、变形、发粘、变色、功能失效、叶片变形等异常现象。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9B4FCD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2409"/>
              <w:gridCol w:w="4820"/>
            </w:tblGrid>
            <w:tr w:rsidR="00296D3A" w:rsidTr="0060099A">
              <w:trPr>
                <w:trHeight w:val="491"/>
              </w:trPr>
              <w:tc>
                <w:tcPr>
                  <w:tcW w:w="1872" w:type="dxa"/>
                </w:tcPr>
                <w:p w:rsidR="00296D3A" w:rsidRDefault="00296D3A" w:rsidP="0060099A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2409" w:type="dxa"/>
                </w:tcPr>
                <w:p w:rsidR="00296D3A" w:rsidRDefault="00296D3A" w:rsidP="0060099A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4820" w:type="dxa"/>
                </w:tcPr>
                <w:p w:rsidR="00296D3A" w:rsidRDefault="00296D3A" w:rsidP="0060099A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结果描述</w:t>
                  </w:r>
                </w:p>
              </w:tc>
            </w:tr>
            <w:tr w:rsidR="00296D3A" w:rsidTr="00296D3A">
              <w:trPr>
                <w:trHeight w:val="1222"/>
              </w:trPr>
              <w:tc>
                <w:tcPr>
                  <w:tcW w:w="1872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左后视镜总成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033-019-202303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296D3A" w:rsidP="00296D3A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试样未出现开裂、变形、发粘、变色、功能失效、叶片变形等异常现象。</w:t>
                  </w:r>
                </w:p>
              </w:tc>
            </w:tr>
            <w:tr w:rsidR="00296D3A" w:rsidTr="00296D3A">
              <w:trPr>
                <w:trHeight w:val="1222"/>
              </w:trPr>
              <w:tc>
                <w:tcPr>
                  <w:tcW w:w="1872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右后视镜总成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033-025-202303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296D3A" w:rsidP="00296D3A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试样未出现开裂、变形、发粘、变色、功能失效、叶片变形等异常现象。</w:t>
                  </w:r>
                </w:p>
              </w:tc>
            </w:tr>
            <w:tr w:rsidR="00296D3A" w:rsidTr="00296D3A">
              <w:trPr>
                <w:trHeight w:val="1222"/>
              </w:trPr>
              <w:tc>
                <w:tcPr>
                  <w:tcW w:w="1872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右后视镜总成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Default="00296D3A" w:rsidP="0060099A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033-038-202303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296D3A" w:rsidP="00296D3A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试样未出现开裂、变形、发粘、变色、功能失效、叶片变形等异常现象。</w:t>
                  </w:r>
                </w:p>
              </w:tc>
            </w:tr>
          </w:tbl>
          <w:p w:rsidR="009B4FCD" w:rsidRDefault="009B4FC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rPr>
          <w:trHeight w:val="180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69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9B4FCD">
        <w:trPr>
          <w:trHeight w:val="1648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6400" cy="2209800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8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9B4FCD">
        <w:trPr>
          <w:trHeight w:val="166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r>
              <w:rPr>
                <w:noProof/>
              </w:rPr>
              <w:drawing>
                <wp:inline distT="0" distB="0" distL="114300" distR="114300">
                  <wp:extent cx="2852468" cy="2139351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325" cy="2140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2369D2">
              <w:rPr>
                <w:noProof/>
              </w:rPr>
              <w:drawing>
                <wp:inline distT="0" distB="0" distL="0" distR="0" wp14:anchorId="75BD49B7" wp14:editId="4B2B9312">
                  <wp:extent cx="2858278" cy="214507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394" cy="214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9B4FCD" w:rsidRDefault="0027134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9B4FCD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AA7" w:rsidRDefault="00583AA7">
      <w:r>
        <w:separator/>
      </w:r>
    </w:p>
  </w:endnote>
  <w:endnote w:type="continuationSeparator" w:id="0">
    <w:p w:rsidR="00583AA7" w:rsidRDefault="0058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4E98367" wp14:editId="6D63032C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AA7" w:rsidRDefault="00583AA7">
      <w:r>
        <w:separator/>
      </w:r>
    </w:p>
  </w:footnote>
  <w:footnote w:type="continuationSeparator" w:id="0">
    <w:p w:rsidR="00583AA7" w:rsidRDefault="00583A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86121A0" wp14:editId="6153BF94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296D3A">
      <w:rPr>
        <w:rFonts w:ascii="宋体" w:eastAsia="宋体" w:hAnsi="宋体" w:hint="eastAsia"/>
        <w:sz w:val="21"/>
        <w:szCs w:val="21"/>
      </w:rPr>
      <w:t>GR20230317SQS033-0101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369D2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369D2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D5042-C6F4-451B-AC75-1478FDB6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194</Words>
  <Characters>1106</Characters>
  <Application>Microsoft Office Word</Application>
  <DocSecurity>0</DocSecurity>
  <Lines>9</Lines>
  <Paragraphs>2</Paragraphs>
  <ScaleCrop>false</ScaleCrop>
  <Company>微软中国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266</cp:revision>
  <cp:lastPrinted>2022-09-23T05:27:00Z</cp:lastPrinted>
  <dcterms:created xsi:type="dcterms:W3CDTF">2018-06-14T07:26:00Z</dcterms:created>
  <dcterms:modified xsi:type="dcterms:W3CDTF">2023-05-11T00:46:00Z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