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试验名称:调角器耐久试验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2023年3月19日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szCs w:val="22"/>
              </w:rPr>
              <w:t>前座总成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szCs w:val="22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szCs w:val="22"/>
              </w:rPr>
              <w:t>SHT0014470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2件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/>
                  </w:rPr>
                  <w:t>前期质量部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刘俊涛</w:t>
            </w:r>
          </w:p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电话：18614084633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5-0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</w:rPr>
                  <w:t>2023年5月5日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5-0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/>
                  </w:rPr>
                  <w:t>2023年5月8日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调角器耐久试验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JA-6800-B90-1-2020及GR20230407SQS044试验申请单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DV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对2023年5月5日座椅开发部送检的</w:t>
            </w:r>
            <w:r>
              <w:rPr>
                <w:rFonts w:hint="eastAsia" w:ascii="宋体" w:hAnsi="宋体" w:eastAsia="宋体"/>
                <w:szCs w:val="22"/>
              </w:rPr>
              <w:t>J6L前座总成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>JA-6800-B90-1-2020及GR20230505SQS058试验申请单</w:t>
            </w:r>
            <w:r>
              <w:rPr>
                <w:rFonts w:hint="eastAsia" w:ascii="宋体" w:hAnsi="宋体" w:eastAsia="宋体"/>
              </w:rPr>
              <w:t>，进行调角器耐久性检测，经检测符合标准要求。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5-0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2023年5月8日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5-3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2023年5月30日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温度：21.5℃；湿度：31.8%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汽车座椅综合性能试验台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2023年11月7日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模拟人体进出座椅试验机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Q-058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哈尔滨三迪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传感器：力值±0.25%FS 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2023年7月27日</w:t>
            </w:r>
            <w:bookmarkStart w:id="0" w:name="_GoBack"/>
            <w:bookmarkEnd w:id="0"/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0564" w:type="dxa"/>
          </w:tcPr>
          <w:p>
            <w:pPr>
              <w:ind w:firstLine="105" w:firstLineChars="5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把座椅靠背从最前调节到最后位置，锁止靠背，再把座椅靠背从最后位置调节到最前位置，锁止靠背，以上操作是一个循环，座椅重复操</w:t>
            </w:r>
            <w:r>
              <w:rPr>
                <w:rFonts w:hint="eastAsia" w:hAnsi="宋体"/>
                <w:kern w:val="0"/>
                <w:szCs w:val="20"/>
              </w:rPr>
              <w:t>作20000</w:t>
            </w:r>
            <w:r>
              <w:rPr>
                <w:rFonts w:hint="eastAsia" w:ascii="宋体" w:hAnsi="宋体"/>
                <w:kern w:val="0"/>
                <w:szCs w:val="20"/>
              </w:rPr>
              <w:t>个循环。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hAnsi="宋体"/>
                <w:kern w:val="0"/>
                <w:szCs w:val="20"/>
              </w:rPr>
              <w:t>20000</w:t>
            </w:r>
            <w:r>
              <w:rPr>
                <w:rFonts w:hint="eastAsia" w:ascii="宋体" w:hAnsi="宋体"/>
                <w:kern w:val="0"/>
                <w:szCs w:val="20"/>
              </w:rPr>
              <w:t>个循环后，不应失效，且调整灵活，锁止可靠，前600个循环之内，不允许出现异常噪声。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0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46"/>
              <w:gridCol w:w="1766"/>
              <w:gridCol w:w="2112"/>
              <w:gridCol w:w="1275"/>
              <w:gridCol w:w="1418"/>
              <w:gridCol w:w="1418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13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112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前600个循环之内，是否出现异常噪声</w:t>
                  </w:r>
                </w:p>
              </w:tc>
              <w:tc>
                <w:tcPr>
                  <w:tcW w:w="1275" w:type="dxa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是否出现失效</w:t>
                  </w:r>
                </w:p>
              </w:tc>
              <w:tc>
                <w:tcPr>
                  <w:tcW w:w="1418" w:type="dxa"/>
                  <w:vAlign w:val="center"/>
                </w:tcPr>
                <w:p>
                  <w:pPr>
                    <w:jc w:val="center"/>
                    <w:rPr>
                      <w:rFonts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是否调整灵活，锁止可靠</w:t>
                  </w:r>
                </w:p>
              </w:tc>
              <w:tc>
                <w:tcPr>
                  <w:tcW w:w="1418" w:type="dxa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34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szCs w:val="22"/>
                    </w:rPr>
                    <w:t>前座总成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Theme="minorEastAsia" w:hAnsiTheme="minorEastAsia"/>
                    </w:rPr>
                    <w:t xml:space="preserve">058-001-202305 </w:t>
                  </w:r>
                </w:p>
              </w:tc>
              <w:tc>
                <w:tcPr>
                  <w:tcW w:w="2112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127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1418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1418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力乐厂家调角器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34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/>
                      <w:szCs w:val="22"/>
                    </w:rPr>
                  </w:pPr>
                  <w:r>
                    <w:rPr>
                      <w:rFonts w:hint="eastAsia" w:ascii="宋体" w:hAnsi="宋体" w:eastAsia="宋体"/>
                      <w:szCs w:val="22"/>
                    </w:rPr>
                    <w:t>前座总成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hint="eastAsia" w:asciiTheme="minorEastAsia" w:hAnsiTheme="minorEastAsia"/>
                    </w:rPr>
                    <w:t>058-002-202305</w:t>
                  </w:r>
                </w:p>
              </w:tc>
              <w:tc>
                <w:tcPr>
                  <w:tcW w:w="2112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127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1418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1418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德实厂家调角器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0" distR="0">
                  <wp:extent cx="2856865" cy="2285365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0" distR="0">
                  <wp:extent cx="2856865" cy="2285365"/>
                  <wp:effectExtent l="0" t="0" r="635" b="635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0" distR="0">
                  <wp:extent cx="2856865" cy="2285365"/>
                  <wp:effectExtent l="0" t="0" r="635" b="635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0" distR="0">
                  <wp:extent cx="2856865" cy="2285365"/>
                  <wp:effectExtent l="0" t="0" r="635" b="635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0" distR="0">
                  <wp:extent cx="2856865" cy="2285365"/>
                  <wp:effectExtent l="0" t="0" r="635" b="635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GR20230505SQS058-0164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0A87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0897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E6878"/>
    <w:rsid w:val="003F4A45"/>
    <w:rsid w:val="003F4D03"/>
    <w:rsid w:val="00410E90"/>
    <w:rsid w:val="00434A79"/>
    <w:rsid w:val="00441A89"/>
    <w:rsid w:val="00451300"/>
    <w:rsid w:val="004548C2"/>
    <w:rsid w:val="0047020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36CA2"/>
    <w:rsid w:val="00640FA4"/>
    <w:rsid w:val="00642595"/>
    <w:rsid w:val="0064311A"/>
    <w:rsid w:val="00644B89"/>
    <w:rsid w:val="00652156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24121"/>
    <w:rsid w:val="00930265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A401C"/>
    <w:rsid w:val="009F122F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87F5A5E"/>
    <w:rsid w:val="09F14739"/>
    <w:rsid w:val="0BC60C25"/>
    <w:rsid w:val="0C874AB1"/>
    <w:rsid w:val="0CC14EFE"/>
    <w:rsid w:val="11235F50"/>
    <w:rsid w:val="161E22B6"/>
    <w:rsid w:val="1A127D96"/>
    <w:rsid w:val="1C3404B6"/>
    <w:rsid w:val="1DB23D88"/>
    <w:rsid w:val="20A35C0A"/>
    <w:rsid w:val="21354B49"/>
    <w:rsid w:val="252D2B24"/>
    <w:rsid w:val="290D27BA"/>
    <w:rsid w:val="2B674404"/>
    <w:rsid w:val="2D5447FE"/>
    <w:rsid w:val="2D6B31FC"/>
    <w:rsid w:val="310F1977"/>
    <w:rsid w:val="37A442EA"/>
    <w:rsid w:val="37E27C6B"/>
    <w:rsid w:val="37F660B4"/>
    <w:rsid w:val="3C8666B4"/>
    <w:rsid w:val="3D69400B"/>
    <w:rsid w:val="450D7972"/>
    <w:rsid w:val="45441E26"/>
    <w:rsid w:val="4A1277D9"/>
    <w:rsid w:val="4E66134C"/>
    <w:rsid w:val="50E02266"/>
    <w:rsid w:val="520003B7"/>
    <w:rsid w:val="5C78796F"/>
    <w:rsid w:val="5CD10A57"/>
    <w:rsid w:val="5F6D4EA9"/>
    <w:rsid w:val="62C63DA4"/>
    <w:rsid w:val="64A24658"/>
    <w:rsid w:val="65ED4F2A"/>
    <w:rsid w:val="6E0C66EF"/>
    <w:rsid w:val="6E7B6E4B"/>
    <w:rsid w:val="728E1BE5"/>
    <w:rsid w:val="73216B57"/>
    <w:rsid w:val="73905147"/>
    <w:rsid w:val="75E061D7"/>
    <w:rsid w:val="76961786"/>
    <w:rsid w:val="76DA769A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CBFCC-E9BA-4787-956D-30050B74F45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794</Words>
  <Characters>994</Characters>
  <Lines>8</Lines>
  <Paragraphs>2</Paragraphs>
  <TotalTime>65</TotalTime>
  <ScaleCrop>false</ScaleCrop>
  <LinksUpToDate>false</LinksUpToDate>
  <CharactersWithSpaces>1052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2023-06-01T06:24:50Z</dcterms:modified>
  <cp:revision>265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C51B4FA5D9DD4BBDA3282C1014ABD8E6</vt:lpwstr>
  </property>
</Properties>
</file>