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8527E7">
        <w:rPr>
          <w:rFonts w:ascii="FangSong" w:eastAsia="FangSong" w:cs="FangSong"/>
          <w:kern w:val="0"/>
          <w:sz w:val="24"/>
          <w:szCs w:val="24"/>
        </w:rPr>
        <w:t>XM-20230303</w:t>
      </w:r>
      <w:r w:rsidRPr="00C64A64">
        <w:rPr>
          <w:rFonts w:ascii="仿宋" w:eastAsia="仿宋" w:hAnsi="仿宋" w:hint="eastAsia"/>
          <w:sz w:val="24"/>
          <w:szCs w:val="24"/>
        </w:rPr>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8527E7" w:rsidRPr="008527E7">
        <w:rPr>
          <w:rFonts w:ascii="仿宋" w:eastAsia="仿宋" w:hAnsi="仿宋" w:hint="eastAsia"/>
          <w:b/>
          <w:sz w:val="24"/>
          <w:szCs w:val="24"/>
        </w:rPr>
        <w:t>北京光华荣昌汽车部件有限公司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8527E7">
        <w:rPr>
          <w:rFonts w:ascii="仿宋" w:eastAsia="仿宋" w:hAnsi="仿宋"/>
          <w:b/>
          <w:sz w:val="24"/>
          <w:szCs w:val="24"/>
        </w:rPr>
        <w:t>统一社会信用代码</w:t>
      </w:r>
      <w:r w:rsidRPr="008527E7">
        <w:rPr>
          <w:rFonts w:ascii="仿宋" w:eastAsia="仿宋" w:hAnsi="仿宋" w:hint="eastAsia"/>
          <w:b/>
          <w:sz w:val="24"/>
          <w:szCs w:val="24"/>
        </w:rPr>
        <w:t>：</w:t>
      </w:r>
      <w:r w:rsidR="008527E7" w:rsidRPr="008527E7">
        <w:rPr>
          <w:rFonts w:ascii="仿宋" w:eastAsia="仿宋" w:hAnsi="仿宋"/>
          <w:b/>
          <w:sz w:val="24"/>
          <w:szCs w:val="24"/>
        </w:rPr>
        <w:t>91110114801184540U</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8527E7" w:rsidRPr="008527E7">
        <w:rPr>
          <w:rFonts w:ascii="仿宋" w:eastAsia="仿宋" w:hAnsi="仿宋" w:hint="eastAsia"/>
          <w:b/>
          <w:sz w:val="24"/>
          <w:szCs w:val="24"/>
        </w:rPr>
        <w:t>河北利达金属制品集团有限公司</w:t>
      </w:r>
      <w:r w:rsidR="00317846" w:rsidRPr="004435A0">
        <w:rPr>
          <w:rFonts w:ascii="仿宋" w:eastAsia="仿宋" w:hAnsi="仿宋" w:hint="eastAsia"/>
          <w:b/>
          <w:sz w:val="24"/>
          <w:szCs w:val="24"/>
        </w:rPr>
        <w:t xml:space="preserve">                          （以下简称乙方）</w:t>
      </w:r>
    </w:p>
    <w:p w:rsidR="00317846" w:rsidRPr="008527E7" w:rsidRDefault="00317846" w:rsidP="004F480F">
      <w:pPr>
        <w:spacing w:line="360" w:lineRule="auto"/>
        <w:rPr>
          <w:rFonts w:ascii="仿宋" w:eastAsia="仿宋" w:hAnsi="仿宋" w:cs="Arial"/>
          <w:b/>
          <w:sz w:val="24"/>
          <w:szCs w:val="24"/>
          <w:shd w:val="clear" w:color="auto" w:fill="FFFFFF"/>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8527E7" w:rsidRPr="008527E7">
        <w:rPr>
          <w:rFonts w:ascii="仿宋" w:eastAsia="仿宋" w:hAnsi="仿宋" w:cs="Arial"/>
          <w:b/>
          <w:sz w:val="24"/>
          <w:szCs w:val="24"/>
          <w:shd w:val="clear" w:color="auto" w:fill="FFFFFF"/>
        </w:rPr>
        <w:t>91130927762064684K</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18"/>
        <w:gridCol w:w="1984"/>
        <w:gridCol w:w="850"/>
        <w:gridCol w:w="710"/>
        <w:gridCol w:w="1275"/>
        <w:gridCol w:w="1134"/>
        <w:gridCol w:w="1418"/>
        <w:gridCol w:w="1276"/>
      </w:tblGrid>
      <w:tr w:rsidR="00677C73" w:rsidRPr="00EC446C" w:rsidTr="00677C73">
        <w:trPr>
          <w:trHeight w:val="358"/>
        </w:trPr>
        <w:tc>
          <w:tcPr>
            <w:tcW w:w="567" w:type="dxa"/>
            <w:vAlign w:val="center"/>
          </w:tcPr>
          <w:p w:rsidR="00677C73" w:rsidRPr="00EC446C" w:rsidRDefault="00677C73" w:rsidP="008527E7">
            <w:pPr>
              <w:spacing w:line="240" w:lineRule="exact"/>
              <w:jc w:val="center"/>
              <w:rPr>
                <w:rFonts w:ascii="仿宋" w:eastAsia="仿宋" w:hAnsi="仿宋" w:cs="Arial"/>
                <w:szCs w:val="21"/>
              </w:rPr>
            </w:pPr>
            <w:r w:rsidRPr="00EC446C">
              <w:rPr>
                <w:rFonts w:ascii="仿宋" w:eastAsia="仿宋" w:hAnsi="仿宋" w:cs="Arial"/>
                <w:szCs w:val="21"/>
              </w:rPr>
              <w:t>序号</w:t>
            </w:r>
          </w:p>
        </w:tc>
        <w:tc>
          <w:tcPr>
            <w:tcW w:w="1418" w:type="dxa"/>
            <w:tcBorders>
              <w:bottom w:val="single" w:sz="4" w:space="0" w:color="auto"/>
            </w:tcBorders>
            <w:vAlign w:val="center"/>
          </w:tcPr>
          <w:p w:rsidR="00677C73" w:rsidRPr="00EC446C" w:rsidRDefault="00677C73" w:rsidP="008527E7">
            <w:pPr>
              <w:spacing w:line="240" w:lineRule="exact"/>
              <w:jc w:val="center"/>
              <w:rPr>
                <w:rFonts w:ascii="仿宋" w:eastAsia="仿宋" w:hAnsi="仿宋" w:cs="Arial"/>
                <w:szCs w:val="21"/>
              </w:rPr>
            </w:pPr>
            <w:r w:rsidRPr="00EC446C">
              <w:rPr>
                <w:rFonts w:ascii="仿宋" w:eastAsia="仿宋" w:hAnsi="仿宋" w:cs="Arial"/>
                <w:szCs w:val="21"/>
              </w:rPr>
              <w:t>QAD号</w:t>
            </w:r>
          </w:p>
        </w:tc>
        <w:tc>
          <w:tcPr>
            <w:tcW w:w="1984" w:type="dxa"/>
            <w:tcBorders>
              <w:bottom w:val="single" w:sz="4" w:space="0" w:color="auto"/>
            </w:tcBorders>
            <w:vAlign w:val="center"/>
          </w:tcPr>
          <w:p w:rsidR="00677C73" w:rsidRPr="00EC446C" w:rsidRDefault="00677C73" w:rsidP="008527E7">
            <w:pPr>
              <w:spacing w:line="240" w:lineRule="exact"/>
              <w:jc w:val="center"/>
              <w:rPr>
                <w:rFonts w:ascii="仿宋" w:eastAsia="仿宋" w:hAnsi="仿宋" w:cs="Arial"/>
                <w:szCs w:val="21"/>
              </w:rPr>
            </w:pPr>
            <w:r w:rsidRPr="00EC446C">
              <w:rPr>
                <w:rFonts w:ascii="仿宋" w:eastAsia="仿宋" w:hAnsi="仿宋" w:cs="Arial"/>
                <w:szCs w:val="21"/>
              </w:rPr>
              <w:t>模具名称</w:t>
            </w:r>
          </w:p>
        </w:tc>
        <w:tc>
          <w:tcPr>
            <w:tcW w:w="850" w:type="dxa"/>
            <w:vAlign w:val="center"/>
          </w:tcPr>
          <w:p w:rsidR="00677C73" w:rsidRPr="00EC446C" w:rsidRDefault="00677C73" w:rsidP="008527E7">
            <w:pPr>
              <w:spacing w:line="240" w:lineRule="exact"/>
              <w:jc w:val="center"/>
              <w:rPr>
                <w:rFonts w:ascii="仿宋" w:eastAsia="仿宋" w:hAnsi="仿宋" w:cs="Arial"/>
                <w:szCs w:val="21"/>
              </w:rPr>
            </w:pPr>
            <w:r w:rsidRPr="00EC446C">
              <w:rPr>
                <w:rFonts w:ascii="仿宋" w:eastAsia="仿宋" w:hAnsi="仿宋" w:cs="Arial"/>
                <w:szCs w:val="21"/>
              </w:rPr>
              <w:t>单位</w:t>
            </w:r>
          </w:p>
        </w:tc>
        <w:tc>
          <w:tcPr>
            <w:tcW w:w="710" w:type="dxa"/>
            <w:vAlign w:val="center"/>
          </w:tcPr>
          <w:p w:rsidR="00677C73" w:rsidRPr="00EC446C" w:rsidRDefault="00677C73" w:rsidP="004A6A22">
            <w:pPr>
              <w:spacing w:line="240" w:lineRule="exact"/>
              <w:rPr>
                <w:rFonts w:ascii="仿宋" w:eastAsia="仿宋" w:hAnsi="仿宋" w:cs="Arial"/>
                <w:szCs w:val="21"/>
              </w:rPr>
            </w:pPr>
            <w:r w:rsidRPr="00EC446C">
              <w:rPr>
                <w:rFonts w:ascii="仿宋" w:eastAsia="仿宋" w:hAnsi="仿宋" w:cs="Arial"/>
                <w:szCs w:val="21"/>
              </w:rPr>
              <w:t>模具数量</w:t>
            </w:r>
          </w:p>
        </w:tc>
        <w:tc>
          <w:tcPr>
            <w:tcW w:w="1275" w:type="dxa"/>
            <w:vAlign w:val="center"/>
          </w:tcPr>
          <w:p w:rsidR="00677C73" w:rsidRPr="00EC446C" w:rsidRDefault="00677C73" w:rsidP="008527E7">
            <w:pPr>
              <w:spacing w:line="240" w:lineRule="exact"/>
              <w:jc w:val="center"/>
              <w:rPr>
                <w:rFonts w:ascii="仿宋" w:eastAsia="仿宋" w:hAnsi="仿宋" w:cs="Arial" w:hint="eastAsia"/>
                <w:szCs w:val="21"/>
              </w:rPr>
            </w:pPr>
            <w:r>
              <w:rPr>
                <w:rFonts w:ascii="仿宋" w:eastAsia="仿宋" w:hAnsi="仿宋" w:cs="Arial" w:hint="eastAsia"/>
                <w:szCs w:val="21"/>
              </w:rPr>
              <w:t>未税</w:t>
            </w:r>
            <w:r>
              <w:rPr>
                <w:rFonts w:ascii="仿宋" w:eastAsia="仿宋" w:hAnsi="仿宋" w:cs="Arial"/>
                <w:szCs w:val="21"/>
              </w:rPr>
              <w:t>单价</w:t>
            </w:r>
          </w:p>
        </w:tc>
        <w:tc>
          <w:tcPr>
            <w:tcW w:w="1134" w:type="dxa"/>
            <w:vAlign w:val="center"/>
          </w:tcPr>
          <w:p w:rsidR="00677C73" w:rsidRPr="00EC446C" w:rsidRDefault="00677C73" w:rsidP="008527E7">
            <w:pPr>
              <w:spacing w:line="240" w:lineRule="exact"/>
              <w:jc w:val="center"/>
              <w:rPr>
                <w:rFonts w:ascii="仿宋" w:eastAsia="仿宋" w:hAnsi="仿宋" w:cs="Arial"/>
                <w:szCs w:val="21"/>
              </w:rPr>
            </w:pPr>
            <w:r>
              <w:rPr>
                <w:rFonts w:ascii="仿宋" w:eastAsia="仿宋" w:hAnsi="仿宋" w:cs="Arial" w:hint="eastAsia"/>
                <w:szCs w:val="21"/>
              </w:rPr>
              <w:t>增值税</w:t>
            </w:r>
          </w:p>
        </w:tc>
        <w:tc>
          <w:tcPr>
            <w:tcW w:w="1418" w:type="dxa"/>
            <w:vAlign w:val="center"/>
          </w:tcPr>
          <w:p w:rsidR="00677C73" w:rsidRPr="00EC446C" w:rsidRDefault="00677C73" w:rsidP="00677C73">
            <w:pPr>
              <w:spacing w:line="240" w:lineRule="exact"/>
              <w:jc w:val="center"/>
              <w:rPr>
                <w:rFonts w:ascii="仿宋" w:eastAsia="仿宋" w:hAnsi="仿宋" w:cs="Arial"/>
                <w:szCs w:val="21"/>
              </w:rPr>
            </w:pPr>
            <w:r>
              <w:rPr>
                <w:rFonts w:ascii="仿宋" w:eastAsia="仿宋" w:hAnsi="仿宋" w:cs="Arial" w:hint="eastAsia"/>
                <w:szCs w:val="21"/>
              </w:rPr>
              <w:t>含税</w:t>
            </w:r>
            <w:r w:rsidRPr="00EC446C">
              <w:rPr>
                <w:rFonts w:ascii="仿宋" w:eastAsia="仿宋" w:hAnsi="仿宋" w:cs="Arial"/>
                <w:szCs w:val="21"/>
              </w:rPr>
              <w:t>价格</w:t>
            </w:r>
          </w:p>
        </w:tc>
        <w:tc>
          <w:tcPr>
            <w:tcW w:w="1276" w:type="dxa"/>
            <w:vAlign w:val="center"/>
          </w:tcPr>
          <w:p w:rsidR="00677C73" w:rsidRPr="00EC446C" w:rsidRDefault="00677C73" w:rsidP="008527E7">
            <w:pPr>
              <w:spacing w:line="240" w:lineRule="exact"/>
              <w:jc w:val="center"/>
              <w:rPr>
                <w:rFonts w:ascii="仿宋" w:eastAsia="仿宋" w:hAnsi="仿宋" w:cs="Arial"/>
                <w:szCs w:val="21"/>
              </w:rPr>
            </w:pPr>
            <w:r w:rsidRPr="00EC446C">
              <w:rPr>
                <w:rFonts w:ascii="仿宋" w:eastAsia="仿宋" w:hAnsi="仿宋" w:cs="Arial"/>
                <w:szCs w:val="21"/>
              </w:rPr>
              <w:t>备注</w:t>
            </w:r>
          </w:p>
        </w:tc>
      </w:tr>
      <w:tr w:rsidR="00677C73" w:rsidRPr="00EC446C" w:rsidTr="00677C73">
        <w:trPr>
          <w:trHeight w:val="321"/>
        </w:trPr>
        <w:tc>
          <w:tcPr>
            <w:tcW w:w="567" w:type="dxa"/>
            <w:vAlign w:val="center"/>
          </w:tcPr>
          <w:p w:rsidR="00677C73" w:rsidRPr="00EC446C" w:rsidRDefault="00677C73" w:rsidP="008527E7">
            <w:pPr>
              <w:spacing w:line="240" w:lineRule="exact"/>
              <w:jc w:val="center"/>
              <w:rPr>
                <w:rFonts w:ascii="仿宋" w:eastAsia="仿宋" w:hAnsi="仿宋" w:cs="Arial"/>
                <w:szCs w:val="21"/>
              </w:rPr>
            </w:pPr>
            <w:r w:rsidRPr="00EC446C">
              <w:rPr>
                <w:rFonts w:ascii="仿宋" w:eastAsia="仿宋" w:hAnsi="仿宋" w:cs="Arial"/>
                <w:szCs w:val="21"/>
              </w:rPr>
              <w:t>1</w:t>
            </w:r>
          </w:p>
        </w:tc>
        <w:tc>
          <w:tcPr>
            <w:tcW w:w="1418" w:type="dxa"/>
            <w:shd w:val="clear" w:color="000000" w:fill="auto"/>
            <w:vAlign w:val="center"/>
          </w:tcPr>
          <w:p w:rsidR="00677C73" w:rsidRPr="00EC446C" w:rsidRDefault="00677C73" w:rsidP="00517130">
            <w:pPr>
              <w:jc w:val="center"/>
              <w:rPr>
                <w:rFonts w:ascii="仿宋" w:eastAsia="仿宋" w:hAnsi="仿宋" w:cs="Arial"/>
                <w:szCs w:val="21"/>
              </w:rPr>
            </w:pPr>
            <w:r>
              <w:rPr>
                <w:rFonts w:ascii="仿宋" w:eastAsia="仿宋" w:hAnsi="仿宋" w:cs="Arial" w:hint="eastAsia"/>
                <w:szCs w:val="21"/>
              </w:rPr>
              <w:t>S</w:t>
            </w:r>
            <w:r>
              <w:rPr>
                <w:rFonts w:ascii="仿宋" w:eastAsia="仿宋" w:hAnsi="仿宋" w:cs="Arial"/>
                <w:szCs w:val="21"/>
              </w:rPr>
              <w:t>LT0010545</w:t>
            </w:r>
          </w:p>
        </w:tc>
        <w:tc>
          <w:tcPr>
            <w:tcW w:w="1984" w:type="dxa"/>
            <w:tcBorders>
              <w:top w:val="single" w:sz="4" w:space="0" w:color="auto"/>
              <w:left w:val="single" w:sz="4" w:space="0" w:color="auto"/>
              <w:bottom w:val="single" w:sz="4" w:space="0" w:color="auto"/>
              <w:right w:val="single" w:sz="4" w:space="0" w:color="auto"/>
            </w:tcBorders>
            <w:shd w:val="clear" w:color="000000" w:fill="auto"/>
            <w:vAlign w:val="center"/>
          </w:tcPr>
          <w:p w:rsidR="00677C73" w:rsidRPr="00EC446C" w:rsidRDefault="00677C73" w:rsidP="004A6A22">
            <w:pPr>
              <w:rPr>
                <w:rFonts w:ascii="仿宋" w:eastAsia="仿宋" w:hAnsi="仿宋" w:cs="Arial"/>
                <w:szCs w:val="21"/>
              </w:rPr>
            </w:pPr>
            <w:r>
              <w:rPr>
                <w:rFonts w:ascii="仿宋" w:eastAsia="仿宋" w:hAnsi="仿宋" w:cs="Arial" w:hint="eastAsia"/>
                <w:szCs w:val="21"/>
              </w:rPr>
              <w:t>减震器下底板冲压模具</w:t>
            </w:r>
          </w:p>
        </w:tc>
        <w:tc>
          <w:tcPr>
            <w:tcW w:w="850" w:type="dxa"/>
            <w:vAlign w:val="center"/>
          </w:tcPr>
          <w:p w:rsidR="00677C73" w:rsidRPr="00EC446C" w:rsidRDefault="00677C73" w:rsidP="008527E7">
            <w:pPr>
              <w:jc w:val="center"/>
              <w:rPr>
                <w:rFonts w:ascii="仿宋" w:eastAsia="仿宋" w:hAnsi="仿宋" w:cs="Arial"/>
                <w:szCs w:val="21"/>
              </w:rPr>
            </w:pPr>
            <w:r>
              <w:rPr>
                <w:rFonts w:ascii="仿宋" w:eastAsia="仿宋" w:hAnsi="仿宋" w:cs="Arial" w:hint="eastAsia"/>
                <w:szCs w:val="21"/>
              </w:rPr>
              <w:t>套</w:t>
            </w:r>
          </w:p>
        </w:tc>
        <w:tc>
          <w:tcPr>
            <w:tcW w:w="710" w:type="dxa"/>
            <w:vAlign w:val="center"/>
          </w:tcPr>
          <w:p w:rsidR="00677C73" w:rsidRPr="00EC446C" w:rsidRDefault="00677C73" w:rsidP="004A6A22">
            <w:pPr>
              <w:rPr>
                <w:rFonts w:ascii="仿宋" w:eastAsia="仿宋" w:hAnsi="仿宋" w:cs="Arial"/>
                <w:szCs w:val="21"/>
              </w:rPr>
            </w:pPr>
            <w:r>
              <w:rPr>
                <w:rFonts w:ascii="仿宋" w:eastAsia="仿宋" w:hAnsi="仿宋" w:cs="Arial" w:hint="eastAsia"/>
                <w:szCs w:val="21"/>
              </w:rPr>
              <w:t>1</w:t>
            </w:r>
          </w:p>
        </w:tc>
        <w:tc>
          <w:tcPr>
            <w:tcW w:w="1275" w:type="dxa"/>
            <w:vAlign w:val="center"/>
          </w:tcPr>
          <w:p w:rsidR="00677C73" w:rsidRDefault="00677C73" w:rsidP="008527E7">
            <w:pPr>
              <w:widowControl/>
              <w:jc w:val="center"/>
              <w:rPr>
                <w:rFonts w:ascii="仿宋" w:eastAsia="仿宋" w:hAnsi="仿宋" w:cs="Arial" w:hint="eastAsia"/>
                <w:color w:val="000000"/>
                <w:kern w:val="0"/>
                <w:szCs w:val="21"/>
              </w:rPr>
            </w:pPr>
            <w:r>
              <w:rPr>
                <w:rFonts w:ascii="仿宋" w:eastAsia="仿宋" w:hAnsi="仿宋" w:cs="Arial" w:hint="eastAsia"/>
                <w:color w:val="000000"/>
                <w:kern w:val="0"/>
                <w:szCs w:val="21"/>
              </w:rPr>
              <w:t>500</w:t>
            </w:r>
          </w:p>
        </w:tc>
        <w:tc>
          <w:tcPr>
            <w:tcW w:w="1134" w:type="dxa"/>
            <w:tcBorders>
              <w:right w:val="single" w:sz="4" w:space="0" w:color="auto"/>
            </w:tcBorders>
            <w:vAlign w:val="center"/>
          </w:tcPr>
          <w:p w:rsidR="00677C73" w:rsidRDefault="00677C73" w:rsidP="008527E7">
            <w:pPr>
              <w:widowControl/>
              <w:jc w:val="center"/>
              <w:rPr>
                <w:rFonts w:ascii="仿宋" w:eastAsia="仿宋" w:hAnsi="仿宋" w:cs="Arial" w:hint="eastAsia"/>
                <w:color w:val="000000"/>
                <w:kern w:val="0"/>
                <w:szCs w:val="21"/>
              </w:rPr>
            </w:pPr>
            <w:r>
              <w:rPr>
                <w:rFonts w:ascii="仿宋" w:eastAsia="仿宋" w:hAnsi="仿宋" w:cs="Arial" w:hint="eastAsia"/>
                <w:color w:val="000000"/>
                <w:kern w:val="0"/>
                <w:szCs w:val="21"/>
              </w:rPr>
              <w:t>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77C73" w:rsidRPr="00EC446C" w:rsidRDefault="00677C73" w:rsidP="008527E7">
            <w:pPr>
              <w:widowControl/>
              <w:jc w:val="center"/>
              <w:rPr>
                <w:rFonts w:ascii="仿宋" w:eastAsia="仿宋" w:hAnsi="仿宋" w:cs="Arial"/>
                <w:color w:val="000000"/>
                <w:kern w:val="0"/>
                <w:szCs w:val="21"/>
              </w:rPr>
            </w:pPr>
            <w:r>
              <w:rPr>
                <w:rFonts w:ascii="仿宋" w:eastAsia="仿宋" w:hAnsi="仿宋" w:cs="Arial" w:hint="eastAsia"/>
                <w:color w:val="000000"/>
                <w:kern w:val="0"/>
                <w:szCs w:val="21"/>
              </w:rPr>
              <w:t>5</w:t>
            </w:r>
            <w:r>
              <w:rPr>
                <w:rFonts w:ascii="仿宋" w:eastAsia="仿宋" w:hAnsi="仿宋" w:cs="Arial"/>
                <w:color w:val="000000"/>
                <w:kern w:val="0"/>
                <w:szCs w:val="21"/>
              </w:rPr>
              <w:t>65</w:t>
            </w:r>
          </w:p>
        </w:tc>
        <w:tc>
          <w:tcPr>
            <w:tcW w:w="1276" w:type="dxa"/>
            <w:vAlign w:val="center"/>
          </w:tcPr>
          <w:p w:rsidR="00677C73" w:rsidRPr="00EC446C" w:rsidRDefault="00677C73" w:rsidP="008527E7">
            <w:pPr>
              <w:spacing w:line="240" w:lineRule="exact"/>
              <w:jc w:val="center"/>
              <w:rPr>
                <w:rFonts w:ascii="仿宋" w:eastAsia="仿宋" w:hAnsi="仿宋" w:cs="Arial"/>
                <w:szCs w:val="21"/>
              </w:rPr>
            </w:pPr>
          </w:p>
        </w:tc>
      </w:tr>
      <w:tr w:rsidR="00677C73" w:rsidRPr="00EC446C" w:rsidTr="00677C73">
        <w:trPr>
          <w:trHeight w:val="313"/>
        </w:trPr>
        <w:tc>
          <w:tcPr>
            <w:tcW w:w="567" w:type="dxa"/>
            <w:vAlign w:val="center"/>
          </w:tcPr>
          <w:p w:rsidR="00677C73" w:rsidRPr="00EC446C" w:rsidRDefault="00677C73" w:rsidP="008527E7">
            <w:pPr>
              <w:spacing w:line="240" w:lineRule="exact"/>
              <w:jc w:val="center"/>
              <w:rPr>
                <w:rFonts w:ascii="仿宋" w:eastAsia="仿宋" w:hAnsi="仿宋" w:cs="Arial"/>
                <w:szCs w:val="21"/>
              </w:rPr>
            </w:pPr>
            <w:r>
              <w:rPr>
                <w:rFonts w:ascii="仿宋" w:eastAsia="仿宋" w:hAnsi="仿宋" w:cs="Arial" w:hint="eastAsia"/>
                <w:szCs w:val="21"/>
              </w:rPr>
              <w:t>2</w:t>
            </w:r>
          </w:p>
        </w:tc>
        <w:tc>
          <w:tcPr>
            <w:tcW w:w="1418" w:type="dxa"/>
            <w:shd w:val="clear" w:color="000000" w:fill="auto"/>
            <w:vAlign w:val="center"/>
          </w:tcPr>
          <w:p w:rsidR="00677C73" w:rsidRPr="00EC446C" w:rsidRDefault="00677C73" w:rsidP="004A6A22">
            <w:pPr>
              <w:jc w:val="center"/>
              <w:rPr>
                <w:rFonts w:ascii="仿宋" w:eastAsia="仿宋" w:hAnsi="仿宋" w:cs="Arial"/>
                <w:szCs w:val="21"/>
              </w:rPr>
            </w:pPr>
            <w:r>
              <w:rPr>
                <w:rFonts w:ascii="仿宋" w:eastAsia="仿宋" w:hAnsi="仿宋" w:cs="Arial" w:hint="eastAsia"/>
                <w:szCs w:val="21"/>
              </w:rPr>
              <w:t>S</w:t>
            </w:r>
            <w:r>
              <w:rPr>
                <w:rFonts w:ascii="仿宋" w:eastAsia="仿宋" w:hAnsi="仿宋" w:cs="Arial"/>
                <w:szCs w:val="21"/>
              </w:rPr>
              <w:t>LT0010550</w:t>
            </w:r>
          </w:p>
        </w:tc>
        <w:tc>
          <w:tcPr>
            <w:tcW w:w="1984" w:type="dxa"/>
            <w:tcBorders>
              <w:top w:val="single" w:sz="4" w:space="0" w:color="auto"/>
              <w:left w:val="single" w:sz="4" w:space="0" w:color="auto"/>
              <w:bottom w:val="single" w:sz="4" w:space="0" w:color="auto"/>
              <w:right w:val="single" w:sz="4" w:space="0" w:color="auto"/>
            </w:tcBorders>
            <w:shd w:val="clear" w:color="000000" w:fill="auto"/>
            <w:vAlign w:val="center"/>
          </w:tcPr>
          <w:p w:rsidR="00677C73" w:rsidRPr="00EC446C" w:rsidRDefault="00677C73" w:rsidP="004A6A22">
            <w:pPr>
              <w:rPr>
                <w:rFonts w:ascii="仿宋" w:eastAsia="仿宋" w:hAnsi="仿宋" w:cs="Arial"/>
                <w:szCs w:val="21"/>
              </w:rPr>
            </w:pPr>
            <w:r>
              <w:rPr>
                <w:rFonts w:ascii="仿宋" w:eastAsia="仿宋" w:hAnsi="仿宋" w:cs="Arial" w:hint="eastAsia"/>
                <w:szCs w:val="21"/>
              </w:rPr>
              <w:t>下底板焊接总成焊胎</w:t>
            </w:r>
          </w:p>
        </w:tc>
        <w:tc>
          <w:tcPr>
            <w:tcW w:w="850" w:type="dxa"/>
            <w:vAlign w:val="center"/>
          </w:tcPr>
          <w:p w:rsidR="00677C73" w:rsidRPr="00EC446C" w:rsidRDefault="00677C73" w:rsidP="008527E7">
            <w:pPr>
              <w:jc w:val="center"/>
              <w:rPr>
                <w:rFonts w:ascii="仿宋" w:eastAsia="仿宋" w:hAnsi="仿宋" w:cs="Arial"/>
                <w:szCs w:val="21"/>
              </w:rPr>
            </w:pPr>
            <w:r>
              <w:rPr>
                <w:rFonts w:ascii="仿宋" w:eastAsia="仿宋" w:hAnsi="仿宋" w:cs="Arial" w:hint="eastAsia"/>
                <w:szCs w:val="21"/>
              </w:rPr>
              <w:t>套</w:t>
            </w:r>
          </w:p>
        </w:tc>
        <w:tc>
          <w:tcPr>
            <w:tcW w:w="710" w:type="dxa"/>
            <w:vAlign w:val="center"/>
          </w:tcPr>
          <w:p w:rsidR="00677C73" w:rsidRPr="00EC446C" w:rsidRDefault="00677C73" w:rsidP="004A6A22">
            <w:pPr>
              <w:rPr>
                <w:rFonts w:ascii="仿宋" w:eastAsia="仿宋" w:hAnsi="仿宋" w:cs="Arial"/>
                <w:szCs w:val="21"/>
              </w:rPr>
            </w:pPr>
            <w:r>
              <w:rPr>
                <w:rFonts w:ascii="仿宋" w:eastAsia="仿宋" w:hAnsi="仿宋" w:cs="Arial" w:hint="eastAsia"/>
                <w:szCs w:val="21"/>
              </w:rPr>
              <w:t>1</w:t>
            </w:r>
          </w:p>
        </w:tc>
        <w:tc>
          <w:tcPr>
            <w:tcW w:w="1275" w:type="dxa"/>
            <w:vAlign w:val="center"/>
          </w:tcPr>
          <w:p w:rsidR="00677C73" w:rsidRDefault="00677C73" w:rsidP="008527E7">
            <w:pPr>
              <w:widowControl/>
              <w:jc w:val="center"/>
              <w:rPr>
                <w:rFonts w:ascii="仿宋" w:eastAsia="仿宋" w:hAnsi="仿宋" w:cs="Arial" w:hint="eastAsia"/>
                <w:color w:val="000000"/>
                <w:kern w:val="0"/>
                <w:szCs w:val="21"/>
              </w:rPr>
            </w:pPr>
            <w:r>
              <w:rPr>
                <w:rFonts w:ascii="仿宋" w:eastAsia="仿宋" w:hAnsi="仿宋" w:cs="Arial" w:hint="eastAsia"/>
                <w:color w:val="000000"/>
                <w:kern w:val="0"/>
                <w:szCs w:val="21"/>
              </w:rPr>
              <w:t>4000</w:t>
            </w:r>
          </w:p>
        </w:tc>
        <w:tc>
          <w:tcPr>
            <w:tcW w:w="1134" w:type="dxa"/>
            <w:tcBorders>
              <w:right w:val="single" w:sz="4" w:space="0" w:color="auto"/>
            </w:tcBorders>
            <w:vAlign w:val="center"/>
          </w:tcPr>
          <w:p w:rsidR="00677C73" w:rsidRDefault="00677C73" w:rsidP="008527E7">
            <w:pPr>
              <w:widowControl/>
              <w:jc w:val="center"/>
              <w:rPr>
                <w:rFonts w:ascii="仿宋" w:eastAsia="仿宋" w:hAnsi="仿宋" w:cs="Arial" w:hint="eastAsia"/>
                <w:color w:val="000000"/>
                <w:kern w:val="0"/>
                <w:szCs w:val="21"/>
              </w:rPr>
            </w:pPr>
            <w:r>
              <w:rPr>
                <w:rFonts w:ascii="仿宋" w:eastAsia="仿宋" w:hAnsi="仿宋" w:cs="Arial" w:hint="eastAsia"/>
                <w:color w:val="000000"/>
                <w:kern w:val="0"/>
                <w:szCs w:val="21"/>
              </w:rPr>
              <w:t>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77C73" w:rsidRPr="00EC446C" w:rsidRDefault="00677C73" w:rsidP="008527E7">
            <w:pPr>
              <w:widowControl/>
              <w:jc w:val="center"/>
              <w:rPr>
                <w:rFonts w:ascii="仿宋" w:eastAsia="仿宋" w:hAnsi="仿宋" w:cs="Arial"/>
                <w:color w:val="000000"/>
                <w:kern w:val="0"/>
                <w:szCs w:val="21"/>
              </w:rPr>
            </w:pPr>
            <w:r>
              <w:rPr>
                <w:rFonts w:ascii="仿宋" w:eastAsia="仿宋" w:hAnsi="仿宋" w:cs="Arial" w:hint="eastAsia"/>
                <w:color w:val="000000"/>
                <w:kern w:val="0"/>
                <w:szCs w:val="21"/>
              </w:rPr>
              <w:t>4</w:t>
            </w:r>
            <w:r>
              <w:rPr>
                <w:rFonts w:ascii="仿宋" w:eastAsia="仿宋" w:hAnsi="仿宋" w:cs="Arial"/>
                <w:color w:val="000000"/>
                <w:kern w:val="0"/>
                <w:szCs w:val="21"/>
              </w:rPr>
              <w:t>520</w:t>
            </w:r>
          </w:p>
        </w:tc>
        <w:tc>
          <w:tcPr>
            <w:tcW w:w="1276" w:type="dxa"/>
            <w:vAlign w:val="center"/>
          </w:tcPr>
          <w:p w:rsidR="00677C73" w:rsidRPr="00EC446C" w:rsidRDefault="00677C73" w:rsidP="008527E7">
            <w:pPr>
              <w:spacing w:line="240" w:lineRule="exact"/>
              <w:jc w:val="center"/>
              <w:rPr>
                <w:rFonts w:ascii="仿宋" w:eastAsia="仿宋" w:hAnsi="仿宋" w:cs="Arial"/>
                <w:szCs w:val="21"/>
              </w:rPr>
            </w:pPr>
          </w:p>
        </w:tc>
      </w:tr>
      <w:tr w:rsidR="00677C73" w:rsidRPr="00EC446C" w:rsidTr="00677C73">
        <w:trPr>
          <w:trHeight w:val="305"/>
        </w:trPr>
        <w:tc>
          <w:tcPr>
            <w:tcW w:w="567" w:type="dxa"/>
            <w:vAlign w:val="center"/>
          </w:tcPr>
          <w:p w:rsidR="00677C73" w:rsidRPr="00EC446C" w:rsidRDefault="00677C73" w:rsidP="008527E7">
            <w:pPr>
              <w:spacing w:line="240" w:lineRule="exact"/>
              <w:jc w:val="center"/>
              <w:rPr>
                <w:rFonts w:ascii="仿宋" w:eastAsia="仿宋" w:hAnsi="仿宋" w:cs="Arial"/>
                <w:szCs w:val="21"/>
              </w:rPr>
            </w:pPr>
            <w:r>
              <w:rPr>
                <w:rFonts w:ascii="仿宋" w:eastAsia="仿宋" w:hAnsi="仿宋" w:cs="Arial" w:hint="eastAsia"/>
                <w:szCs w:val="21"/>
              </w:rPr>
              <w:t>3</w:t>
            </w:r>
          </w:p>
        </w:tc>
        <w:tc>
          <w:tcPr>
            <w:tcW w:w="1418" w:type="dxa"/>
            <w:shd w:val="clear" w:color="000000" w:fill="auto"/>
            <w:vAlign w:val="center"/>
          </w:tcPr>
          <w:p w:rsidR="00677C73" w:rsidRPr="00EC446C" w:rsidRDefault="00677C73" w:rsidP="00517130">
            <w:pPr>
              <w:jc w:val="center"/>
              <w:rPr>
                <w:rFonts w:ascii="仿宋" w:eastAsia="仿宋" w:hAnsi="仿宋" w:cs="Arial"/>
                <w:szCs w:val="21"/>
              </w:rPr>
            </w:pPr>
            <w:r>
              <w:rPr>
                <w:rFonts w:ascii="仿宋" w:eastAsia="仿宋" w:hAnsi="仿宋" w:cs="Arial" w:hint="eastAsia"/>
                <w:szCs w:val="21"/>
              </w:rPr>
              <w:t>S</w:t>
            </w:r>
            <w:r>
              <w:rPr>
                <w:rFonts w:ascii="仿宋" w:eastAsia="仿宋" w:hAnsi="仿宋" w:cs="Arial"/>
                <w:szCs w:val="21"/>
              </w:rPr>
              <w:t>LT0011732</w:t>
            </w:r>
          </w:p>
        </w:tc>
        <w:tc>
          <w:tcPr>
            <w:tcW w:w="1984" w:type="dxa"/>
            <w:tcBorders>
              <w:top w:val="single" w:sz="4" w:space="0" w:color="auto"/>
              <w:left w:val="single" w:sz="4" w:space="0" w:color="auto"/>
              <w:bottom w:val="single" w:sz="4" w:space="0" w:color="auto"/>
              <w:right w:val="single" w:sz="4" w:space="0" w:color="auto"/>
            </w:tcBorders>
            <w:shd w:val="clear" w:color="000000" w:fill="auto"/>
            <w:vAlign w:val="center"/>
          </w:tcPr>
          <w:p w:rsidR="00677C73" w:rsidRPr="00EC446C" w:rsidRDefault="00677C73" w:rsidP="004A6A22">
            <w:pPr>
              <w:rPr>
                <w:rFonts w:ascii="仿宋" w:eastAsia="仿宋" w:hAnsi="仿宋" w:cs="Arial"/>
                <w:szCs w:val="21"/>
              </w:rPr>
            </w:pPr>
            <w:r>
              <w:rPr>
                <w:rFonts w:ascii="仿宋" w:eastAsia="仿宋" w:hAnsi="仿宋" w:cs="Arial" w:hint="eastAsia"/>
                <w:szCs w:val="21"/>
              </w:rPr>
              <w:t>减震器下底板冲压模具</w:t>
            </w:r>
          </w:p>
        </w:tc>
        <w:tc>
          <w:tcPr>
            <w:tcW w:w="850" w:type="dxa"/>
            <w:vAlign w:val="center"/>
          </w:tcPr>
          <w:p w:rsidR="00677C73" w:rsidRPr="00EC446C" w:rsidRDefault="00677C73" w:rsidP="008527E7">
            <w:pPr>
              <w:jc w:val="center"/>
              <w:rPr>
                <w:rFonts w:ascii="仿宋" w:eastAsia="仿宋" w:hAnsi="仿宋" w:cs="Arial"/>
                <w:szCs w:val="21"/>
              </w:rPr>
            </w:pPr>
            <w:r>
              <w:rPr>
                <w:rFonts w:ascii="仿宋" w:eastAsia="仿宋" w:hAnsi="仿宋" w:cs="Arial" w:hint="eastAsia"/>
                <w:szCs w:val="21"/>
              </w:rPr>
              <w:t>套</w:t>
            </w:r>
          </w:p>
        </w:tc>
        <w:tc>
          <w:tcPr>
            <w:tcW w:w="710" w:type="dxa"/>
            <w:vAlign w:val="center"/>
          </w:tcPr>
          <w:p w:rsidR="00677C73" w:rsidRPr="00EC446C" w:rsidRDefault="00677C73" w:rsidP="004A6A22">
            <w:pPr>
              <w:rPr>
                <w:rFonts w:ascii="仿宋" w:eastAsia="仿宋" w:hAnsi="仿宋" w:cs="Arial"/>
                <w:szCs w:val="21"/>
              </w:rPr>
            </w:pPr>
            <w:r>
              <w:rPr>
                <w:rFonts w:ascii="仿宋" w:eastAsia="仿宋" w:hAnsi="仿宋" w:cs="Arial" w:hint="eastAsia"/>
                <w:szCs w:val="21"/>
              </w:rPr>
              <w:t>1</w:t>
            </w:r>
          </w:p>
        </w:tc>
        <w:tc>
          <w:tcPr>
            <w:tcW w:w="1275" w:type="dxa"/>
            <w:vAlign w:val="center"/>
          </w:tcPr>
          <w:p w:rsidR="00677C73" w:rsidRDefault="00677C73" w:rsidP="008527E7">
            <w:pPr>
              <w:widowControl/>
              <w:jc w:val="center"/>
              <w:rPr>
                <w:rFonts w:ascii="仿宋" w:eastAsia="仿宋" w:hAnsi="仿宋" w:cs="Arial" w:hint="eastAsia"/>
                <w:color w:val="000000"/>
                <w:kern w:val="0"/>
                <w:szCs w:val="21"/>
              </w:rPr>
            </w:pPr>
            <w:r>
              <w:rPr>
                <w:rFonts w:ascii="仿宋" w:eastAsia="仿宋" w:hAnsi="仿宋" w:cs="Arial" w:hint="eastAsia"/>
                <w:color w:val="000000"/>
                <w:kern w:val="0"/>
                <w:szCs w:val="21"/>
              </w:rPr>
              <w:t>5500</w:t>
            </w:r>
          </w:p>
        </w:tc>
        <w:tc>
          <w:tcPr>
            <w:tcW w:w="1134" w:type="dxa"/>
            <w:tcBorders>
              <w:right w:val="single" w:sz="4" w:space="0" w:color="auto"/>
            </w:tcBorders>
            <w:vAlign w:val="center"/>
          </w:tcPr>
          <w:p w:rsidR="00677C73" w:rsidRDefault="00677C73" w:rsidP="008527E7">
            <w:pPr>
              <w:widowControl/>
              <w:jc w:val="center"/>
              <w:rPr>
                <w:rFonts w:ascii="仿宋" w:eastAsia="仿宋" w:hAnsi="仿宋" w:cs="Arial" w:hint="eastAsia"/>
                <w:color w:val="000000"/>
                <w:kern w:val="0"/>
                <w:szCs w:val="21"/>
              </w:rPr>
            </w:pPr>
            <w:r>
              <w:rPr>
                <w:rFonts w:ascii="仿宋" w:eastAsia="仿宋" w:hAnsi="仿宋" w:cs="Arial" w:hint="eastAsia"/>
                <w:color w:val="000000"/>
                <w:kern w:val="0"/>
                <w:szCs w:val="21"/>
              </w:rPr>
              <w:t>715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77C73" w:rsidRPr="00EC446C" w:rsidRDefault="00677C73" w:rsidP="008527E7">
            <w:pPr>
              <w:widowControl/>
              <w:jc w:val="center"/>
              <w:rPr>
                <w:rFonts w:ascii="仿宋" w:eastAsia="仿宋" w:hAnsi="仿宋" w:cs="Arial"/>
                <w:color w:val="000000"/>
                <w:kern w:val="0"/>
                <w:szCs w:val="21"/>
              </w:rPr>
            </w:pPr>
            <w:r>
              <w:rPr>
                <w:rFonts w:ascii="仿宋" w:eastAsia="仿宋" w:hAnsi="仿宋" w:cs="Arial" w:hint="eastAsia"/>
                <w:color w:val="000000"/>
                <w:kern w:val="0"/>
                <w:szCs w:val="21"/>
              </w:rPr>
              <w:t>6</w:t>
            </w:r>
            <w:r>
              <w:rPr>
                <w:rFonts w:ascii="仿宋" w:eastAsia="仿宋" w:hAnsi="仿宋" w:cs="Arial"/>
                <w:color w:val="000000"/>
                <w:kern w:val="0"/>
                <w:szCs w:val="21"/>
              </w:rPr>
              <w:t>215</w:t>
            </w:r>
          </w:p>
        </w:tc>
        <w:tc>
          <w:tcPr>
            <w:tcW w:w="1276" w:type="dxa"/>
            <w:vAlign w:val="center"/>
          </w:tcPr>
          <w:p w:rsidR="00677C73" w:rsidRPr="00EC446C" w:rsidRDefault="00677C73" w:rsidP="008527E7">
            <w:pPr>
              <w:spacing w:line="240" w:lineRule="exact"/>
              <w:jc w:val="center"/>
              <w:rPr>
                <w:rFonts w:ascii="仿宋" w:eastAsia="仿宋" w:hAnsi="仿宋" w:cs="Arial"/>
                <w:szCs w:val="21"/>
              </w:rPr>
            </w:pPr>
          </w:p>
        </w:tc>
      </w:tr>
      <w:tr w:rsidR="00677C73" w:rsidRPr="00EC446C" w:rsidTr="00677C73">
        <w:trPr>
          <w:trHeight w:val="297"/>
        </w:trPr>
        <w:tc>
          <w:tcPr>
            <w:tcW w:w="567" w:type="dxa"/>
            <w:vAlign w:val="center"/>
          </w:tcPr>
          <w:p w:rsidR="00677C73" w:rsidRPr="00EC446C" w:rsidRDefault="00677C73" w:rsidP="008527E7">
            <w:pPr>
              <w:spacing w:line="240" w:lineRule="exact"/>
              <w:jc w:val="center"/>
              <w:rPr>
                <w:rFonts w:ascii="仿宋" w:eastAsia="仿宋" w:hAnsi="仿宋" w:cs="Arial"/>
                <w:szCs w:val="21"/>
              </w:rPr>
            </w:pPr>
            <w:r>
              <w:rPr>
                <w:rFonts w:ascii="仿宋" w:eastAsia="仿宋" w:hAnsi="仿宋" w:cs="Arial" w:hint="eastAsia"/>
                <w:szCs w:val="21"/>
              </w:rPr>
              <w:t>4</w:t>
            </w:r>
          </w:p>
        </w:tc>
        <w:tc>
          <w:tcPr>
            <w:tcW w:w="1418" w:type="dxa"/>
            <w:shd w:val="clear" w:color="000000" w:fill="auto"/>
            <w:vAlign w:val="center"/>
          </w:tcPr>
          <w:p w:rsidR="00677C73" w:rsidRPr="00EC446C" w:rsidRDefault="00677C73" w:rsidP="00517130">
            <w:pPr>
              <w:jc w:val="center"/>
              <w:rPr>
                <w:rFonts w:ascii="仿宋" w:eastAsia="仿宋" w:hAnsi="仿宋" w:cs="Arial"/>
                <w:szCs w:val="21"/>
              </w:rPr>
            </w:pPr>
            <w:r>
              <w:rPr>
                <w:rFonts w:ascii="仿宋" w:eastAsia="仿宋" w:hAnsi="仿宋" w:cs="Arial" w:hint="eastAsia"/>
                <w:szCs w:val="21"/>
              </w:rPr>
              <w:t>S</w:t>
            </w:r>
            <w:r>
              <w:rPr>
                <w:rFonts w:ascii="仿宋" w:eastAsia="仿宋" w:hAnsi="仿宋" w:cs="Arial"/>
                <w:szCs w:val="21"/>
              </w:rPr>
              <w:t>LT0011733</w:t>
            </w:r>
          </w:p>
        </w:tc>
        <w:tc>
          <w:tcPr>
            <w:tcW w:w="1984" w:type="dxa"/>
            <w:tcBorders>
              <w:top w:val="single" w:sz="4" w:space="0" w:color="auto"/>
              <w:left w:val="single" w:sz="4" w:space="0" w:color="auto"/>
              <w:bottom w:val="single" w:sz="4" w:space="0" w:color="auto"/>
              <w:right w:val="single" w:sz="4" w:space="0" w:color="auto"/>
            </w:tcBorders>
            <w:shd w:val="clear" w:color="000000" w:fill="auto"/>
            <w:vAlign w:val="center"/>
          </w:tcPr>
          <w:p w:rsidR="00677C73" w:rsidRPr="00EC446C" w:rsidRDefault="00677C73" w:rsidP="004A6A22">
            <w:pPr>
              <w:rPr>
                <w:rFonts w:ascii="仿宋" w:eastAsia="仿宋" w:hAnsi="仿宋" w:cs="Arial"/>
                <w:szCs w:val="21"/>
              </w:rPr>
            </w:pPr>
            <w:r>
              <w:rPr>
                <w:rFonts w:ascii="仿宋" w:eastAsia="仿宋" w:hAnsi="仿宋" w:cs="Arial" w:hint="eastAsia"/>
                <w:szCs w:val="21"/>
              </w:rPr>
              <w:t>下底板焊接总成焊胎</w:t>
            </w:r>
            <w:r>
              <w:rPr>
                <w:rFonts w:ascii="仿宋" w:eastAsia="仿宋" w:hAnsi="仿宋" w:cs="Arial"/>
                <w:szCs w:val="21"/>
              </w:rPr>
              <w:t xml:space="preserve">    </w:t>
            </w:r>
          </w:p>
        </w:tc>
        <w:tc>
          <w:tcPr>
            <w:tcW w:w="850" w:type="dxa"/>
            <w:vAlign w:val="center"/>
          </w:tcPr>
          <w:p w:rsidR="00677C73" w:rsidRPr="00EC446C" w:rsidRDefault="00677C73" w:rsidP="008527E7">
            <w:pPr>
              <w:jc w:val="center"/>
              <w:rPr>
                <w:rFonts w:ascii="仿宋" w:eastAsia="仿宋" w:hAnsi="仿宋" w:cs="Arial"/>
                <w:szCs w:val="21"/>
              </w:rPr>
            </w:pPr>
            <w:r>
              <w:rPr>
                <w:rFonts w:ascii="仿宋" w:eastAsia="仿宋" w:hAnsi="仿宋" w:cs="Arial" w:hint="eastAsia"/>
                <w:szCs w:val="21"/>
              </w:rPr>
              <w:t>套</w:t>
            </w:r>
          </w:p>
        </w:tc>
        <w:tc>
          <w:tcPr>
            <w:tcW w:w="710" w:type="dxa"/>
            <w:vAlign w:val="center"/>
          </w:tcPr>
          <w:p w:rsidR="00677C73" w:rsidRPr="00EC446C" w:rsidRDefault="00677C73" w:rsidP="004A6A22">
            <w:pPr>
              <w:rPr>
                <w:rFonts w:ascii="仿宋" w:eastAsia="仿宋" w:hAnsi="仿宋" w:cs="Arial"/>
                <w:szCs w:val="21"/>
              </w:rPr>
            </w:pPr>
            <w:r>
              <w:rPr>
                <w:rFonts w:ascii="仿宋" w:eastAsia="仿宋" w:hAnsi="仿宋" w:cs="Arial" w:hint="eastAsia"/>
                <w:szCs w:val="21"/>
              </w:rPr>
              <w:t>1</w:t>
            </w:r>
          </w:p>
        </w:tc>
        <w:tc>
          <w:tcPr>
            <w:tcW w:w="1275" w:type="dxa"/>
            <w:vAlign w:val="center"/>
          </w:tcPr>
          <w:p w:rsidR="00677C73" w:rsidRDefault="00677C73" w:rsidP="008527E7">
            <w:pPr>
              <w:widowControl/>
              <w:jc w:val="center"/>
              <w:rPr>
                <w:rFonts w:ascii="仿宋" w:eastAsia="仿宋" w:hAnsi="仿宋" w:cs="Arial" w:hint="eastAsia"/>
                <w:color w:val="000000"/>
                <w:kern w:val="0"/>
                <w:szCs w:val="21"/>
              </w:rPr>
            </w:pPr>
            <w:r>
              <w:rPr>
                <w:rFonts w:ascii="仿宋" w:eastAsia="仿宋" w:hAnsi="仿宋" w:cs="Arial" w:hint="eastAsia"/>
                <w:color w:val="000000"/>
                <w:kern w:val="0"/>
                <w:szCs w:val="21"/>
              </w:rPr>
              <w:t>5500</w:t>
            </w:r>
          </w:p>
        </w:tc>
        <w:tc>
          <w:tcPr>
            <w:tcW w:w="1134" w:type="dxa"/>
            <w:tcBorders>
              <w:right w:val="single" w:sz="4" w:space="0" w:color="auto"/>
            </w:tcBorders>
            <w:vAlign w:val="center"/>
          </w:tcPr>
          <w:p w:rsidR="00677C73" w:rsidRDefault="00677C73" w:rsidP="008527E7">
            <w:pPr>
              <w:widowControl/>
              <w:jc w:val="center"/>
              <w:rPr>
                <w:rFonts w:ascii="仿宋" w:eastAsia="仿宋" w:hAnsi="仿宋" w:cs="Arial" w:hint="eastAsia"/>
                <w:color w:val="000000"/>
                <w:kern w:val="0"/>
                <w:szCs w:val="21"/>
              </w:rPr>
            </w:pPr>
            <w:r>
              <w:rPr>
                <w:rFonts w:ascii="仿宋" w:eastAsia="仿宋" w:hAnsi="仿宋" w:cs="Arial" w:hint="eastAsia"/>
                <w:color w:val="000000"/>
                <w:kern w:val="0"/>
                <w:szCs w:val="21"/>
              </w:rPr>
              <w:t>715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77C73" w:rsidRPr="00EC446C" w:rsidRDefault="00677C73" w:rsidP="008527E7">
            <w:pPr>
              <w:widowControl/>
              <w:jc w:val="center"/>
              <w:rPr>
                <w:rFonts w:ascii="仿宋" w:eastAsia="仿宋" w:hAnsi="仿宋" w:cs="Arial"/>
                <w:color w:val="000000"/>
                <w:kern w:val="0"/>
                <w:szCs w:val="21"/>
              </w:rPr>
            </w:pPr>
            <w:r>
              <w:rPr>
                <w:rFonts w:ascii="仿宋" w:eastAsia="仿宋" w:hAnsi="仿宋" w:cs="Arial" w:hint="eastAsia"/>
                <w:color w:val="000000"/>
                <w:kern w:val="0"/>
                <w:szCs w:val="21"/>
              </w:rPr>
              <w:t>6</w:t>
            </w:r>
            <w:r>
              <w:rPr>
                <w:rFonts w:ascii="仿宋" w:eastAsia="仿宋" w:hAnsi="仿宋" w:cs="Arial"/>
                <w:color w:val="000000"/>
                <w:kern w:val="0"/>
                <w:szCs w:val="21"/>
              </w:rPr>
              <w:t>215</w:t>
            </w:r>
          </w:p>
        </w:tc>
        <w:tc>
          <w:tcPr>
            <w:tcW w:w="1276" w:type="dxa"/>
            <w:vAlign w:val="center"/>
          </w:tcPr>
          <w:p w:rsidR="00677C73" w:rsidRPr="00EC446C" w:rsidRDefault="00677C73" w:rsidP="008527E7">
            <w:pPr>
              <w:spacing w:line="240" w:lineRule="exact"/>
              <w:jc w:val="center"/>
              <w:rPr>
                <w:rFonts w:ascii="仿宋" w:eastAsia="仿宋" w:hAnsi="仿宋" w:cs="Arial"/>
                <w:szCs w:val="21"/>
              </w:rPr>
            </w:pPr>
          </w:p>
        </w:tc>
      </w:tr>
      <w:tr w:rsidR="00677C73" w:rsidRPr="00EC446C" w:rsidTr="00677C73">
        <w:trPr>
          <w:trHeight w:val="612"/>
        </w:trPr>
        <w:tc>
          <w:tcPr>
            <w:tcW w:w="567" w:type="dxa"/>
            <w:vAlign w:val="center"/>
          </w:tcPr>
          <w:p w:rsidR="00677C73" w:rsidRDefault="00677C73" w:rsidP="008527E7">
            <w:pPr>
              <w:spacing w:line="240" w:lineRule="exact"/>
              <w:jc w:val="center"/>
              <w:rPr>
                <w:rFonts w:ascii="仿宋" w:eastAsia="仿宋" w:hAnsi="仿宋" w:cs="Arial" w:hint="eastAsia"/>
                <w:szCs w:val="21"/>
              </w:rPr>
            </w:pPr>
          </w:p>
        </w:tc>
        <w:tc>
          <w:tcPr>
            <w:tcW w:w="1418" w:type="dxa"/>
            <w:shd w:val="clear" w:color="000000" w:fill="auto"/>
            <w:vAlign w:val="center"/>
          </w:tcPr>
          <w:p w:rsidR="00677C73" w:rsidRDefault="00677C73" w:rsidP="00517130">
            <w:pPr>
              <w:jc w:val="center"/>
              <w:rPr>
                <w:rFonts w:ascii="仿宋" w:eastAsia="仿宋" w:hAnsi="仿宋" w:cs="Arial" w:hint="eastAsia"/>
                <w:szCs w:val="21"/>
              </w:rPr>
            </w:pPr>
          </w:p>
        </w:tc>
        <w:tc>
          <w:tcPr>
            <w:tcW w:w="1984" w:type="dxa"/>
            <w:tcBorders>
              <w:top w:val="single" w:sz="4" w:space="0" w:color="auto"/>
              <w:left w:val="single" w:sz="4" w:space="0" w:color="auto"/>
              <w:right w:val="single" w:sz="4" w:space="0" w:color="auto"/>
            </w:tcBorders>
            <w:shd w:val="clear" w:color="000000" w:fill="auto"/>
            <w:vAlign w:val="center"/>
          </w:tcPr>
          <w:p w:rsidR="00677C73" w:rsidRDefault="00677C73" w:rsidP="004A6A22">
            <w:pPr>
              <w:rPr>
                <w:rFonts w:ascii="仿宋" w:eastAsia="仿宋" w:hAnsi="仿宋" w:cs="Arial" w:hint="eastAsia"/>
                <w:szCs w:val="21"/>
              </w:rPr>
            </w:pPr>
            <w:r>
              <w:rPr>
                <w:rFonts w:ascii="仿宋" w:eastAsia="仿宋" w:hAnsi="仿宋" w:cs="Arial" w:hint="eastAsia"/>
                <w:szCs w:val="21"/>
              </w:rPr>
              <w:t>合计</w:t>
            </w:r>
          </w:p>
        </w:tc>
        <w:tc>
          <w:tcPr>
            <w:tcW w:w="850" w:type="dxa"/>
            <w:vAlign w:val="center"/>
          </w:tcPr>
          <w:p w:rsidR="00677C73" w:rsidRDefault="00677C73" w:rsidP="008527E7">
            <w:pPr>
              <w:jc w:val="center"/>
              <w:rPr>
                <w:rFonts w:ascii="仿宋" w:eastAsia="仿宋" w:hAnsi="仿宋" w:cs="Arial" w:hint="eastAsia"/>
                <w:szCs w:val="21"/>
              </w:rPr>
            </w:pPr>
          </w:p>
        </w:tc>
        <w:tc>
          <w:tcPr>
            <w:tcW w:w="710" w:type="dxa"/>
            <w:vAlign w:val="center"/>
          </w:tcPr>
          <w:p w:rsidR="00677C73" w:rsidRDefault="00677C73" w:rsidP="004A6A22">
            <w:pPr>
              <w:rPr>
                <w:rFonts w:ascii="仿宋" w:eastAsia="仿宋" w:hAnsi="仿宋" w:cs="Arial" w:hint="eastAsia"/>
                <w:szCs w:val="21"/>
              </w:rPr>
            </w:pPr>
          </w:p>
        </w:tc>
        <w:tc>
          <w:tcPr>
            <w:tcW w:w="1275" w:type="dxa"/>
            <w:vAlign w:val="center"/>
          </w:tcPr>
          <w:p w:rsidR="00677C73" w:rsidRDefault="00677C73" w:rsidP="008527E7">
            <w:pPr>
              <w:widowControl/>
              <w:jc w:val="center"/>
              <w:rPr>
                <w:rFonts w:ascii="仿宋" w:eastAsia="仿宋" w:hAnsi="仿宋" w:cs="Arial" w:hint="eastAsia"/>
                <w:color w:val="000000"/>
                <w:kern w:val="0"/>
                <w:szCs w:val="21"/>
              </w:rPr>
            </w:pPr>
            <w:r>
              <w:rPr>
                <w:rFonts w:ascii="仿宋" w:eastAsia="仿宋" w:hAnsi="仿宋" w:cs="Arial" w:hint="eastAsia"/>
                <w:color w:val="000000"/>
                <w:kern w:val="0"/>
                <w:szCs w:val="21"/>
              </w:rPr>
              <w:t>15500</w:t>
            </w:r>
          </w:p>
        </w:tc>
        <w:tc>
          <w:tcPr>
            <w:tcW w:w="1134" w:type="dxa"/>
            <w:tcBorders>
              <w:right w:val="single" w:sz="4" w:space="0" w:color="auto"/>
            </w:tcBorders>
            <w:vAlign w:val="center"/>
          </w:tcPr>
          <w:p w:rsidR="00677C73" w:rsidRDefault="00677C73" w:rsidP="008527E7">
            <w:pPr>
              <w:widowControl/>
              <w:jc w:val="center"/>
              <w:rPr>
                <w:rFonts w:ascii="仿宋" w:eastAsia="仿宋" w:hAnsi="仿宋" w:cs="Arial" w:hint="eastAsia"/>
                <w:color w:val="000000"/>
                <w:kern w:val="0"/>
                <w:szCs w:val="21"/>
              </w:rPr>
            </w:pPr>
            <w:r>
              <w:rPr>
                <w:rFonts w:ascii="仿宋" w:eastAsia="仿宋" w:hAnsi="仿宋" w:cs="Arial" w:hint="eastAsia"/>
                <w:color w:val="000000"/>
                <w:kern w:val="0"/>
                <w:szCs w:val="21"/>
              </w:rPr>
              <w:t>2015</w:t>
            </w:r>
          </w:p>
        </w:tc>
        <w:tc>
          <w:tcPr>
            <w:tcW w:w="1418" w:type="dxa"/>
            <w:tcBorders>
              <w:top w:val="single" w:sz="4" w:space="0" w:color="auto"/>
              <w:left w:val="single" w:sz="4" w:space="0" w:color="auto"/>
              <w:right w:val="single" w:sz="4" w:space="0" w:color="auto"/>
            </w:tcBorders>
            <w:shd w:val="clear" w:color="auto" w:fill="auto"/>
            <w:vAlign w:val="center"/>
          </w:tcPr>
          <w:p w:rsidR="00677C73" w:rsidRDefault="00677C73" w:rsidP="008527E7">
            <w:pPr>
              <w:widowControl/>
              <w:jc w:val="center"/>
              <w:rPr>
                <w:rFonts w:ascii="仿宋" w:eastAsia="仿宋" w:hAnsi="仿宋" w:cs="Arial" w:hint="eastAsia"/>
                <w:color w:val="000000"/>
                <w:kern w:val="0"/>
                <w:szCs w:val="21"/>
              </w:rPr>
            </w:pPr>
            <w:r>
              <w:rPr>
                <w:rFonts w:ascii="仿宋" w:eastAsia="仿宋" w:hAnsi="仿宋" w:cs="Arial" w:hint="eastAsia"/>
                <w:color w:val="000000"/>
                <w:kern w:val="0"/>
                <w:szCs w:val="21"/>
              </w:rPr>
              <w:t>17515</w:t>
            </w:r>
          </w:p>
        </w:tc>
        <w:tc>
          <w:tcPr>
            <w:tcW w:w="1276" w:type="dxa"/>
            <w:vAlign w:val="center"/>
          </w:tcPr>
          <w:p w:rsidR="00677C73" w:rsidRPr="00EC446C" w:rsidRDefault="00677C73" w:rsidP="008527E7">
            <w:pPr>
              <w:spacing w:line="240" w:lineRule="exact"/>
              <w:jc w:val="center"/>
              <w:rPr>
                <w:rFonts w:ascii="仿宋" w:eastAsia="仿宋" w:hAnsi="仿宋" w:cs="Arial"/>
                <w:szCs w:val="21"/>
              </w:rPr>
            </w:pPr>
            <w:bookmarkStart w:id="0" w:name="_GoBack"/>
            <w:bookmarkEnd w:id="0"/>
          </w:p>
        </w:tc>
      </w:tr>
    </w:tbl>
    <w:p w:rsidR="00394E9B" w:rsidRPr="00517130"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4A6A22">
        <w:rPr>
          <w:rFonts w:ascii="仿宋" w:eastAsia="仿宋" w:hAnsi="仿宋" w:cs="宋体"/>
          <w:b/>
          <w:bCs/>
          <w:color w:val="000000"/>
          <w:kern w:val="0"/>
          <w:sz w:val="24"/>
          <w:u w:val="single"/>
        </w:rPr>
        <w:t>17515</w:t>
      </w:r>
      <w:r w:rsidRPr="006E2448">
        <w:rPr>
          <w:rFonts w:ascii="仿宋" w:eastAsia="仿宋" w:hAnsi="仿宋" w:cs="宋体" w:hint="eastAsia"/>
          <w:b/>
          <w:bCs/>
          <w:color w:val="000000"/>
          <w:kern w:val="0"/>
          <w:sz w:val="24"/>
        </w:rPr>
        <w:t>元，</w:t>
      </w:r>
      <w:r w:rsidR="004A6A22">
        <w:rPr>
          <w:rFonts w:ascii="仿宋" w:eastAsia="仿宋" w:hAnsi="仿宋" w:cs="宋体" w:hint="eastAsia"/>
          <w:b/>
          <w:bCs/>
          <w:color w:val="000000"/>
          <w:kern w:val="0"/>
          <w:sz w:val="24"/>
          <w:u w:val="single"/>
        </w:rPr>
        <w:t>壹万柒仟伍佰壹拾伍</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4A6A22" w:rsidRPr="004A6A22" w:rsidRDefault="004A6A22" w:rsidP="004A6A22">
      <w:pPr>
        <w:autoSpaceDE w:val="0"/>
        <w:autoSpaceDN w:val="0"/>
        <w:adjustRightInd w:val="0"/>
        <w:jc w:val="left"/>
        <w:rPr>
          <w:rFonts w:ascii="仿宋" w:eastAsia="仿宋" w:hAnsi="仿宋" w:cs="宋体"/>
          <w:bCs/>
          <w:kern w:val="0"/>
          <w:sz w:val="24"/>
          <w:szCs w:val="24"/>
        </w:rPr>
      </w:pPr>
      <w:r w:rsidRPr="004A6A22">
        <w:rPr>
          <w:rFonts w:ascii="仿宋" w:eastAsia="仿宋" w:hAnsi="仿宋" w:cs="宋体" w:hint="eastAsia"/>
          <w:bCs/>
          <w:kern w:val="0"/>
          <w:sz w:val="24"/>
          <w:szCs w:val="24"/>
        </w:rPr>
        <w:t>付款方式：甲乙双方协商一致采用下列第（</w:t>
      </w:r>
      <w:r w:rsidRPr="004A6A22">
        <w:rPr>
          <w:rFonts w:ascii="仿宋" w:eastAsia="仿宋" w:hAnsi="仿宋" w:cs="宋体"/>
          <w:bCs/>
          <w:kern w:val="0"/>
          <w:sz w:val="24"/>
          <w:szCs w:val="24"/>
        </w:rPr>
        <w:t xml:space="preserve">1 </w:t>
      </w:r>
      <w:r w:rsidRPr="004A6A22">
        <w:rPr>
          <w:rFonts w:ascii="仿宋" w:eastAsia="仿宋" w:hAnsi="仿宋" w:cs="宋体" w:hint="eastAsia"/>
          <w:bCs/>
          <w:kern w:val="0"/>
          <w:sz w:val="24"/>
          <w:szCs w:val="24"/>
        </w:rPr>
        <w:t>）种付款方式。本合同不得由乙方以外</w:t>
      </w:r>
    </w:p>
    <w:p w:rsidR="004A6A22" w:rsidRPr="004A6A22" w:rsidRDefault="004A6A22" w:rsidP="004A6A22">
      <w:pPr>
        <w:autoSpaceDE w:val="0"/>
        <w:autoSpaceDN w:val="0"/>
        <w:adjustRightInd w:val="0"/>
        <w:jc w:val="left"/>
        <w:rPr>
          <w:rFonts w:ascii="仿宋" w:eastAsia="仿宋" w:hAnsi="仿宋" w:cs="宋体"/>
          <w:bCs/>
          <w:kern w:val="0"/>
          <w:sz w:val="24"/>
          <w:szCs w:val="24"/>
        </w:rPr>
      </w:pPr>
      <w:r w:rsidRPr="004A6A22">
        <w:rPr>
          <w:rFonts w:ascii="仿宋" w:eastAsia="仿宋" w:hAnsi="仿宋" w:cs="宋体" w:hint="eastAsia"/>
          <w:bCs/>
          <w:kern w:val="0"/>
          <w:sz w:val="24"/>
          <w:szCs w:val="24"/>
        </w:rPr>
        <w:t>的第三方向甲方开具增值税发票。乙方不得要求甲方向乙方以外的第三方支付相关款项。</w:t>
      </w:r>
    </w:p>
    <w:p w:rsidR="004A6A22" w:rsidRPr="004A6A22" w:rsidRDefault="004A6A22" w:rsidP="004A6A22">
      <w:pPr>
        <w:pStyle w:val="af0"/>
        <w:numPr>
          <w:ilvl w:val="0"/>
          <w:numId w:val="13"/>
        </w:numPr>
        <w:spacing w:line="360" w:lineRule="auto"/>
        <w:ind w:firstLineChars="0"/>
        <w:rPr>
          <w:rFonts w:ascii="仿宋" w:eastAsia="仿宋" w:hAnsi="仿宋" w:cs="宋体"/>
          <w:bCs/>
          <w:kern w:val="0"/>
          <w:sz w:val="24"/>
          <w:szCs w:val="24"/>
        </w:rPr>
      </w:pPr>
      <w:r w:rsidRPr="004A6A22">
        <w:rPr>
          <w:rFonts w:ascii="仿宋" w:eastAsia="仿宋" w:hAnsi="仿宋" w:cs="宋体" w:hint="eastAsia"/>
          <w:bCs/>
          <w:kern w:val="0"/>
          <w:sz w:val="24"/>
          <w:szCs w:val="24"/>
        </w:rPr>
        <w:t>预付全款，合同签订后，乙方收到甲方货款后，</w:t>
      </w:r>
      <w:r w:rsidRPr="004A6A22">
        <w:rPr>
          <w:rFonts w:ascii="仿宋" w:eastAsia="仿宋" w:hAnsi="仿宋" w:cs="宋体"/>
          <w:bCs/>
          <w:kern w:val="0"/>
          <w:sz w:val="24"/>
          <w:szCs w:val="24"/>
        </w:rPr>
        <w:t xml:space="preserve">7 </w:t>
      </w:r>
      <w:r w:rsidRPr="004A6A22">
        <w:rPr>
          <w:rFonts w:ascii="仿宋" w:eastAsia="仿宋" w:hAnsi="仿宋" w:cs="宋体" w:hint="eastAsia"/>
          <w:bCs/>
          <w:kern w:val="0"/>
          <w:sz w:val="24"/>
          <w:szCs w:val="24"/>
        </w:rPr>
        <w:t>日内开具全额发票</w:t>
      </w:r>
    </w:p>
    <w:p w:rsidR="00921F0C" w:rsidRPr="004A6A22" w:rsidRDefault="00921F0C" w:rsidP="004A6A22">
      <w:pPr>
        <w:pStyle w:val="af0"/>
        <w:numPr>
          <w:ilvl w:val="0"/>
          <w:numId w:val="13"/>
        </w:numPr>
        <w:spacing w:line="360" w:lineRule="auto"/>
        <w:ind w:firstLineChars="0"/>
        <w:rPr>
          <w:rFonts w:ascii="仿宋" w:eastAsia="仿宋" w:hAnsi="仿宋" w:cs="宋体"/>
          <w:bCs/>
          <w:kern w:val="0"/>
          <w:sz w:val="24"/>
          <w:szCs w:val="24"/>
        </w:rPr>
      </w:pPr>
      <w:r w:rsidRPr="004A6A22">
        <w:rPr>
          <w:rFonts w:ascii="仿宋" w:eastAsia="仿宋" w:hAnsi="仿宋" w:cs="宋体" w:hint="eastAsia"/>
          <w:bCs/>
          <w:kern w:val="0"/>
          <w:sz w:val="24"/>
          <w:szCs w:val="24"/>
        </w:rPr>
        <w:t>乙方修改完成后，通过甲方验收完成后通知模具厂开具增值税专用发票，甲方收到发票30天内承兑支付维修费用。</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2.模具在制作过程中如出现需对模具进行超出双方书面确认的图纸范围内修改的，需取得甲方书面确认后方可进行。</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1.乙方按甲方指出的问题点进行模具修改工作。</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lastRenderedPageBreak/>
        <w:t>2.由于模具设计及制作误差</w:t>
      </w:r>
      <w:r w:rsidR="00921F0C">
        <w:rPr>
          <w:rFonts w:ascii="仿宋" w:eastAsia="仿宋" w:hAnsi="仿宋" w:hint="eastAsia"/>
          <w:sz w:val="24"/>
          <w:szCs w:val="24"/>
        </w:rPr>
        <w:t>的</w:t>
      </w:r>
      <w:r w:rsidRPr="0017723B">
        <w:rPr>
          <w:rFonts w:ascii="仿宋" w:eastAsia="仿宋" w:hAnsi="仿宋" w:hint="eastAsia"/>
          <w:sz w:val="24"/>
          <w:szCs w:val="24"/>
        </w:rPr>
        <w:t>改模由乙方免费完成，因乙方模具问题影响甲方生产，甲方有权要求乙方给与经济赔偿。</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3.乙方按照甲方要求在模具内部型腔部件上刻产品零部件内、外标识，此项工作为模具修改的一部分。标识具体内容、格式和要求由甲方提供。</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4.本合同签订之日起，乙方交付首模样件（不少于10件套/送样）时，须附自检报告，甲方在收到首模样件后10天内提出书面意见给乙方。</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5.修模试样完成后，乙方交付合格样件给甲方，由甲方送交主机厂确认产品，产品合格后安排小批试制验收。</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6.小批试制验收合格后，由甲方出具产品合格证明，并双方存档。</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7.本合同的模具维修周期为</w:t>
      </w:r>
      <w:r w:rsidRPr="00EB26F3">
        <w:rPr>
          <w:rFonts w:ascii="仿宋" w:eastAsia="仿宋" w:hAnsi="仿宋" w:hint="eastAsia"/>
          <w:sz w:val="24"/>
          <w:szCs w:val="24"/>
          <w:u w:val="single"/>
        </w:rPr>
        <w:t xml:space="preserve"> </w:t>
      </w:r>
      <w:r w:rsidR="004A6A22">
        <w:rPr>
          <w:rFonts w:ascii="仿宋" w:eastAsia="仿宋" w:hAnsi="仿宋"/>
          <w:sz w:val="24"/>
          <w:szCs w:val="24"/>
          <w:u w:val="single"/>
        </w:rPr>
        <w:t>30</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天，乙方务必于</w:t>
      </w:r>
      <w:r w:rsidR="00EB26F3">
        <w:rPr>
          <w:rFonts w:ascii="仿宋" w:eastAsia="仿宋" w:hAnsi="仿宋" w:hint="eastAsia"/>
          <w:sz w:val="24"/>
          <w:szCs w:val="24"/>
          <w:u w:val="single"/>
        </w:rPr>
        <w:t xml:space="preserve"> </w:t>
      </w:r>
      <w:r w:rsidR="004A6A22">
        <w:rPr>
          <w:rFonts w:ascii="仿宋" w:eastAsia="仿宋" w:hAnsi="仿宋"/>
          <w:sz w:val="24"/>
          <w:szCs w:val="24"/>
          <w:u w:val="single"/>
        </w:rPr>
        <w:t>2023</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年</w:t>
      </w:r>
      <w:r w:rsidR="00EB26F3">
        <w:rPr>
          <w:rFonts w:ascii="仿宋" w:eastAsia="仿宋" w:hAnsi="仿宋" w:hint="eastAsia"/>
          <w:sz w:val="24"/>
          <w:szCs w:val="24"/>
          <w:u w:val="single"/>
        </w:rPr>
        <w:t xml:space="preserve"> </w:t>
      </w:r>
      <w:r w:rsidR="004A6A22">
        <w:rPr>
          <w:rFonts w:ascii="仿宋" w:eastAsia="仿宋" w:hAnsi="仿宋"/>
          <w:sz w:val="24"/>
          <w:szCs w:val="24"/>
          <w:u w:val="single"/>
        </w:rPr>
        <w:t>7</w:t>
      </w:r>
      <w:r w:rsidR="00EB26F3">
        <w:rPr>
          <w:rFonts w:ascii="仿宋" w:eastAsia="仿宋" w:hAnsi="仿宋" w:hint="eastAsia"/>
          <w:sz w:val="24"/>
          <w:szCs w:val="24"/>
          <w:u w:val="single"/>
        </w:rPr>
        <w:t xml:space="preserve"> </w:t>
      </w:r>
      <w:r w:rsidRPr="0017723B">
        <w:rPr>
          <w:rFonts w:ascii="仿宋" w:eastAsia="仿宋" w:hAnsi="仿宋" w:hint="eastAsia"/>
          <w:sz w:val="24"/>
          <w:szCs w:val="24"/>
        </w:rPr>
        <w:t>月</w:t>
      </w:r>
      <w:r w:rsidR="004A6A22" w:rsidRPr="004A6A22">
        <w:rPr>
          <w:rFonts w:ascii="仿宋" w:eastAsia="仿宋" w:hAnsi="仿宋" w:hint="eastAsia"/>
          <w:sz w:val="24"/>
          <w:szCs w:val="24"/>
          <w:u w:val="single"/>
        </w:rPr>
        <w:t>5</w:t>
      </w:r>
      <w:r w:rsidRPr="0017723B">
        <w:rPr>
          <w:rFonts w:ascii="仿宋" w:eastAsia="仿宋" w:hAnsi="仿宋" w:hint="eastAsia"/>
          <w:sz w:val="24"/>
          <w:szCs w:val="24"/>
        </w:rPr>
        <w:t>日交付修改完毕的模具，（试模期间使用原料由模具厂承担原料费用及</w:t>
      </w:r>
      <w:r w:rsidR="00EB26F3">
        <w:rPr>
          <w:rFonts w:ascii="仿宋" w:eastAsia="仿宋" w:hAnsi="仿宋" w:hint="eastAsia"/>
          <w:sz w:val="24"/>
          <w:szCs w:val="24"/>
          <w:u w:val="single"/>
        </w:rPr>
        <w:t xml:space="preserve"> 30  </w:t>
      </w:r>
      <w:r w:rsidRPr="0017723B">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lastRenderedPageBreak/>
        <w:t>4.乙方须提供该模具的结构装配图（包括2D、3D模具图档）、冷却系统图、油压配管线路图及使用说明书、1：1打印的2D装配图各一份给甲方。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日产能：</w:t>
      </w:r>
      <w:r w:rsidRPr="00EC446C">
        <w:rPr>
          <w:rFonts w:ascii="仿宋" w:eastAsia="仿宋" w:hAnsi="仿宋" w:hint="eastAsia"/>
          <w:sz w:val="24"/>
          <w:szCs w:val="24"/>
          <w:u w:val="single"/>
        </w:rPr>
        <w:t xml:space="preserve"> 500 </w:t>
      </w:r>
      <w:r w:rsidRPr="00C42207">
        <w:rPr>
          <w:rFonts w:ascii="仿宋" w:eastAsia="仿宋" w:hAnsi="仿宋" w:hint="eastAsia"/>
          <w:sz w:val="24"/>
          <w:szCs w:val="24"/>
        </w:rPr>
        <w:t>件，月产能：</w:t>
      </w:r>
      <w:r w:rsidRPr="00EC446C">
        <w:rPr>
          <w:rFonts w:ascii="仿宋" w:eastAsia="仿宋" w:hAnsi="仿宋" w:hint="eastAsia"/>
          <w:sz w:val="24"/>
          <w:szCs w:val="24"/>
          <w:u w:val="single"/>
        </w:rPr>
        <w:t xml:space="preserve"> 5000 </w:t>
      </w:r>
      <w:r w:rsidRPr="00C42207">
        <w:rPr>
          <w:rFonts w:ascii="仿宋" w:eastAsia="仿宋" w:hAnsi="仿宋" w:hint="eastAsia"/>
          <w:sz w:val="24"/>
          <w:szCs w:val="24"/>
        </w:rPr>
        <w:t>件。</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lastRenderedPageBreak/>
        <w:t>3.如单方提出终止合同，须经对方盖章认可，提出方须赔偿对方因终止合同所引起的全部经济损失。</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4.本合同附件《模具技术条件》与本合同同等效力。</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4A6A22">
        <w:rPr>
          <w:rFonts w:ascii="仿宋" w:eastAsia="仿宋" w:hAnsi="仿宋" w:cs="仿宋" w:hint="eastAsia"/>
          <w:b/>
          <w:color w:val="000000"/>
          <w:sz w:val="24"/>
          <w:szCs w:val="24"/>
        </w:rPr>
        <w:t>北京</w:t>
      </w:r>
      <w:r w:rsidRPr="00775D5E">
        <w:rPr>
          <w:rFonts w:ascii="仿宋" w:eastAsia="仿宋" w:hAnsi="仿宋" w:cs="仿宋" w:hint="eastAsia"/>
          <w:b/>
          <w:color w:val="000000"/>
          <w:sz w:val="24"/>
          <w:szCs w:val="24"/>
        </w:rPr>
        <w:t xml:space="preserve">光华荣昌汽车部件有限公司       乙方: </w:t>
      </w:r>
      <w:r w:rsidR="00F22462" w:rsidRPr="00F22462">
        <w:rPr>
          <w:rFonts w:ascii="仿宋" w:eastAsia="仿宋" w:hAnsi="仿宋" w:cs="仿宋" w:hint="eastAsia"/>
          <w:b/>
          <w:color w:val="000000"/>
          <w:sz w:val="24"/>
          <w:szCs w:val="24"/>
        </w:rPr>
        <w:t>河北利达金属制品集团有限公司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533" w:rsidRDefault="00EA4533">
      <w:r>
        <w:separator/>
      </w:r>
    </w:p>
  </w:endnote>
  <w:endnote w:type="continuationSeparator" w:id="0">
    <w:p w:rsidR="00EA4533" w:rsidRDefault="00EA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等线"/>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E7" w:rsidRDefault="008527E7">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8527E7" w:rsidRDefault="008527E7">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8527E7" w:rsidRDefault="008527E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677C73">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77C73">
              <w:rPr>
                <w:b/>
                <w:noProof/>
              </w:rPr>
              <w:t>5</w:t>
            </w:r>
            <w:r>
              <w:rPr>
                <w:b/>
                <w:sz w:val="24"/>
                <w:szCs w:val="24"/>
              </w:rPr>
              <w:fldChar w:fldCharType="end"/>
            </w:r>
          </w:p>
        </w:sdtContent>
      </w:sdt>
    </w:sdtContent>
  </w:sdt>
  <w:p w:rsidR="008527E7" w:rsidRDefault="008527E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E7" w:rsidRDefault="008527E7">
    <w:pPr>
      <w:pStyle w:val="ae"/>
      <w:jc w:val="right"/>
    </w:pPr>
    <w:r>
      <w:rPr>
        <w:b/>
        <w:sz w:val="24"/>
        <w:szCs w:val="24"/>
      </w:rPr>
      <w:fldChar w:fldCharType="begin"/>
    </w:r>
    <w:r>
      <w:rPr>
        <w:b/>
      </w:rPr>
      <w:instrText>PAGE</w:instrText>
    </w:r>
    <w:r>
      <w:rPr>
        <w:b/>
        <w:sz w:val="24"/>
        <w:szCs w:val="24"/>
      </w:rPr>
      <w:fldChar w:fldCharType="separate"/>
    </w:r>
    <w:r w:rsidR="00677C73">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77C73">
      <w:rPr>
        <w:b/>
        <w:noProof/>
      </w:rPr>
      <w:t>5</w:t>
    </w:r>
    <w:r>
      <w:rPr>
        <w:b/>
        <w:sz w:val="24"/>
        <w:szCs w:val="24"/>
      </w:rPr>
      <w:fldChar w:fldCharType="end"/>
    </w:r>
  </w:p>
  <w:p w:rsidR="008527E7" w:rsidRDefault="008527E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533" w:rsidRDefault="00EA4533">
      <w:r>
        <w:separator/>
      </w:r>
    </w:p>
  </w:footnote>
  <w:footnote w:type="continuationSeparator" w:id="0">
    <w:p w:rsidR="00EA4533" w:rsidRDefault="00EA45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E7" w:rsidRDefault="008527E7">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E7" w:rsidRDefault="008527E7">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版本号2022MJXGV1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0322C94"/>
    <w:multiLevelType w:val="hybridMultilevel"/>
    <w:tmpl w:val="D97E66CE"/>
    <w:lvl w:ilvl="0" w:tplc="D9B6D416">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6"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1"/>
  </w:num>
  <w:num w:numId="3">
    <w:abstractNumId w:val="6"/>
  </w:num>
  <w:num w:numId="4">
    <w:abstractNumId w:val="0"/>
  </w:num>
  <w:num w:numId="5">
    <w:abstractNumId w:val="1"/>
  </w:num>
  <w:num w:numId="6">
    <w:abstractNumId w:val="7"/>
  </w:num>
  <w:num w:numId="7">
    <w:abstractNumId w:val="8"/>
  </w:num>
  <w:num w:numId="8">
    <w:abstractNumId w:val="12"/>
  </w:num>
  <w:num w:numId="9">
    <w:abstractNumId w:val="2"/>
  </w:num>
  <w:num w:numId="10">
    <w:abstractNumId w:val="9"/>
  </w:num>
  <w:num w:numId="11">
    <w:abstractNumId w:val="5"/>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32AA"/>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4400C"/>
    <w:rsid w:val="00152B52"/>
    <w:rsid w:val="00156FC8"/>
    <w:rsid w:val="0015710D"/>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403AD3"/>
    <w:rsid w:val="004042BD"/>
    <w:rsid w:val="00407E1F"/>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A6A22"/>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77C73"/>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5900"/>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527E7"/>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A7D"/>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A4533"/>
    <w:rsid w:val="00EB26F3"/>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2462"/>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D2760"/>
  <w15:docId w15:val="{EFB06F1D-11BD-41A4-9280-EF89CE99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242E6-55DC-4289-B1CA-4E5EED7E2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496</Words>
  <Characters>2833</Characters>
  <Application>Microsoft Office Word</Application>
  <DocSecurity>0</DocSecurity>
  <PresentationFormat/>
  <Lines>23</Lines>
  <Paragraphs>6</Paragraphs>
  <Slides>0</Slides>
  <Notes>0</Notes>
  <HiddenSlides>0</HiddenSlides>
  <MMClips>0</MMClips>
  <ScaleCrop>false</ScaleCrop>
  <Company>光华荣昌</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19</cp:revision>
  <cp:lastPrinted>2015-07-18T05:35:00Z</cp:lastPrinted>
  <dcterms:created xsi:type="dcterms:W3CDTF">2022-05-13T10:05:00Z</dcterms:created>
  <dcterms:modified xsi:type="dcterms:W3CDTF">2023-06-19T08:24:00Z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