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2AA" w:rsidRDefault="00D352AA" w:rsidP="00D352AA">
      <w:pPr>
        <w:widowControl/>
        <w:spacing w:afterLines="50" w:after="156" w:line="360" w:lineRule="auto"/>
        <w:ind w:firstLineChars="200" w:firstLine="480"/>
        <w:rPr>
          <w:rFonts w:ascii="仿宋" w:eastAsia="仿宋" w:hAnsi="仿宋" w:cs="仿宋"/>
          <w:kern w:val="0"/>
          <w:sz w:val="24"/>
          <w:lang w:bidi="ar"/>
        </w:rPr>
      </w:pPr>
      <w:r w:rsidRPr="00202AC1">
        <w:rPr>
          <w:rFonts w:ascii="仿宋" w:eastAsia="仿宋" w:hAnsi="仿宋" w:cs="仿宋" w:hint="eastAsia"/>
          <w:kern w:val="0"/>
          <w:sz w:val="24"/>
          <w:lang w:bidi="ar"/>
        </w:rPr>
        <w:t>样件明细如下：</w:t>
      </w:r>
    </w:p>
    <w:tbl>
      <w:tblPr>
        <w:tblW w:w="8963" w:type="dxa"/>
        <w:tblInd w:w="-5" w:type="dxa"/>
        <w:tblLook w:val="04A0" w:firstRow="1" w:lastRow="0" w:firstColumn="1" w:lastColumn="0" w:noHBand="0" w:noVBand="1"/>
      </w:tblPr>
      <w:tblGrid>
        <w:gridCol w:w="993"/>
        <w:gridCol w:w="1842"/>
        <w:gridCol w:w="4253"/>
        <w:gridCol w:w="1875"/>
      </w:tblGrid>
      <w:tr w:rsidR="00D352AA" w:rsidRPr="003A44D4" w:rsidTr="00330E3D">
        <w:trPr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A44D4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A44D4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名称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D352AA" w:rsidRPr="003A44D4" w:rsidTr="00330E3D">
        <w:trPr>
          <w:trHeight w:val="4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生活</w:t>
            </w:r>
            <w:r w:rsidRPr="003A44D4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小桌板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9A3282" wp14:editId="7690771F">
                  <wp:extent cx="1790700" cy="1031402"/>
                  <wp:effectExtent l="0" t="0" r="0" b="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3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D352AA" w:rsidRPr="003A44D4" w:rsidTr="00330E3D">
        <w:trPr>
          <w:trHeight w:val="29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抽屉总成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object w:dxaOrig="10890" w:dyaOrig="9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1pt;height:110.4pt" o:ole="">
                  <v:imagedata r:id="rId5" o:title=""/>
                </v:shape>
                <o:OLEObject Type="Embed" ProgID="PBrush" ShapeID="_x0000_i1025" DrawAspect="Content" ObjectID="_1749706260" r:id="rId6"/>
              </w:objec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D352AA" w:rsidRPr="003A44D4" w:rsidTr="00330E3D">
        <w:trPr>
          <w:trHeight w:val="206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工具箱总成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object w:dxaOrig="10890" w:dyaOrig="9300">
                <v:shape id="_x0000_i1026" type="#_x0000_t75" style="width:99.85pt;height:85.9pt" o:ole="">
                  <v:imagedata r:id="rId7" o:title=""/>
                </v:shape>
                <o:OLEObject Type="Embed" ProgID="PBrush" ShapeID="_x0000_i1026" DrawAspect="Content" ObjectID="_1749706261" r:id="rId8"/>
              </w:objec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D352AA" w:rsidRPr="003A44D4" w:rsidTr="00330E3D">
        <w:trPr>
          <w:trHeight w:val="2278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多功能卧铺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object w:dxaOrig="10290" w:dyaOrig="8025">
                <v:shape id="_x0000_i1027" type="#_x0000_t75" style="width:95.5pt;height:74.4pt" o:ole="">
                  <v:imagedata r:id="rId9" o:title=""/>
                </v:shape>
                <o:OLEObject Type="Embed" ProgID="PBrush" ShapeID="_x0000_i1027" DrawAspect="Content" ObjectID="_1749706262" r:id="rId10"/>
              </w:objec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D352AA" w:rsidRPr="003A44D4" w:rsidTr="00330E3D">
        <w:trPr>
          <w:trHeight w:val="29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A44D4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3A44D4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名称 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图片</w:t>
            </w:r>
          </w:p>
        </w:tc>
        <w:tc>
          <w:tcPr>
            <w:tcW w:w="1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D352AA" w:rsidRPr="003A44D4" w:rsidTr="00330E3D">
        <w:trPr>
          <w:trHeight w:val="1166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后置生活座椅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36CE8F" wp14:editId="149F05D0">
                  <wp:extent cx="870033" cy="1133475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033" cy="113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  <w:tr w:rsidR="00D352AA" w:rsidRPr="003A44D4" w:rsidTr="00330E3D">
        <w:trPr>
          <w:trHeight w:val="8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冰箱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2AA" w:rsidRPr="003A44D4" w:rsidRDefault="00D352AA" w:rsidP="00330E3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object w:dxaOrig="16095" w:dyaOrig="14520">
                <v:shape id="_x0000_i1028" type="#_x0000_t75" style="width:123.85pt;height:111.85pt" o:ole="">
                  <v:imagedata r:id="rId12" o:title=""/>
                </v:shape>
                <o:OLEObject Type="Embed" ProgID="PBrush" ShapeID="_x0000_i1028" DrawAspect="Content" ObjectID="_1749706263" r:id="rId13"/>
              </w:objec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2AA" w:rsidRPr="003A44D4" w:rsidRDefault="00D352AA" w:rsidP="00330E3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2</w:t>
            </w:r>
          </w:p>
        </w:tc>
      </w:tr>
    </w:tbl>
    <w:p w:rsidR="00D352AA" w:rsidRDefault="00D352AA" w:rsidP="00D352AA">
      <w:pPr>
        <w:pStyle w:val="a6"/>
      </w:pPr>
      <w:r w:rsidRPr="00202AC1">
        <w:rPr>
          <w:rFonts w:hint="eastAsia"/>
        </w:rPr>
        <w:t>三、技术要求</w:t>
      </w:r>
    </w:p>
    <w:p w:rsidR="00D352AA" w:rsidRPr="00A13CA3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Arial"/>
          <w:kern w:val="0"/>
          <w:sz w:val="24"/>
          <w:szCs w:val="24"/>
        </w:rPr>
      </w:pPr>
      <w:r w:rsidRPr="00A13CA3">
        <w:rPr>
          <w:rFonts w:ascii="仿宋" w:eastAsia="仿宋" w:hAnsi="仿宋" w:cs="Arial" w:hint="eastAsia"/>
          <w:kern w:val="0"/>
          <w:sz w:val="24"/>
          <w:szCs w:val="24"/>
        </w:rPr>
        <w:t>总体技术要求：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Arial"/>
          <w:kern w:val="0"/>
          <w:sz w:val="24"/>
          <w:szCs w:val="24"/>
        </w:rPr>
      </w:pPr>
      <w:r w:rsidRPr="00A13CA3">
        <w:rPr>
          <w:rFonts w:ascii="仿宋" w:eastAsia="仿宋" w:hAnsi="仿宋" w:cs="Arial" w:hint="eastAsia"/>
          <w:kern w:val="0"/>
          <w:sz w:val="24"/>
          <w:szCs w:val="24"/>
        </w:rPr>
        <w:t>1）</w:t>
      </w:r>
      <w:r>
        <w:rPr>
          <w:rFonts w:ascii="仿宋" w:eastAsia="仿宋" w:hAnsi="仿宋" w:cs="Arial" w:hint="eastAsia"/>
          <w:kern w:val="0"/>
          <w:sz w:val="24"/>
          <w:szCs w:val="24"/>
        </w:rPr>
        <w:t>产品外观形状按照三维数据执行，如有调整，需要经过甲方同意；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2）交付样件尺寸公差按照G</w:t>
      </w:r>
      <w:r>
        <w:rPr>
          <w:rFonts w:ascii="仿宋" w:eastAsia="仿宋" w:hAnsi="仿宋" w:cs="Arial"/>
          <w:kern w:val="0"/>
          <w:sz w:val="24"/>
          <w:szCs w:val="24"/>
        </w:rPr>
        <w:t>B 1804-C</w:t>
      </w:r>
      <w:r>
        <w:rPr>
          <w:rFonts w:ascii="仿宋" w:eastAsia="仿宋" w:hAnsi="仿宋" w:cs="Arial" w:hint="eastAsia"/>
          <w:kern w:val="0"/>
          <w:sz w:val="24"/>
          <w:szCs w:val="24"/>
        </w:rPr>
        <w:t>执行；</w:t>
      </w:r>
    </w:p>
    <w:p w:rsidR="00D352AA" w:rsidRPr="004A3B94" w:rsidRDefault="00D352AA" w:rsidP="00D352AA">
      <w:pPr>
        <w:autoSpaceDE w:val="0"/>
        <w:autoSpaceDN w:val="0"/>
        <w:adjustRightInd w:val="0"/>
        <w:spacing w:line="360" w:lineRule="auto"/>
        <w:ind w:leftChars="200" w:left="900" w:hangingChars="200" w:hanging="480"/>
        <w:jc w:val="left"/>
        <w:rPr>
          <w:rFonts w:ascii="仿宋" w:eastAsia="仿宋" w:hAnsi="仿宋" w:cs="仿宋_GB2312"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Arial"/>
          <w:kern w:val="0"/>
          <w:sz w:val="24"/>
          <w:szCs w:val="24"/>
        </w:rPr>
        <w:t>3</w:t>
      </w:r>
      <w:r>
        <w:rPr>
          <w:rFonts w:ascii="仿宋" w:eastAsia="仿宋" w:hAnsi="仿宋" w:cs="Arial" w:hint="eastAsia"/>
          <w:kern w:val="0"/>
          <w:sz w:val="24"/>
          <w:szCs w:val="24"/>
        </w:rPr>
        <w:t>）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可装配拆卸要求：样件应满足甲方装配要求。零部件到达甲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方后，要保证买方至少可以拆卸6次，并且各零部件均没有变形、断裂等外观和功能上的改变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;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4）样件材料按照产品技术要求进行制作；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仿宋_GB2312"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5）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对所有零部件不合格部分必须进行返工、返修，达到要求后方能供货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；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仿宋_GB2312"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6）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乙方在交付零件时需提供一级供货总成的三坐标尺寸检测报告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，其中,</w:t>
      </w:r>
      <w:r w:rsidRPr="006D3EC8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 xml:space="preserve"> 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定位销、定位孔及配合连接点都应测量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，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零件配合边两侧零件的边界需要测量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，检测的环境温度在（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25±3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）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℃ 范围内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；</w:t>
      </w:r>
    </w:p>
    <w:p w:rsidR="00D352AA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仿宋_GB2312"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7）</w:t>
      </w:r>
      <w:r w:rsidRPr="004A3B94"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如出现装配或功能问题，乙方须配合甲方对样件模型进行重新检测，如果检测结果证明缺陷确是乙方加工精度未满足要求所致，由乙方负责样件模型的维修，并由乙方承担产生的所有费用</w:t>
      </w: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。</w:t>
      </w:r>
    </w:p>
    <w:p w:rsidR="00D352AA" w:rsidRPr="004D5B76" w:rsidRDefault="00D352AA" w:rsidP="00D352AA">
      <w:pPr>
        <w:widowControl/>
        <w:spacing w:line="360" w:lineRule="auto"/>
        <w:ind w:leftChars="200" w:left="900" w:hangingChars="200" w:hanging="480"/>
        <w:jc w:val="left"/>
        <w:rPr>
          <w:rFonts w:ascii="仿宋" w:eastAsia="仿宋" w:hAnsi="仿宋" w:cs="仿宋_GB2312"/>
          <w:bCs/>
          <w:color w:val="000000"/>
          <w:kern w:val="0"/>
          <w:sz w:val="24"/>
          <w:szCs w:val="24"/>
        </w:rPr>
      </w:pPr>
      <w:r>
        <w:rPr>
          <w:rFonts w:ascii="仿宋" w:eastAsia="仿宋" w:hAnsi="仿宋" w:cs="仿宋_GB2312" w:hint="eastAsia"/>
          <w:bCs/>
          <w:color w:val="000000"/>
          <w:kern w:val="0"/>
          <w:sz w:val="24"/>
          <w:szCs w:val="24"/>
        </w:rPr>
        <w:t>其他技术要求按细分产品执行，细分技术要求如下：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1、生活小桌板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产品尺寸：7</w:t>
      </w:r>
      <w:r>
        <w:rPr>
          <w:rFonts w:ascii="仿宋" w:eastAsia="仿宋" w:hAnsi="仿宋" w:cs="仿宋"/>
          <w:kern w:val="0"/>
          <w:sz w:val="24"/>
          <w:lang w:bidi="ar"/>
        </w:rPr>
        <w:t>65*360*145</w:t>
      </w:r>
      <w:r>
        <w:rPr>
          <w:rFonts w:ascii="仿宋" w:eastAsia="仿宋" w:hAnsi="仿宋" w:cs="仿宋" w:hint="eastAsia"/>
          <w:kern w:val="0"/>
          <w:sz w:val="24"/>
          <w:lang w:bidi="ar"/>
        </w:rPr>
        <w:t>mm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材料：</w:t>
      </w:r>
      <w:r w:rsidRPr="00076F0B">
        <w:rPr>
          <w:rFonts w:ascii="仿宋" w:eastAsia="仿宋" w:hAnsi="仿宋" w:cs="仿宋" w:hint="eastAsia"/>
          <w:kern w:val="0"/>
          <w:sz w:val="24"/>
          <w:lang w:bidi="ar"/>
        </w:rPr>
        <w:t>钢板B-3.0-GB708/Q235A-GB11253</w:t>
      </w:r>
      <w:r>
        <w:rPr>
          <w:rFonts w:ascii="仿宋" w:eastAsia="仿宋" w:hAnsi="仿宋" w:cs="仿宋" w:hint="eastAsia"/>
          <w:kern w:val="0"/>
          <w:sz w:val="24"/>
          <w:lang w:bidi="ar"/>
        </w:rPr>
        <w:t>、</w:t>
      </w:r>
      <w:r w:rsidRPr="00DF0EA5">
        <w:rPr>
          <w:rFonts w:ascii="仿宋" w:eastAsia="仿宋" w:hAnsi="仿宋" w:cs="Arial"/>
          <w:kern w:val="0"/>
          <w:sz w:val="24"/>
          <w:szCs w:val="24"/>
        </w:rPr>
        <w:t>PP-MF15</w:t>
      </w:r>
      <w:r w:rsidRPr="00DF0EA5">
        <w:rPr>
          <w:rFonts w:ascii="仿宋" w:eastAsia="仿宋" w:hAnsi="仿宋" w:cs="Arial" w:hint="eastAsia"/>
          <w:kern w:val="0"/>
          <w:sz w:val="24"/>
          <w:szCs w:val="24"/>
        </w:rPr>
        <w:t xml:space="preserve">   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重量：钢板，1kg，A</w:t>
      </w:r>
      <w:r>
        <w:rPr>
          <w:rFonts w:ascii="仿宋" w:eastAsia="仿宋" w:hAnsi="仿宋" w:cs="Arial"/>
          <w:kern w:val="0"/>
          <w:sz w:val="24"/>
          <w:szCs w:val="24"/>
        </w:rPr>
        <w:t>BS</w:t>
      </w:r>
      <w:r>
        <w:rPr>
          <w:rFonts w:ascii="仿宋" w:eastAsia="仿宋" w:hAnsi="仿宋" w:cs="Arial" w:hint="eastAsia"/>
          <w:kern w:val="0"/>
          <w:sz w:val="24"/>
          <w:szCs w:val="24"/>
        </w:rPr>
        <w:t>，2kg；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制造工艺：冲压、</w:t>
      </w:r>
      <w:r>
        <w:rPr>
          <w:rFonts w:ascii="仿宋" w:eastAsia="仿宋" w:hAnsi="仿宋" w:cs="Arial"/>
          <w:kern w:val="0"/>
          <w:sz w:val="24"/>
          <w:szCs w:val="24"/>
        </w:rPr>
        <w:t>CNC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性能要求：塑料件表面喷皮纹漆，皮纹按效果图指定，面积1</w:t>
      </w:r>
      <w:r>
        <w:rPr>
          <w:rFonts w:ascii="仿宋" w:eastAsia="仿宋" w:hAnsi="仿宋" w:cs="Arial"/>
          <w:kern w:val="0"/>
          <w:sz w:val="24"/>
          <w:szCs w:val="24"/>
        </w:rPr>
        <w:t>.1</w:t>
      </w:r>
      <w:r>
        <w:rPr>
          <w:rFonts w:ascii="仿宋" w:eastAsia="仿宋" w:hAnsi="仿宋" w:cs="Arial" w:hint="eastAsia"/>
          <w:kern w:val="0"/>
          <w:sz w:val="24"/>
          <w:szCs w:val="24"/>
        </w:rPr>
        <w:t>㎡；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t>金属件表面喷漆，亚光，黑色；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Arial"/>
          <w:kern w:val="0"/>
          <w:sz w:val="24"/>
          <w:szCs w:val="24"/>
        </w:rPr>
      </w:pPr>
      <w:r>
        <w:rPr>
          <w:rFonts w:ascii="仿宋" w:eastAsia="仿宋" w:hAnsi="仿宋" w:cs="Arial" w:hint="eastAsia"/>
          <w:kern w:val="0"/>
          <w:sz w:val="24"/>
          <w:szCs w:val="24"/>
        </w:rPr>
        <w:lastRenderedPageBreak/>
        <w:t>小桌板状态如下图所示，小桌板带简易储物盒，储物盒盖可以旋转，桌板可以旋转，桌板带支腿，支腿可旋转。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0" distR="0" wp14:anchorId="33AEC971" wp14:editId="5372B576">
            <wp:extent cx="1609725" cy="11715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kern w:val="0"/>
          <w:sz w:val="24"/>
        </w:rPr>
        <w:drawing>
          <wp:inline distT="0" distB="0" distL="0" distR="0" wp14:anchorId="72A85FA8" wp14:editId="406AB089">
            <wp:extent cx="1729740" cy="1311275"/>
            <wp:effectExtent l="0" t="0" r="381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kern w:val="0"/>
          <w:sz w:val="24"/>
        </w:rPr>
        <w:drawing>
          <wp:inline distT="0" distB="0" distL="0" distR="0" wp14:anchorId="58033F06" wp14:editId="0F95BF6B">
            <wp:extent cx="1097280" cy="155448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2、抽屉总成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包括：抽屉、上装饰盖板、侧挡板、前装饰盖板、抽屉支架总成，</w:t>
      </w:r>
    </w:p>
    <w:tbl>
      <w:tblPr>
        <w:tblW w:w="8958" w:type="dxa"/>
        <w:tblLook w:val="04A0" w:firstRow="1" w:lastRow="0" w:firstColumn="1" w:lastColumn="0" w:noHBand="0" w:noVBand="1"/>
      </w:tblPr>
      <w:tblGrid>
        <w:gridCol w:w="1271"/>
        <w:gridCol w:w="1341"/>
        <w:gridCol w:w="1919"/>
        <w:gridCol w:w="1701"/>
        <w:gridCol w:w="1701"/>
        <w:gridCol w:w="1025"/>
      </w:tblGrid>
      <w:tr w:rsidR="00D352AA" w:rsidRPr="00BA33FC" w:rsidTr="00330E3D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产品名称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外形尺寸（mm）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表面处理及面积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材料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重量(kg)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2AA" w:rsidRPr="00BA33FC" w:rsidRDefault="00D352AA" w:rsidP="00330E3D">
            <w:pPr>
              <w:widowControl/>
              <w:jc w:val="righ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制造工艺</w:t>
            </w:r>
          </w:p>
        </w:tc>
      </w:tr>
      <w:tr w:rsidR="00D352AA" w:rsidRPr="00BA33FC" w:rsidTr="00330E3D">
        <w:trPr>
          <w:trHeight w:val="32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抽屉上装饰盖板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704*385*15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喷皮纹漆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，黑色，0.3㎡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ABS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1.2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2AA" w:rsidRPr="00766597" w:rsidRDefault="00D352AA" w:rsidP="00330E3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5"/>
                <w:szCs w:val="15"/>
              </w:rPr>
            </w:pPr>
            <w:r w:rsidRPr="00766597">
              <w:rPr>
                <w:rFonts w:asciiTheme="minorEastAsia" w:eastAsiaTheme="minorEastAsia" w:hAnsiTheme="minorEastAsia"/>
                <w:color w:val="000000"/>
                <w:sz w:val="15"/>
                <w:szCs w:val="15"/>
              </w:rPr>
              <w:t>CNC</w:t>
            </w:r>
          </w:p>
        </w:tc>
      </w:tr>
      <w:tr w:rsidR="00D352AA" w:rsidRPr="00BA33FC" w:rsidTr="00330E3D">
        <w:trPr>
          <w:trHeight w:val="327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抽屉侧挡板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698*460*10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表面喷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皮纹漆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，黑色，0.35㎡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ABS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2AA" w:rsidRPr="00766597" w:rsidRDefault="00D352AA" w:rsidP="00330E3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5"/>
                <w:szCs w:val="15"/>
              </w:rPr>
            </w:pPr>
            <w:r w:rsidRPr="00766597">
              <w:rPr>
                <w:rFonts w:asciiTheme="minorEastAsia" w:eastAsiaTheme="minorEastAsia" w:hAnsiTheme="minorEastAsia"/>
                <w:color w:val="000000"/>
                <w:sz w:val="15"/>
                <w:szCs w:val="15"/>
              </w:rPr>
              <w:t>CNC</w:t>
            </w:r>
          </w:p>
        </w:tc>
      </w:tr>
      <w:tr w:rsidR="00D352AA" w:rsidRPr="00BA33FC" w:rsidTr="00330E3D">
        <w:trPr>
          <w:trHeight w:val="327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抽屉前装饰板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377*89*13.6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表面喷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皮纹漆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，黑色，0.04㎡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ABS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2AA" w:rsidRPr="00766597" w:rsidRDefault="00D352AA" w:rsidP="00330E3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5"/>
                <w:szCs w:val="15"/>
              </w:rPr>
            </w:pPr>
            <w:r w:rsidRPr="00766597">
              <w:rPr>
                <w:rFonts w:asciiTheme="minorEastAsia" w:eastAsiaTheme="minorEastAsia" w:hAnsiTheme="minorEastAsia"/>
                <w:color w:val="000000"/>
                <w:sz w:val="15"/>
                <w:szCs w:val="15"/>
              </w:rPr>
              <w:t>CNC</w:t>
            </w:r>
          </w:p>
        </w:tc>
      </w:tr>
      <w:tr w:rsidR="00D352AA" w:rsidRPr="00BA33FC" w:rsidTr="00330E3D">
        <w:trPr>
          <w:trHeight w:val="1296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抽屉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726*380*374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表面喷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皮纹漆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，黑色，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金属滑轨</w:t>
            </w: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（三节轨）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br/>
              <w:t>压铸铝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br/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ABS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金属滑轨：2.5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br/>
              <w:t>压铸铝：0.5</w:t>
            </w: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br/>
            </w:r>
            <w:r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  <w:t>ABS:5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352AA" w:rsidRPr="00766597" w:rsidRDefault="00D352AA" w:rsidP="00330E3D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5"/>
                <w:szCs w:val="15"/>
              </w:rPr>
            </w:pPr>
            <w:r w:rsidRPr="00766597">
              <w:rPr>
                <w:rFonts w:asciiTheme="minorEastAsia" w:eastAsiaTheme="minorEastAsia" w:hAnsiTheme="minorEastAsia"/>
                <w:color w:val="000000"/>
                <w:sz w:val="15"/>
                <w:szCs w:val="15"/>
              </w:rPr>
              <w:t>CNC</w:t>
            </w:r>
            <w:r w:rsidRPr="00766597">
              <w:rPr>
                <w:rFonts w:asciiTheme="minorEastAsia" w:eastAsiaTheme="minorEastAsia" w:hAnsiTheme="minorEastAsia" w:hint="eastAsia"/>
                <w:color w:val="000000"/>
                <w:sz w:val="15"/>
                <w:szCs w:val="15"/>
              </w:rPr>
              <w:t>、冲压</w:t>
            </w:r>
          </w:p>
        </w:tc>
      </w:tr>
      <w:tr w:rsidR="00D352AA" w:rsidRPr="00BA33FC" w:rsidTr="00330E3D">
        <w:trPr>
          <w:trHeight w:val="327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抽屉支架总成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488.5*385*450.5</w:t>
            </w:r>
          </w:p>
        </w:tc>
        <w:tc>
          <w:tcPr>
            <w:tcW w:w="1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表面喷漆，0.95㎡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钢板DC01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52AA" w:rsidRPr="00BA33FC" w:rsidRDefault="00D352AA" w:rsidP="00330E3D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 w:rsidRPr="00BA33FC"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52AA" w:rsidRPr="00766597" w:rsidRDefault="00D352AA" w:rsidP="00330E3D">
            <w:pPr>
              <w:widowControl/>
              <w:wordWrap w:val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15"/>
                <w:szCs w:val="15"/>
              </w:rPr>
            </w:pPr>
            <w:r w:rsidRPr="00766597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5"/>
                <w:szCs w:val="15"/>
              </w:rPr>
              <w:t>冲压、焊接</w:t>
            </w:r>
          </w:p>
        </w:tc>
      </w:tr>
    </w:tbl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性能要求：抽屉具有锁止、解锁功能，解锁顺畅、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锁止可靠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扳动抽屉解锁手柄，抽屉可打开；</w:t>
      </w:r>
    </w:p>
    <w:p w:rsidR="00D352AA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抽屉滑动行程为5</w:t>
      </w:r>
      <w:r>
        <w:rPr>
          <w:rFonts w:ascii="仿宋" w:eastAsia="仿宋" w:hAnsi="仿宋" w:cs="仿宋"/>
          <w:kern w:val="0"/>
          <w:sz w:val="24"/>
          <w:lang w:bidi="ar"/>
        </w:rPr>
        <w:t>80</w:t>
      </w:r>
      <w:r>
        <w:rPr>
          <w:rFonts w:ascii="仿宋" w:eastAsia="仿宋" w:hAnsi="仿宋" w:cs="仿宋" w:hint="eastAsia"/>
          <w:kern w:val="0"/>
          <w:sz w:val="24"/>
          <w:lang w:bidi="ar"/>
        </w:rPr>
        <w:t>mm，滑动顺畅；</w:t>
      </w:r>
    </w:p>
    <w:p w:rsidR="00D352AA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抽屉与抽屉支架固定牢固。</w:t>
      </w:r>
    </w:p>
    <w:p w:rsidR="00D352AA" w:rsidRPr="00766597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lastRenderedPageBreak/>
        <w:drawing>
          <wp:inline distT="0" distB="0" distL="0" distR="0" wp14:anchorId="7EDD3778" wp14:editId="07A6015D">
            <wp:extent cx="3110948" cy="26926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80" cy="26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/>
          <w:kern w:val="0"/>
          <w:sz w:val="24"/>
          <w:lang w:bidi="ar"/>
        </w:rPr>
        <w:t>3</w:t>
      </w:r>
      <w:r>
        <w:rPr>
          <w:rFonts w:ascii="仿宋" w:eastAsia="仿宋" w:hAnsi="仿宋" w:cs="仿宋" w:hint="eastAsia"/>
          <w:kern w:val="0"/>
          <w:sz w:val="24"/>
          <w:lang w:bidi="ar"/>
        </w:rPr>
        <w:t>、工具箱总成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盖板：材质,E</w:t>
      </w:r>
      <w:r>
        <w:rPr>
          <w:rFonts w:ascii="仿宋" w:eastAsia="仿宋" w:hAnsi="仿宋" w:cs="仿宋"/>
          <w:kern w:val="0"/>
          <w:sz w:val="24"/>
          <w:lang w:bidi="ar"/>
        </w:rPr>
        <w:t>PP;</w:t>
      </w:r>
      <w:r>
        <w:rPr>
          <w:rFonts w:ascii="仿宋" w:eastAsia="仿宋" w:hAnsi="仿宋" w:cs="仿宋" w:hint="eastAsia"/>
          <w:kern w:val="0"/>
          <w:sz w:val="24"/>
          <w:lang w:bidi="ar"/>
        </w:rPr>
        <w:t>尺寸,7</w:t>
      </w:r>
      <w:r>
        <w:rPr>
          <w:rFonts w:ascii="仿宋" w:eastAsia="仿宋" w:hAnsi="仿宋" w:cs="仿宋"/>
          <w:kern w:val="0"/>
          <w:sz w:val="24"/>
          <w:lang w:bidi="ar"/>
        </w:rPr>
        <w:t>05*745*50</w:t>
      </w:r>
      <w:r>
        <w:rPr>
          <w:rFonts w:ascii="仿宋" w:eastAsia="仿宋" w:hAnsi="仿宋" w:cs="仿宋" w:hint="eastAsia"/>
          <w:kern w:val="0"/>
          <w:sz w:val="24"/>
          <w:lang w:bidi="ar"/>
        </w:rPr>
        <w:t>mm</w:t>
      </w:r>
      <w:r>
        <w:rPr>
          <w:rFonts w:ascii="仿宋" w:eastAsia="仿宋" w:hAnsi="仿宋" w:cs="仿宋"/>
          <w:kern w:val="0"/>
          <w:sz w:val="24"/>
          <w:lang w:bidi="ar"/>
        </w:rPr>
        <w:t>;</w:t>
      </w:r>
      <w:r>
        <w:rPr>
          <w:rFonts w:ascii="仿宋" w:eastAsia="仿宋" w:hAnsi="仿宋" w:cs="仿宋" w:hint="eastAsia"/>
          <w:kern w:val="0"/>
          <w:sz w:val="24"/>
          <w:lang w:bidi="ar"/>
        </w:rPr>
        <w:t>重量：1</w:t>
      </w:r>
      <w:r>
        <w:rPr>
          <w:rFonts w:ascii="仿宋" w:eastAsia="仿宋" w:hAnsi="仿宋" w:cs="仿宋"/>
          <w:kern w:val="0"/>
          <w:sz w:val="24"/>
          <w:lang w:bidi="ar"/>
        </w:rPr>
        <w:t>.8</w:t>
      </w:r>
      <w:r>
        <w:rPr>
          <w:rFonts w:ascii="仿宋" w:eastAsia="仿宋" w:hAnsi="仿宋" w:cs="仿宋" w:hint="eastAsia"/>
          <w:kern w:val="0"/>
          <w:sz w:val="24"/>
          <w:lang w:bidi="ar"/>
        </w:rPr>
        <w:t>kg；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工具箱支架：材质，钢板；尺寸，4</w:t>
      </w:r>
      <w:r>
        <w:rPr>
          <w:rFonts w:ascii="仿宋" w:eastAsia="仿宋" w:hAnsi="仿宋" w:cs="仿宋"/>
          <w:kern w:val="0"/>
          <w:sz w:val="24"/>
          <w:lang w:bidi="ar"/>
        </w:rPr>
        <w:t>85*92*85</w:t>
      </w:r>
      <w:r>
        <w:rPr>
          <w:rFonts w:ascii="仿宋" w:eastAsia="仿宋" w:hAnsi="仿宋" w:cs="仿宋" w:hint="eastAsia"/>
          <w:kern w:val="0"/>
          <w:sz w:val="24"/>
          <w:lang w:bidi="ar"/>
        </w:rPr>
        <w:t>mm；重量：1</w:t>
      </w:r>
      <w:r>
        <w:rPr>
          <w:rFonts w:ascii="仿宋" w:eastAsia="仿宋" w:hAnsi="仿宋" w:cs="仿宋"/>
          <w:kern w:val="0"/>
          <w:sz w:val="24"/>
          <w:lang w:bidi="ar"/>
        </w:rPr>
        <w:t>.2</w:t>
      </w:r>
      <w:r>
        <w:rPr>
          <w:rFonts w:ascii="仿宋" w:eastAsia="仿宋" w:hAnsi="仿宋" w:cs="仿宋" w:hint="eastAsia"/>
          <w:kern w:val="0"/>
          <w:sz w:val="24"/>
          <w:lang w:bidi="ar"/>
        </w:rPr>
        <w:t>kg；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工具箱盒体：材质，E</w:t>
      </w:r>
      <w:r>
        <w:rPr>
          <w:rFonts w:ascii="仿宋" w:eastAsia="仿宋" w:hAnsi="仿宋" w:cs="仿宋"/>
          <w:kern w:val="0"/>
          <w:sz w:val="24"/>
          <w:lang w:bidi="ar"/>
        </w:rPr>
        <w:t>PP;</w:t>
      </w:r>
      <w:r>
        <w:rPr>
          <w:rFonts w:ascii="仿宋" w:eastAsia="仿宋" w:hAnsi="仿宋" w:cs="仿宋" w:hint="eastAsia"/>
          <w:kern w:val="0"/>
          <w:sz w:val="24"/>
          <w:lang w:bidi="ar"/>
        </w:rPr>
        <w:t>尺寸：1</w:t>
      </w:r>
      <w:r>
        <w:rPr>
          <w:rFonts w:ascii="仿宋" w:eastAsia="仿宋" w:hAnsi="仿宋" w:cs="仿宋"/>
          <w:kern w:val="0"/>
          <w:sz w:val="24"/>
          <w:lang w:bidi="ar"/>
        </w:rPr>
        <w:t>145*580*955</w:t>
      </w:r>
      <w:r>
        <w:rPr>
          <w:rFonts w:ascii="仿宋" w:eastAsia="仿宋" w:hAnsi="仿宋" w:cs="仿宋" w:hint="eastAsia"/>
          <w:kern w:val="0"/>
          <w:sz w:val="24"/>
          <w:lang w:bidi="ar"/>
        </w:rPr>
        <w:t>mm；重量：4</w:t>
      </w:r>
      <w:r>
        <w:rPr>
          <w:rFonts w:ascii="仿宋" w:eastAsia="仿宋" w:hAnsi="仿宋" w:cs="仿宋"/>
          <w:kern w:val="0"/>
          <w:sz w:val="24"/>
          <w:lang w:bidi="ar"/>
        </w:rPr>
        <w:t>.1</w:t>
      </w:r>
      <w:r>
        <w:rPr>
          <w:rFonts w:ascii="仿宋" w:eastAsia="仿宋" w:hAnsi="仿宋" w:cs="仿宋" w:hint="eastAsia"/>
          <w:kern w:val="0"/>
          <w:sz w:val="24"/>
          <w:lang w:bidi="ar"/>
        </w:rPr>
        <w:t>kg；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表面处理：盖板上表面、侧面粘贴或包覆P</w:t>
      </w:r>
      <w:r>
        <w:rPr>
          <w:rFonts w:ascii="仿宋" w:eastAsia="仿宋" w:hAnsi="仿宋" w:cs="仿宋"/>
          <w:kern w:val="0"/>
          <w:sz w:val="24"/>
          <w:lang w:bidi="ar"/>
        </w:rPr>
        <w:t>VC</w:t>
      </w:r>
      <w:r>
        <w:rPr>
          <w:rFonts w:ascii="仿宋" w:eastAsia="仿宋" w:hAnsi="仿宋" w:cs="仿宋" w:hint="eastAsia"/>
          <w:kern w:val="0"/>
          <w:sz w:val="24"/>
          <w:lang w:bidi="ar"/>
        </w:rPr>
        <w:t>;</w:t>
      </w:r>
    </w:p>
    <w:p w:rsidR="00D352AA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工具箱上表面、前立面粘贴或包覆P</w:t>
      </w:r>
      <w:r>
        <w:rPr>
          <w:rFonts w:ascii="仿宋" w:eastAsia="仿宋" w:hAnsi="仿宋" w:cs="仿宋"/>
          <w:kern w:val="0"/>
          <w:sz w:val="24"/>
          <w:lang w:bidi="ar"/>
        </w:rPr>
        <w:t>VC;</w:t>
      </w:r>
    </w:p>
    <w:p w:rsidR="00D352AA" w:rsidRPr="00D00C63" w:rsidRDefault="00D352AA" w:rsidP="00D352AA">
      <w:pPr>
        <w:widowControl/>
        <w:spacing w:line="360" w:lineRule="auto"/>
        <w:ind w:firstLineChars="700" w:firstLine="16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工具箱支架表面喷漆处理，亚光，黑色。</w:t>
      </w:r>
    </w:p>
    <w:p w:rsidR="00D352AA" w:rsidRDefault="00D352AA" w:rsidP="00D352AA">
      <w:pPr>
        <w:widowControl/>
        <w:spacing w:line="360" w:lineRule="auto"/>
        <w:ind w:firstLineChars="200" w:firstLine="480"/>
        <w:jc w:val="center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0" distR="0" wp14:anchorId="068F0F8D" wp14:editId="395441A1">
            <wp:extent cx="3796748" cy="2815918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884" cy="28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4、多功能卧铺</w:t>
      </w:r>
    </w:p>
    <w:p w:rsidR="00D352AA" w:rsidRDefault="00D352AA" w:rsidP="00D352AA">
      <w:pPr>
        <w:pStyle w:val="a4"/>
        <w:widowControl/>
        <w:spacing w:line="360" w:lineRule="auto"/>
        <w:ind w:firstLine="480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产品尺寸：右侧：1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217*876*100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mmm，左侧：8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98*781*100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mmm，卧铺锁扣：2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62*60*53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mm</w:t>
      </w:r>
    </w:p>
    <w:p w:rsidR="00D352AA" w:rsidRPr="00590DA2" w:rsidRDefault="00D352AA" w:rsidP="00D352AA">
      <w:pPr>
        <w:pStyle w:val="a4"/>
        <w:widowControl/>
        <w:spacing w:line="360" w:lineRule="auto"/>
        <w:ind w:firstLine="480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lastRenderedPageBreak/>
        <w:t>重量：右侧，铝合金边框：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8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kg，左侧，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2.6</w:t>
      </w:r>
      <w:r w:rsidRPr="00590DA2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kg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；</w:t>
      </w:r>
    </w:p>
    <w:p w:rsidR="00D352AA" w:rsidRDefault="00D352AA" w:rsidP="00D352AA">
      <w:pPr>
        <w:pStyle w:val="a4"/>
        <w:widowControl/>
        <w:spacing w:line="360" w:lineRule="auto"/>
        <w:ind w:leftChars="200" w:left="1380" w:hangingChars="400" w:hanging="960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结构：</w:t>
      </w:r>
      <w:r w:rsidRPr="00E22AEF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①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右侧卧铺铝合金外框，中间木骨架，卧铺后部带铰链，前部装有两个橡胶锁舌，卧铺芯子为聚氨酯泡沫塑料，密度：（3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0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～3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5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）kg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/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m³，外侧包覆织物面料（织物+泡棉+底衬），面料按指定样式；</w:t>
      </w:r>
    </w:p>
    <w:p w:rsidR="00D352AA" w:rsidRPr="00F91758" w:rsidRDefault="00D352AA" w:rsidP="00D352AA">
      <w:pPr>
        <w:widowControl/>
        <w:spacing w:line="360" w:lineRule="auto"/>
        <w:ind w:leftChars="500" w:left="1290" w:hangingChars="100" w:hanging="240"/>
        <w:rPr>
          <w:rFonts w:ascii="仿宋" w:eastAsia="仿宋" w:hAnsi="仿宋" w:cs="Arial"/>
          <w:color w:val="000000"/>
          <w:kern w:val="24"/>
          <w:sz w:val="24"/>
          <w:szCs w:val="24"/>
        </w:rPr>
      </w:pPr>
      <w:r w:rsidRPr="00F91758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②左侧卧铺，卧铺芯子为聚氨酯泡沫塑料，密度：（3</w:t>
      </w:r>
      <w:r w:rsidRPr="00F91758">
        <w:rPr>
          <w:rFonts w:ascii="仿宋" w:eastAsia="仿宋" w:hAnsi="仿宋" w:cs="Arial"/>
          <w:color w:val="000000"/>
          <w:kern w:val="24"/>
          <w:sz w:val="24"/>
          <w:szCs w:val="24"/>
        </w:rPr>
        <w:t>0</w:t>
      </w:r>
      <w:r w:rsidRPr="00F91758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～3</w:t>
      </w:r>
      <w:r w:rsidRPr="00F91758">
        <w:rPr>
          <w:rFonts w:ascii="仿宋" w:eastAsia="仿宋" w:hAnsi="仿宋" w:cs="Arial"/>
          <w:color w:val="000000"/>
          <w:kern w:val="24"/>
          <w:sz w:val="24"/>
          <w:szCs w:val="24"/>
        </w:rPr>
        <w:t>5</w:t>
      </w:r>
      <w:r w:rsidRPr="00F91758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）kg</w:t>
      </w:r>
      <w:r w:rsidRPr="00F91758">
        <w:rPr>
          <w:rFonts w:ascii="仿宋" w:eastAsia="仿宋" w:hAnsi="仿宋" w:cs="Arial"/>
          <w:color w:val="000000"/>
          <w:kern w:val="24"/>
          <w:sz w:val="24"/>
          <w:szCs w:val="24"/>
        </w:rPr>
        <w:t>/</w:t>
      </w:r>
      <w:r w:rsidRPr="00F91758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</w:t>
      </w:r>
      <w:r w:rsidRPr="00F91758">
        <w:rPr>
          <w:rFonts w:ascii="Calibri" w:eastAsia="仿宋" w:hAnsi="Calibri" w:cs="Calibri"/>
          <w:color w:val="000000"/>
          <w:kern w:val="24"/>
          <w:sz w:val="24"/>
          <w:szCs w:val="24"/>
        </w:rPr>
        <w:t>³</w:t>
      </w:r>
      <w:r w:rsidRPr="00F91758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外侧包覆织物面料（织物+泡棉+底衬），面料按指定样式，蒙皮底部带魔术扣，子扣与蒙皮缝合；</w:t>
      </w:r>
    </w:p>
    <w:p w:rsidR="00D352AA" w:rsidRDefault="00D352AA" w:rsidP="00D352AA">
      <w:pPr>
        <w:widowControl/>
        <w:spacing w:line="360" w:lineRule="auto"/>
        <w:ind w:leftChars="200" w:left="1860" w:hangingChars="600" w:hanging="1440"/>
        <w:jc w:val="left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其他要求：</w:t>
      </w:r>
      <w:r w:rsidRPr="00E22AEF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①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卧铺平放搭接在工具箱上部、座椅背部，卧铺底部带橡胶缓冲垫；</w:t>
      </w:r>
    </w:p>
    <w:p w:rsidR="00D352AA" w:rsidRDefault="00D352AA" w:rsidP="00D352AA">
      <w:pPr>
        <w:widowControl/>
        <w:spacing w:line="360" w:lineRule="auto"/>
        <w:ind w:leftChars="200" w:left="1860" w:hangingChars="600" w:hanging="1440"/>
        <w:jc w:val="left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/>
          <w:color w:val="000000"/>
          <w:kern w:val="24"/>
          <w:sz w:val="24"/>
          <w:szCs w:val="24"/>
        </w:rPr>
        <w:t xml:space="preserve">          </w:t>
      </w:r>
      <w:r w:rsidRPr="00E22AEF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②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卧铺可翻转到后围，倚靠两个橡胶锁舌与后围设有的锁扣配合实现卧铺固定；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Arial"/>
          <w:color w:val="000000"/>
          <w:kern w:val="24"/>
          <w:sz w:val="24"/>
          <w:szCs w:val="24"/>
        </w:rPr>
      </w:pPr>
      <w:r w:rsidRPr="00590DA2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③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卧铺底部设有橡胶</w:t>
      </w:r>
      <w:proofErr w:type="gramStart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锁止拉</w:t>
      </w:r>
      <w:proofErr w:type="gramEnd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带及小桌板固定孔，小桌板可牢固固定到卧铺底部，并通过</w:t>
      </w:r>
      <w:proofErr w:type="gramStart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锁止拉带实现</w:t>
      </w:r>
      <w:proofErr w:type="gramEnd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小桌板翻转限位。</w:t>
      </w:r>
    </w:p>
    <w:p w:rsidR="00D352AA" w:rsidRPr="0076382C" w:rsidRDefault="00D352AA" w:rsidP="00D352AA">
      <w:pPr>
        <w:widowControl/>
        <w:ind w:leftChars="200" w:left="1860" w:hangingChars="600" w:hanging="1440"/>
        <w:jc w:val="left"/>
        <w:rPr>
          <w:rFonts w:ascii="仿宋" w:eastAsia="仿宋" w:hAnsi="仿宋" w:cs="Arial"/>
          <w:color w:val="000000"/>
          <w:kern w:val="24"/>
          <w:sz w:val="24"/>
          <w:szCs w:val="24"/>
        </w:rPr>
      </w:pPr>
      <w:r>
        <w:rPr>
          <w:rFonts w:ascii="仿宋" w:eastAsia="仿宋" w:hAnsi="仿宋" w:cs="Arial" w:hint="eastAsia"/>
          <w:noProof/>
          <w:color w:val="000000"/>
          <w:kern w:val="24"/>
          <w:sz w:val="24"/>
          <w:szCs w:val="24"/>
        </w:rPr>
        <w:drawing>
          <wp:inline distT="0" distB="0" distL="0" distR="0" wp14:anchorId="70669A2C" wp14:editId="2B357E46">
            <wp:extent cx="3912973" cy="23672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69" cy="237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5、后置生活座椅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产品尺寸：</w:t>
      </w:r>
      <w:r w:rsidRPr="00766597">
        <w:rPr>
          <w:rFonts w:ascii="仿宋" w:eastAsia="仿宋" w:hAnsi="仿宋" w:cs="仿宋"/>
          <w:kern w:val="0"/>
          <w:sz w:val="24"/>
          <w:lang w:bidi="ar"/>
        </w:rPr>
        <w:t>1123*817*685</w:t>
      </w:r>
      <w:r>
        <w:rPr>
          <w:rFonts w:ascii="仿宋" w:eastAsia="仿宋" w:hAnsi="仿宋" w:cs="仿宋" w:hint="eastAsia"/>
          <w:kern w:val="0"/>
          <w:sz w:val="24"/>
          <w:lang w:bidi="ar"/>
        </w:rPr>
        <w:t>mm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重量：3</w:t>
      </w:r>
      <w:r>
        <w:rPr>
          <w:rFonts w:ascii="仿宋" w:eastAsia="仿宋" w:hAnsi="仿宋" w:cs="仿宋"/>
          <w:kern w:val="0"/>
          <w:sz w:val="24"/>
          <w:lang w:bidi="ar"/>
        </w:rPr>
        <w:t>6</w:t>
      </w:r>
      <w:r>
        <w:rPr>
          <w:rFonts w:ascii="仿宋" w:eastAsia="仿宋" w:hAnsi="仿宋" w:cs="仿宋" w:hint="eastAsia"/>
          <w:kern w:val="0"/>
          <w:sz w:val="24"/>
          <w:lang w:bidi="ar"/>
        </w:rPr>
        <w:t>kg</w:t>
      </w:r>
    </w:p>
    <w:p w:rsidR="00D352AA" w:rsidRDefault="00D352AA" w:rsidP="00D352AA">
      <w:pPr>
        <w:widowControl/>
        <w:spacing w:line="360" w:lineRule="auto"/>
        <w:ind w:leftChars="200" w:left="1380" w:hangingChars="400" w:hanging="96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功能：</w:t>
      </w: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①</w:t>
      </w:r>
      <w:r>
        <w:rPr>
          <w:rFonts w:ascii="仿宋" w:eastAsia="仿宋" w:hAnsi="仿宋" w:cs="仿宋" w:hint="eastAsia"/>
          <w:kern w:val="0"/>
          <w:sz w:val="24"/>
          <w:lang w:bidi="ar"/>
        </w:rPr>
        <w:t>座椅具有靠背角度可手动调整，仅有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两个锁止位置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，向后靠背角为2</w:t>
      </w:r>
      <w:r>
        <w:rPr>
          <w:rFonts w:ascii="仿宋" w:eastAsia="仿宋" w:hAnsi="仿宋" w:cs="仿宋"/>
          <w:kern w:val="0"/>
          <w:sz w:val="24"/>
          <w:lang w:bidi="ar"/>
        </w:rPr>
        <w:t>8</w:t>
      </w:r>
      <w:r>
        <w:rPr>
          <w:rFonts w:ascii="仿宋" w:eastAsia="仿宋" w:hAnsi="仿宋" w:cs="仿宋" w:hint="eastAsia"/>
          <w:kern w:val="0"/>
          <w:sz w:val="24"/>
          <w:lang w:bidi="ar"/>
        </w:rPr>
        <w:t>镀，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向前可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翻转至水平，调整机构按三维数据；</w:t>
      </w:r>
    </w:p>
    <w:p w:rsidR="00D352AA" w:rsidRDefault="00D352AA" w:rsidP="00D352AA">
      <w:pPr>
        <w:widowControl/>
        <w:spacing w:line="360" w:lineRule="auto"/>
        <w:ind w:firstLineChars="500" w:firstLine="120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E22AEF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②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头</w:t>
      </w:r>
      <w:proofErr w:type="gramStart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枕高度</w:t>
      </w:r>
      <w:proofErr w:type="gramEnd"/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可调，分三档，每档行程2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0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mm</w:t>
      </w:r>
      <w:r>
        <w:rPr>
          <w:rFonts w:ascii="仿宋" w:eastAsia="仿宋" w:hAnsi="仿宋" w:cs="仿宋" w:hint="eastAsia"/>
          <w:kern w:val="0"/>
          <w:sz w:val="24"/>
          <w:lang w:bidi="ar"/>
        </w:rPr>
        <w:t>。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其他要求：</w:t>
      </w: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①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储物盒材质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E</w:t>
      </w:r>
      <w:r>
        <w:rPr>
          <w:rFonts w:ascii="仿宋" w:eastAsia="仿宋" w:hAnsi="仿宋" w:cs="仿宋"/>
          <w:kern w:val="0"/>
          <w:sz w:val="24"/>
          <w:lang w:bidi="ar"/>
        </w:rPr>
        <w:t>PP</w:t>
      </w:r>
      <w:r>
        <w:rPr>
          <w:rFonts w:ascii="仿宋" w:eastAsia="仿宋" w:hAnsi="仿宋" w:cs="仿宋" w:hint="eastAsia"/>
          <w:kern w:val="0"/>
          <w:sz w:val="24"/>
          <w:lang w:bidi="ar"/>
        </w:rPr>
        <w:t>，可见面美化处理，可贴</w:t>
      </w:r>
      <w:r>
        <w:rPr>
          <w:rFonts w:ascii="仿宋" w:eastAsia="仿宋" w:hAnsi="仿宋" w:cs="仿宋"/>
          <w:kern w:val="0"/>
          <w:sz w:val="24"/>
          <w:lang w:bidi="ar"/>
        </w:rPr>
        <w:t>PU/PVC/</w:t>
      </w:r>
      <w:r>
        <w:rPr>
          <w:rFonts w:ascii="仿宋" w:eastAsia="仿宋" w:hAnsi="仿宋" w:cs="仿宋" w:hint="eastAsia"/>
          <w:kern w:val="0"/>
          <w:sz w:val="24"/>
          <w:lang w:bidi="ar"/>
        </w:rPr>
        <w:t>织物面料</w:t>
      </w:r>
      <w:r>
        <w:rPr>
          <w:rFonts w:ascii="仿宋" w:eastAsia="仿宋" w:hAnsi="仿宋" w:cs="仿宋"/>
          <w:kern w:val="0"/>
          <w:sz w:val="24"/>
          <w:lang w:bidi="ar"/>
        </w:rPr>
        <w:t>;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Arial"/>
          <w:color w:val="000000"/>
          <w:kern w:val="24"/>
          <w:sz w:val="24"/>
          <w:szCs w:val="24"/>
        </w:rPr>
      </w:pPr>
      <w:r w:rsidRPr="00E22AEF"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lastRenderedPageBreak/>
        <w:t>②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前盖、上盖、后盖、下后盖、左上盖、左下盖、中部装饰盖材质A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BS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，加工工艺C</w:t>
      </w:r>
      <w:r>
        <w:rPr>
          <w:rFonts w:ascii="仿宋" w:eastAsia="仿宋" w:hAnsi="仿宋" w:cs="Arial"/>
          <w:color w:val="000000"/>
          <w:kern w:val="24"/>
          <w:sz w:val="24"/>
          <w:szCs w:val="24"/>
        </w:rPr>
        <w:t>NC</w:t>
      </w:r>
      <w:r>
        <w:rPr>
          <w:rFonts w:ascii="仿宋" w:eastAsia="仿宋" w:hAnsi="仿宋" w:cs="Arial" w:hint="eastAsia"/>
          <w:color w:val="000000"/>
          <w:kern w:val="24"/>
          <w:sz w:val="24"/>
          <w:szCs w:val="24"/>
        </w:rPr>
        <w:t>，表面喷皮纹漆；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③</w:t>
      </w:r>
      <w:r>
        <w:rPr>
          <w:rFonts w:ascii="仿宋" w:eastAsia="仿宋" w:hAnsi="仿宋" w:cs="仿宋" w:hint="eastAsia"/>
          <w:kern w:val="0"/>
          <w:sz w:val="24"/>
          <w:lang w:bidi="ar"/>
        </w:rPr>
        <w:t>遮盖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帘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采用单层织物面料，遮盖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帘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左侧缝有子母扣（绒面），右侧固定有金属环形扣，通过自攻螺钉可将遮盖</w:t>
      </w:r>
      <w:proofErr w:type="gramStart"/>
      <w:r>
        <w:rPr>
          <w:rFonts w:ascii="仿宋" w:eastAsia="仿宋" w:hAnsi="仿宋" w:cs="仿宋" w:hint="eastAsia"/>
          <w:kern w:val="0"/>
          <w:sz w:val="24"/>
          <w:lang w:bidi="ar"/>
        </w:rPr>
        <w:t>帘</w:t>
      </w:r>
      <w:proofErr w:type="gramEnd"/>
      <w:r>
        <w:rPr>
          <w:rFonts w:ascii="仿宋" w:eastAsia="仿宋" w:hAnsi="仿宋" w:cs="仿宋" w:hint="eastAsia"/>
          <w:kern w:val="0"/>
          <w:sz w:val="24"/>
          <w:lang w:bidi="ar"/>
        </w:rPr>
        <w:t>固定到侧围上；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④</w:t>
      </w:r>
      <w:r>
        <w:rPr>
          <w:rFonts w:ascii="仿宋" w:eastAsia="仿宋" w:hAnsi="仿宋" w:cs="仿宋" w:hint="eastAsia"/>
          <w:kern w:val="0"/>
          <w:sz w:val="24"/>
          <w:lang w:bidi="ar"/>
        </w:rPr>
        <w:t>座椅面料为普通织物/</w:t>
      </w:r>
      <w:r>
        <w:rPr>
          <w:rFonts w:ascii="仿宋" w:eastAsia="仿宋" w:hAnsi="仿宋" w:cs="仿宋"/>
          <w:kern w:val="0"/>
          <w:sz w:val="24"/>
          <w:lang w:bidi="ar"/>
        </w:rPr>
        <w:t>PVC</w:t>
      </w:r>
      <w:r>
        <w:rPr>
          <w:rFonts w:ascii="仿宋" w:eastAsia="仿宋" w:hAnsi="仿宋" w:cs="仿宋" w:hint="eastAsia"/>
          <w:kern w:val="0"/>
          <w:sz w:val="24"/>
          <w:lang w:bidi="ar"/>
        </w:rPr>
        <w:t>面料，内部软垫采用聚氨酯泡沫，密度（7</w:t>
      </w:r>
      <w:r>
        <w:rPr>
          <w:rFonts w:ascii="仿宋" w:eastAsia="仿宋" w:hAnsi="仿宋" w:cs="仿宋"/>
          <w:kern w:val="0"/>
          <w:sz w:val="24"/>
          <w:lang w:bidi="ar"/>
        </w:rPr>
        <w:t>0</w:t>
      </w:r>
      <w:r>
        <w:rPr>
          <w:rFonts w:ascii="仿宋" w:eastAsia="仿宋" w:hAnsi="仿宋" w:cs="仿宋" w:hint="eastAsia"/>
          <w:kern w:val="0"/>
          <w:sz w:val="24"/>
          <w:lang w:bidi="ar"/>
        </w:rPr>
        <w:t>±</w:t>
      </w:r>
      <w:r>
        <w:rPr>
          <w:rFonts w:ascii="仿宋" w:eastAsia="仿宋" w:hAnsi="仿宋" w:cs="仿宋"/>
          <w:kern w:val="0"/>
          <w:sz w:val="24"/>
          <w:lang w:bidi="ar"/>
        </w:rPr>
        <w:t>5</w:t>
      </w:r>
      <w:r>
        <w:rPr>
          <w:rFonts w:ascii="仿宋" w:eastAsia="仿宋" w:hAnsi="仿宋" w:cs="仿宋" w:hint="eastAsia"/>
          <w:kern w:val="0"/>
          <w:sz w:val="24"/>
          <w:lang w:bidi="ar"/>
        </w:rPr>
        <w:t>）kg</w:t>
      </w:r>
      <w:r>
        <w:rPr>
          <w:rFonts w:ascii="仿宋" w:eastAsia="仿宋" w:hAnsi="仿宋" w:cs="仿宋"/>
          <w:kern w:val="0"/>
          <w:sz w:val="24"/>
          <w:lang w:bidi="ar"/>
        </w:rPr>
        <w:t>/</w:t>
      </w:r>
      <w:r>
        <w:rPr>
          <w:rFonts w:ascii="仿宋" w:eastAsia="仿宋" w:hAnsi="仿宋" w:cs="仿宋" w:hint="eastAsia"/>
          <w:kern w:val="0"/>
          <w:sz w:val="24"/>
          <w:lang w:bidi="ar"/>
        </w:rPr>
        <w:t>m³，坐垫软垫上部局部增加零重力软泡层；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766597">
        <w:rPr>
          <w:rFonts w:ascii="仿宋" w:eastAsia="仿宋" w:hAnsi="仿宋" w:cs="仿宋" w:hint="eastAsia"/>
          <w:kern w:val="0"/>
          <w:sz w:val="24"/>
          <w:lang w:bidi="ar"/>
        </w:rPr>
        <w:t>⑤</w:t>
      </w:r>
      <w:r>
        <w:rPr>
          <w:rFonts w:ascii="仿宋" w:eastAsia="仿宋" w:hAnsi="仿宋" w:cs="仿宋" w:hint="eastAsia"/>
          <w:kern w:val="0"/>
          <w:sz w:val="24"/>
          <w:lang w:bidi="ar"/>
        </w:rPr>
        <w:t>座椅侧靠背后部通过E</w:t>
      </w:r>
      <w:r>
        <w:rPr>
          <w:rFonts w:ascii="仿宋" w:eastAsia="仿宋" w:hAnsi="仿宋" w:cs="仿宋"/>
          <w:kern w:val="0"/>
          <w:sz w:val="24"/>
          <w:lang w:bidi="ar"/>
        </w:rPr>
        <w:t>PP</w:t>
      </w:r>
      <w:r>
        <w:rPr>
          <w:rFonts w:ascii="仿宋" w:eastAsia="仿宋" w:hAnsi="仿宋" w:cs="仿宋" w:hint="eastAsia"/>
          <w:kern w:val="0"/>
          <w:sz w:val="24"/>
          <w:lang w:bidi="ar"/>
        </w:rPr>
        <w:t>进行支撑。</w:t>
      </w:r>
    </w:p>
    <w:p w:rsidR="00D352AA" w:rsidRPr="00D06A60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FD0990">
        <w:rPr>
          <w:rFonts w:ascii="仿宋" w:eastAsia="仿宋" w:hAnsi="仿宋" w:cs="仿宋" w:hint="eastAsia"/>
          <w:kern w:val="0"/>
          <w:sz w:val="24"/>
          <w:lang w:bidi="ar"/>
        </w:rPr>
        <w:t>⑥</w:t>
      </w:r>
      <w:r w:rsidRPr="00D06A60">
        <w:rPr>
          <w:rFonts w:ascii="仿宋" w:eastAsia="仿宋" w:hAnsi="仿宋" w:cs="仿宋" w:hint="eastAsia"/>
          <w:kern w:val="0"/>
          <w:sz w:val="24"/>
          <w:lang w:bidi="ar"/>
        </w:rPr>
        <w:t>座椅总成各焊接组件应牢固可靠，不允许出现焊接错位、气孔、虚焊、漏焊等现象；</w:t>
      </w:r>
    </w:p>
    <w:p w:rsidR="00D352AA" w:rsidRPr="00D06A60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D06A60">
        <w:rPr>
          <w:rFonts w:ascii="仿宋" w:eastAsia="仿宋" w:hAnsi="仿宋" w:cs="仿宋" w:hint="eastAsia"/>
          <w:kern w:val="0"/>
          <w:sz w:val="24"/>
          <w:lang w:bidi="ar"/>
        </w:rPr>
        <w:t>⑦护面总成缝合牢固，缝合部位不允许露线、开缝、脱线、跳线，座椅装配护面后，表面应挺括、饱满、整洁，不应有变形、变色、起皱、外漏线头、脱色、污渍、破损及划伤等缺陷，所有缝合处用不低于30N的线缝合，针距（3-5）mm；</w:t>
      </w:r>
    </w:p>
    <w:p w:rsidR="00D352AA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D06A60">
        <w:rPr>
          <w:rFonts w:ascii="仿宋" w:eastAsia="仿宋" w:hAnsi="仿宋" w:cs="仿宋" w:hint="eastAsia"/>
          <w:kern w:val="0"/>
          <w:sz w:val="24"/>
          <w:lang w:bidi="ar"/>
        </w:rPr>
        <w:t>⑧</w:t>
      </w:r>
      <w:r>
        <w:rPr>
          <w:rFonts w:ascii="仿宋" w:eastAsia="仿宋" w:hAnsi="仿宋" w:cs="仿宋" w:hint="eastAsia"/>
          <w:kern w:val="0"/>
          <w:sz w:val="24"/>
          <w:lang w:bidi="ar"/>
        </w:rPr>
        <w:t>座椅外表面和内部不应存在任何危及乘客安全的尖锐突出；</w:t>
      </w:r>
    </w:p>
    <w:p w:rsidR="00D352AA" w:rsidRPr="00D06A60" w:rsidRDefault="00D352AA" w:rsidP="00D352AA">
      <w:pPr>
        <w:widowControl/>
        <w:spacing w:line="360" w:lineRule="auto"/>
        <w:ind w:leftChars="800" w:left="168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3D1B61">
        <w:rPr>
          <w:rFonts w:ascii="仿宋" w:eastAsia="仿宋" w:hAnsi="仿宋" w:cs="仿宋" w:hint="eastAsia"/>
          <w:kern w:val="0"/>
          <w:sz w:val="24"/>
          <w:lang w:bidi="ar"/>
        </w:rPr>
        <w:t>⑨</w:t>
      </w:r>
      <w:r>
        <w:rPr>
          <w:rFonts w:ascii="仿宋" w:eastAsia="仿宋" w:hAnsi="仿宋" w:cs="仿宋" w:hint="eastAsia"/>
          <w:kern w:val="0"/>
          <w:sz w:val="24"/>
          <w:lang w:bidi="ar"/>
        </w:rPr>
        <w:t>安全带型号：4</w:t>
      </w:r>
      <w:r>
        <w:rPr>
          <w:rFonts w:ascii="仿宋" w:eastAsia="仿宋" w:hAnsi="仿宋" w:cs="仿宋"/>
          <w:kern w:val="0"/>
          <w:sz w:val="24"/>
          <w:lang w:bidi="ar"/>
        </w:rPr>
        <w:t>N</w:t>
      </w:r>
      <w:r>
        <w:rPr>
          <w:rFonts w:ascii="仿宋" w:eastAsia="仿宋" w:hAnsi="仿宋" w:cs="仿宋" w:hint="eastAsia"/>
          <w:kern w:val="0"/>
          <w:sz w:val="24"/>
          <w:lang w:bidi="ar"/>
        </w:rPr>
        <w:t>型。</w:t>
      </w:r>
    </w:p>
    <w:p w:rsidR="00D352AA" w:rsidRDefault="00D352AA" w:rsidP="00D352AA">
      <w:pPr>
        <w:widowControl/>
        <w:spacing w:line="360" w:lineRule="auto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/>
          <w:noProof/>
          <w:kern w:val="0"/>
          <w:sz w:val="24"/>
        </w:rPr>
        <w:drawing>
          <wp:anchor distT="0" distB="0" distL="114300" distR="114300" simplePos="0" relativeHeight="251659264" behindDoc="0" locked="0" layoutInCell="1" allowOverlap="1" wp14:anchorId="3E3A19AC" wp14:editId="55F7B7F2">
            <wp:simplePos x="0" y="0"/>
            <wp:positionH relativeFrom="column">
              <wp:posOffset>3439049</wp:posOffset>
            </wp:positionH>
            <wp:positionV relativeFrom="paragraph">
              <wp:posOffset>5853</wp:posOffset>
            </wp:positionV>
            <wp:extent cx="2897505" cy="286194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kern w:val="0"/>
          <w:sz w:val="24"/>
        </w:rPr>
        <w:drawing>
          <wp:inline distT="0" distB="0" distL="0" distR="0" wp14:anchorId="1B589E4D" wp14:editId="31BDAC37">
            <wp:extent cx="3190461" cy="27628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1"/>
                    <a:stretch/>
                  </pic:blipFill>
                  <pic:spPr bwMode="auto">
                    <a:xfrm>
                      <a:off x="0" y="0"/>
                      <a:ext cx="3203260" cy="277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4"/>
        </w:rPr>
        <w:drawing>
          <wp:inline distT="0" distB="0" distL="0" distR="0" wp14:anchorId="54849551" wp14:editId="7D612E5F">
            <wp:extent cx="4452731" cy="2712150"/>
            <wp:effectExtent l="0" t="0" r="508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34" cy="27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材料说明：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1）左、右边板材料：钢板3-Q/BQB301/QSTE420TM-Q/BQB310；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2）支撑板材料：钢板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2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-Q/BQB301/QSTE420TM-Q/BQB310；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3）钢带材料：钢板B-2.0-GB/T709/Q235A-GB/T912；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4）连接钢管材料：45-25×1.5-GB/T8162；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5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）加强板材料：钢板3-Q/BQB301/QSTE420TM-Q/BQB310；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6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）螺纹套管材料：：4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5-GB699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7）旋转轴材料：：4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5-GB699</w:t>
      </w:r>
      <w:r>
        <w:rPr>
          <w:rFonts w:ascii="仿宋" w:eastAsia="仿宋" w:hAnsi="仿宋" w:cs="仿宋" w:hint="eastAsia"/>
          <w:kern w:val="0"/>
          <w:sz w:val="24"/>
          <w:lang w:bidi="ar"/>
        </w:rPr>
        <w:t>。</w:t>
      </w:r>
    </w:p>
    <w:p w:rsidR="00D352AA" w:rsidRDefault="00D352AA" w:rsidP="00D352AA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CEC93" wp14:editId="004C72D6">
            <wp:extent cx="4432852" cy="3330077"/>
            <wp:effectExtent l="0" t="0" r="635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4443" cy="33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2AA" w:rsidRDefault="00D352AA" w:rsidP="00D352AA">
      <w:pPr>
        <w:spacing w:line="360" w:lineRule="auto"/>
        <w:rPr>
          <w:rFonts w:ascii="宋体" w:hAnsi="宋体"/>
          <w:sz w:val="24"/>
          <w:szCs w:val="24"/>
        </w:rPr>
      </w:pP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材料说明：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1）左、右边板材料：钢板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4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-Q/BQB301/QSTE420TM-Q/BQB310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2）左、右吊耳材料：钢板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4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-Q/BQB301/QSTE420TM-Q/BQB310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3）支撑板材料：钢板B-2.0-GB/T709/Q235A-GB/T912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4）连接钢管材料：45-25×1.5-GB/T8162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5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）加强板材料：钢板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5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-Q/BQB301/QSTE420TM-Q/BQB310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6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）衬套材料：4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5-GB699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7）安全带固定支架材料：钢板</w:t>
      </w:r>
      <w:r w:rsidRPr="004D5B76">
        <w:rPr>
          <w:rFonts w:ascii="仿宋" w:eastAsia="仿宋" w:hAnsi="仿宋" w:cs="仿宋"/>
          <w:kern w:val="0"/>
          <w:sz w:val="24"/>
          <w:lang w:bidi="ar"/>
        </w:rPr>
        <w:t>3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-Q/BQB301/QSTE420TM-Q/BQB310</w:t>
      </w:r>
    </w:p>
    <w:p w:rsidR="00D352AA" w:rsidRPr="004D5B76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8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）钢条材料：冷拉圆钢11-10-GB/T 905/45-GB/T 3078</w:t>
      </w:r>
    </w:p>
    <w:p w:rsidR="00D352AA" w:rsidRDefault="00D352AA" w:rsidP="00D352AA">
      <w:pPr>
        <w:spacing w:line="360" w:lineRule="auto"/>
        <w:ind w:firstLineChars="400" w:firstLine="960"/>
        <w:rPr>
          <w:rFonts w:ascii="仿宋" w:eastAsia="仿宋" w:hAnsi="仿宋" w:cs="仿宋"/>
          <w:kern w:val="0"/>
          <w:sz w:val="24"/>
          <w:lang w:bidi="ar"/>
        </w:rPr>
      </w:pPr>
      <w:r w:rsidRPr="004D5B76">
        <w:rPr>
          <w:rFonts w:ascii="仿宋" w:eastAsia="仿宋" w:hAnsi="仿宋" w:cs="仿宋"/>
          <w:kern w:val="0"/>
          <w:sz w:val="24"/>
          <w:lang w:bidi="ar"/>
        </w:rPr>
        <w:t>9</w:t>
      </w:r>
      <w:r w:rsidRPr="004D5B76">
        <w:rPr>
          <w:rFonts w:ascii="仿宋" w:eastAsia="仿宋" w:hAnsi="仿宋" w:cs="仿宋" w:hint="eastAsia"/>
          <w:kern w:val="0"/>
          <w:sz w:val="24"/>
          <w:lang w:bidi="ar"/>
        </w:rPr>
        <w:t>）连接钢管材料：45-25×1.5-GB/T8162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6、冰箱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冰箱容积≥2</w:t>
      </w:r>
      <w:r>
        <w:rPr>
          <w:rFonts w:ascii="仿宋" w:eastAsia="仿宋" w:hAnsi="仿宋" w:cs="仿宋"/>
          <w:kern w:val="0"/>
          <w:sz w:val="24"/>
          <w:lang w:bidi="ar"/>
        </w:rPr>
        <w:t>5L</w:t>
      </w:r>
      <w:r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Default="00D352AA" w:rsidP="00D352AA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表面处理：冰箱上盖表面带皮纹或者喷皮纹漆；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>
        <w:rPr>
          <w:rFonts w:ascii="仿宋" w:eastAsia="仿宋" w:hAnsi="仿宋" w:cs="仿宋" w:hint="eastAsia"/>
          <w:kern w:val="0"/>
          <w:sz w:val="24"/>
          <w:lang w:bidi="ar"/>
        </w:rPr>
        <w:t>其他要求：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①</w:t>
      </w:r>
      <w:r w:rsidRPr="00DB28F9">
        <w:rPr>
          <w:rFonts w:ascii="仿宋" w:eastAsia="仿宋" w:hAnsi="仿宋" w:cs="仿宋" w:hint="eastAsia"/>
          <w:kern w:val="0"/>
          <w:sz w:val="24"/>
          <w:lang w:bidi="ar"/>
        </w:rPr>
        <w:t>放置在抽屉内部，</w:t>
      </w:r>
      <w:r>
        <w:rPr>
          <w:rFonts w:ascii="仿宋" w:eastAsia="仿宋" w:hAnsi="仿宋" w:cs="仿宋" w:hint="eastAsia"/>
          <w:kern w:val="0"/>
          <w:sz w:val="24"/>
          <w:lang w:bidi="ar"/>
        </w:rPr>
        <w:t>并与抽屉固定牢固，冰箱外廓</w:t>
      </w:r>
      <w:r w:rsidRPr="00DB28F9">
        <w:rPr>
          <w:rFonts w:ascii="仿宋" w:eastAsia="仿宋" w:hAnsi="仿宋" w:cs="仿宋" w:hint="eastAsia"/>
          <w:kern w:val="0"/>
          <w:sz w:val="24"/>
          <w:lang w:bidi="ar"/>
        </w:rPr>
        <w:t>与抽屉边界贴合</w:t>
      </w:r>
      <w:r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②</w:t>
      </w:r>
      <w:r w:rsidRPr="00DB28F9">
        <w:rPr>
          <w:rFonts w:ascii="仿宋" w:eastAsia="仿宋" w:hAnsi="仿宋" w:cs="仿宋" w:hint="eastAsia"/>
          <w:kern w:val="0"/>
          <w:sz w:val="24"/>
          <w:lang w:bidi="ar"/>
        </w:rPr>
        <w:t>冰箱上翻盖、端部带有电子温控及显示屏，制冷温度≤-18℃</w:t>
      </w:r>
      <w:r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t>③</w:t>
      </w:r>
      <w:r w:rsidRPr="00DB28F9">
        <w:rPr>
          <w:rFonts w:ascii="仿宋" w:eastAsia="仿宋" w:hAnsi="仿宋" w:cs="仿宋" w:hint="eastAsia"/>
          <w:kern w:val="0"/>
          <w:sz w:val="24"/>
          <w:lang w:bidi="ar"/>
        </w:rPr>
        <w:t>具有双温区设计</w:t>
      </w:r>
      <w:r>
        <w:rPr>
          <w:rFonts w:ascii="仿宋" w:eastAsia="仿宋" w:hAnsi="仿宋" w:cs="仿宋" w:hint="eastAsia"/>
          <w:kern w:val="0"/>
          <w:sz w:val="24"/>
          <w:lang w:bidi="ar"/>
        </w:rPr>
        <w:t>，冷藏、冷冻分开；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0139BB">
        <w:rPr>
          <w:rFonts w:ascii="仿宋" w:eastAsia="仿宋" w:hAnsi="仿宋" w:cs="仿宋" w:hint="eastAsia"/>
          <w:kern w:val="0"/>
          <w:sz w:val="24"/>
          <w:lang w:bidi="ar"/>
        </w:rPr>
        <w:lastRenderedPageBreak/>
        <w:t>④</w:t>
      </w:r>
      <w:r>
        <w:rPr>
          <w:rFonts w:ascii="仿宋" w:eastAsia="仿宋" w:hAnsi="仿宋" w:cs="仿宋" w:hint="eastAsia"/>
          <w:kern w:val="0"/>
          <w:sz w:val="24"/>
          <w:lang w:bidi="ar"/>
        </w:rPr>
        <w:t>冰箱带有</w:t>
      </w:r>
      <w:r>
        <w:rPr>
          <w:rFonts w:ascii="仿宋" w:eastAsia="仿宋" w:hAnsi="仿宋" w:cs="仿宋"/>
          <w:kern w:val="0"/>
          <w:sz w:val="24"/>
          <w:lang w:bidi="ar"/>
        </w:rPr>
        <w:t>0.5</w:t>
      </w:r>
      <w:r>
        <w:rPr>
          <w:rFonts w:ascii="仿宋" w:eastAsia="仿宋" w:hAnsi="仿宋" w:cs="仿宋" w:hint="eastAsia"/>
          <w:kern w:val="0"/>
          <w:sz w:val="24"/>
          <w:lang w:bidi="ar"/>
        </w:rPr>
        <w:t>m长度接线，方便整车接电；</w:t>
      </w:r>
    </w:p>
    <w:p w:rsidR="00D352AA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766597">
        <w:rPr>
          <w:rFonts w:ascii="仿宋" w:eastAsia="仿宋" w:hAnsi="仿宋" w:cs="仿宋" w:hint="eastAsia"/>
          <w:kern w:val="0"/>
          <w:sz w:val="24"/>
          <w:lang w:bidi="ar"/>
        </w:rPr>
        <w:t>⑤</w:t>
      </w:r>
      <w:r>
        <w:rPr>
          <w:rFonts w:ascii="仿宋" w:eastAsia="仿宋" w:hAnsi="仿宋" w:cs="仿宋" w:hint="eastAsia"/>
          <w:kern w:val="0"/>
          <w:sz w:val="24"/>
          <w:lang w:bidi="ar"/>
        </w:rPr>
        <w:t>冰箱额定电压为2</w:t>
      </w:r>
      <w:r>
        <w:rPr>
          <w:rFonts w:ascii="仿宋" w:eastAsia="仿宋" w:hAnsi="仿宋" w:cs="仿宋"/>
          <w:kern w:val="0"/>
          <w:sz w:val="24"/>
          <w:lang w:bidi="ar"/>
        </w:rPr>
        <w:t>4V</w:t>
      </w:r>
      <w:r>
        <w:rPr>
          <w:rFonts w:ascii="仿宋" w:eastAsia="仿宋" w:hAnsi="仿宋" w:cs="仿宋" w:hint="eastAsia"/>
          <w:kern w:val="0"/>
          <w:sz w:val="24"/>
          <w:lang w:bidi="ar"/>
        </w:rPr>
        <w:t>；</w:t>
      </w:r>
    </w:p>
    <w:p w:rsidR="00D352AA" w:rsidRPr="00DB28F9" w:rsidRDefault="00D352AA" w:rsidP="00D352AA">
      <w:pPr>
        <w:widowControl/>
        <w:spacing w:line="360" w:lineRule="auto"/>
        <w:ind w:leftChars="200" w:left="420"/>
        <w:jc w:val="left"/>
        <w:rPr>
          <w:rFonts w:ascii="仿宋" w:eastAsia="仿宋" w:hAnsi="仿宋" w:cs="仿宋"/>
          <w:kern w:val="0"/>
          <w:sz w:val="24"/>
          <w:lang w:bidi="ar"/>
        </w:rPr>
      </w:pPr>
      <w:r w:rsidRPr="00590DA2">
        <w:rPr>
          <w:rFonts w:ascii="仿宋" w:eastAsia="仿宋" w:hAnsi="仿宋" w:cs="仿宋" w:hint="eastAsia"/>
          <w:kern w:val="0"/>
          <w:sz w:val="24"/>
          <w:lang w:bidi="ar"/>
        </w:rPr>
        <w:t>⑥</w:t>
      </w:r>
      <w:r>
        <w:rPr>
          <w:rFonts w:ascii="仿宋" w:eastAsia="仿宋" w:hAnsi="仿宋" w:cs="仿宋" w:hint="eastAsia"/>
          <w:kern w:val="0"/>
          <w:sz w:val="24"/>
          <w:lang w:bidi="ar"/>
        </w:rPr>
        <w:t>当抽屉抽出5</w:t>
      </w:r>
      <w:r>
        <w:rPr>
          <w:rFonts w:ascii="仿宋" w:eastAsia="仿宋" w:hAnsi="仿宋" w:cs="仿宋"/>
          <w:kern w:val="0"/>
          <w:sz w:val="24"/>
          <w:lang w:bidi="ar"/>
        </w:rPr>
        <w:t>80</w:t>
      </w:r>
      <w:r>
        <w:rPr>
          <w:rFonts w:ascii="仿宋" w:eastAsia="仿宋" w:hAnsi="仿宋" w:cs="仿宋" w:hint="eastAsia"/>
          <w:kern w:val="0"/>
          <w:sz w:val="24"/>
          <w:lang w:bidi="ar"/>
        </w:rPr>
        <w:t>mm时，冰箱盖板可正常开启取物。</w:t>
      </w:r>
    </w:p>
    <w:p w:rsidR="00EB696A" w:rsidRPr="00D352AA" w:rsidRDefault="00EB696A">
      <w:bookmarkStart w:id="0" w:name="_GoBack"/>
      <w:bookmarkEnd w:id="0"/>
    </w:p>
    <w:sectPr w:rsidR="00EB696A" w:rsidRPr="00D352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AA"/>
    <w:rsid w:val="00D352AA"/>
    <w:rsid w:val="00EB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B05747-DEF0-438E-830C-75BBEF9CE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2A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2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列出段落 字符"/>
    <w:link w:val="a4"/>
    <w:uiPriority w:val="34"/>
    <w:qFormat/>
    <w:rsid w:val="00D352AA"/>
    <w:rPr>
      <w:rFonts w:ascii="Calibri" w:hAnsi="Calibri"/>
    </w:rPr>
  </w:style>
  <w:style w:type="paragraph" w:styleId="a4">
    <w:name w:val="List Paragraph"/>
    <w:basedOn w:val="a"/>
    <w:link w:val="a3"/>
    <w:uiPriority w:val="34"/>
    <w:qFormat/>
    <w:rsid w:val="00D352AA"/>
    <w:pPr>
      <w:ind w:firstLineChars="200" w:firstLine="420"/>
    </w:pPr>
    <w:rPr>
      <w:rFonts w:ascii="Calibri" w:eastAsiaTheme="minorEastAsia" w:hAnsi="Calibri" w:cstheme="minorBidi"/>
      <w:szCs w:val="22"/>
    </w:rPr>
  </w:style>
  <w:style w:type="character" w:customStyle="1" w:styleId="a5">
    <w:name w:val="标书二级标题 字符"/>
    <w:link w:val="a6"/>
    <w:qFormat/>
    <w:rsid w:val="00D352AA"/>
    <w:rPr>
      <w:rFonts w:ascii="宋体" w:eastAsia="黑体" w:hAnsi="宋体"/>
      <w:bCs/>
      <w:sz w:val="28"/>
      <w:szCs w:val="30"/>
    </w:rPr>
  </w:style>
  <w:style w:type="paragraph" w:customStyle="1" w:styleId="a6">
    <w:name w:val="标书二级标题"/>
    <w:basedOn w:val="2"/>
    <w:link w:val="a5"/>
    <w:qFormat/>
    <w:rsid w:val="00D352AA"/>
    <w:pPr>
      <w:spacing w:before="0" w:after="0" w:line="240" w:lineRule="auto"/>
      <w:jc w:val="left"/>
    </w:pPr>
    <w:rPr>
      <w:rFonts w:ascii="宋体" w:eastAsia="黑体" w:hAnsi="宋体" w:cstheme="minorBidi"/>
      <w:b w:val="0"/>
      <w:sz w:val="28"/>
      <w:szCs w:val="30"/>
    </w:rPr>
  </w:style>
  <w:style w:type="character" w:customStyle="1" w:styleId="20">
    <w:name w:val="标题 2 字符"/>
    <w:basedOn w:val="a0"/>
    <w:link w:val="2"/>
    <w:uiPriority w:val="9"/>
    <w:semiHidden/>
    <w:rsid w:val="00D352AA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oleObject" Target="embeddings/oleObject3.bin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459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高静</dc:creator>
  <cp:keywords/>
  <dc:description/>
  <cp:lastModifiedBy>高静</cp:lastModifiedBy>
  <cp:revision>1</cp:revision>
  <dcterms:created xsi:type="dcterms:W3CDTF">2023-07-01T00:44:00Z</dcterms:created>
  <dcterms:modified xsi:type="dcterms:W3CDTF">2023-07-01T00:44:00Z</dcterms:modified>
</cp:coreProperties>
</file>