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D5A" w:rsidRDefault="00FF3D5A">
      <w:pPr>
        <w:ind w:firstLineChars="800" w:firstLine="3534"/>
        <w:rPr>
          <w:rFonts w:ascii="黑体" w:eastAsia="黑体" w:hAnsi="黑体" w:cs="黑体"/>
          <w:b/>
          <w:bCs/>
          <w:kern w:val="0"/>
          <w:sz w:val="44"/>
          <w:szCs w:val="44"/>
        </w:rPr>
      </w:pPr>
    </w:p>
    <w:p w:rsidR="00FF3D5A" w:rsidRDefault="00FF3D5A">
      <w:pPr>
        <w:jc w:val="center"/>
        <w:rPr>
          <w:rFonts w:ascii="黑体" w:eastAsia="黑体" w:hAnsi="黑体" w:cs="黑体"/>
          <w:b/>
          <w:bCs/>
          <w:kern w:val="0"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kern w:val="0"/>
          <w:sz w:val="40"/>
          <w:szCs w:val="40"/>
        </w:rPr>
        <w:t>购  销  合  同</w:t>
      </w:r>
    </w:p>
    <w:p w:rsidR="00FF3D5A" w:rsidRDefault="000D1F86">
      <w:pPr>
        <w:rPr>
          <w:rFonts w:ascii="宋体" w:hAnsi="宋体" w:cs="宋体"/>
          <w:b/>
          <w:bCs/>
          <w:kern w:val="0"/>
          <w:szCs w:val="21"/>
        </w:rPr>
      </w:pPr>
      <w:r>
        <w:rPr>
          <w:sz w:val="48"/>
        </w:rPr>
        <w:pict>
          <v:line id="直线 6" o:spid="_x0000_s1030" style="position:absolute;left:0;text-align:left;z-index:251657728" from="8.15pt,1.45pt" to="524.9pt,1.5pt" strokecolor="#bfbfbf" strokeweight="2pt">
            <v:fill o:detectmouseclick="t"/>
          </v:line>
        </w:pict>
      </w:r>
    </w:p>
    <w:p w:rsidR="00FF3D5A" w:rsidRDefault="00FF3D5A">
      <w:pPr>
        <w:ind w:firstLineChars="147" w:firstLine="265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18"/>
          <w:szCs w:val="18"/>
        </w:rPr>
        <w:t>供方：</w:t>
      </w:r>
      <w:r>
        <w:rPr>
          <w:rFonts w:ascii="微软雅黑" w:eastAsia="微软雅黑" w:hAnsi="微软雅黑" w:cs="微软雅黑" w:hint="eastAsia"/>
          <w:kern w:val="0"/>
          <w:sz w:val="18"/>
          <w:szCs w:val="18"/>
          <w:u w:val="single"/>
        </w:rPr>
        <w:t xml:space="preserve"> 上海越航启塑化有限公司 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                                      </w:t>
      </w:r>
      <w:r w:rsidR="00F44E2B"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         </w:t>
      </w:r>
      <w:r w:rsidR="004A5A1D">
        <w:rPr>
          <w:rFonts w:ascii="微软雅黑" w:eastAsia="微软雅黑" w:hAnsi="微软雅黑" w:cs="微软雅黑"/>
          <w:kern w:val="0"/>
          <w:sz w:val="18"/>
          <w:szCs w:val="1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kern w:val="0"/>
          <w:sz w:val="18"/>
          <w:szCs w:val="18"/>
        </w:rPr>
        <w:t>合同编号：</w:t>
      </w:r>
      <w:r w:rsidR="004A5A1D">
        <w:rPr>
          <w:rFonts w:ascii="微软雅黑" w:eastAsia="微软雅黑" w:hAnsi="微软雅黑" w:cs="微软雅黑" w:hint="eastAsia"/>
          <w:kern w:val="0"/>
          <w:sz w:val="18"/>
          <w:szCs w:val="18"/>
          <w:u w:val="single"/>
        </w:rPr>
        <w:t xml:space="preserve"> 202</w:t>
      </w:r>
      <w:r w:rsidR="004A5A1D">
        <w:rPr>
          <w:rFonts w:ascii="微软雅黑" w:eastAsia="微软雅黑" w:hAnsi="微软雅黑" w:cs="微软雅黑"/>
          <w:kern w:val="0"/>
          <w:sz w:val="18"/>
          <w:szCs w:val="18"/>
          <w:u w:val="single"/>
        </w:rPr>
        <w:t>3</w:t>
      </w:r>
      <w:r w:rsidR="00541341">
        <w:rPr>
          <w:rFonts w:ascii="微软雅黑" w:eastAsia="微软雅黑" w:hAnsi="微软雅黑" w:cs="微软雅黑" w:hint="eastAsia"/>
          <w:kern w:val="0"/>
          <w:sz w:val="18"/>
          <w:szCs w:val="18"/>
          <w:u w:val="single"/>
        </w:rPr>
        <w:t>0</w:t>
      </w:r>
      <w:r w:rsidR="000D1F86">
        <w:rPr>
          <w:rFonts w:ascii="微软雅黑" w:eastAsia="微软雅黑" w:hAnsi="微软雅黑" w:cs="微软雅黑"/>
          <w:kern w:val="0"/>
          <w:sz w:val="18"/>
          <w:szCs w:val="18"/>
          <w:u w:val="single"/>
        </w:rPr>
        <w:t>8</w:t>
      </w:r>
      <w:r w:rsidR="00541341">
        <w:rPr>
          <w:rFonts w:ascii="微软雅黑" w:eastAsia="微软雅黑" w:hAnsi="微软雅黑" w:cs="微软雅黑" w:hint="eastAsia"/>
          <w:kern w:val="0"/>
          <w:sz w:val="18"/>
          <w:szCs w:val="18"/>
          <w:u w:val="single"/>
        </w:rPr>
        <w:t>0</w:t>
      </w:r>
      <w:r w:rsidR="000D1F86">
        <w:rPr>
          <w:rFonts w:ascii="微软雅黑" w:eastAsia="微软雅黑" w:hAnsi="微软雅黑" w:cs="微软雅黑"/>
          <w:kern w:val="0"/>
          <w:sz w:val="18"/>
          <w:szCs w:val="18"/>
          <w:u w:val="single"/>
        </w:rPr>
        <w:t>509</w:t>
      </w:r>
    </w:p>
    <w:p w:rsidR="00FF3D5A" w:rsidRDefault="00FF3D5A">
      <w:pPr>
        <w:ind w:firstLineChars="147" w:firstLine="265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18"/>
          <w:szCs w:val="18"/>
        </w:rPr>
        <w:t>需方：</w:t>
      </w:r>
      <w:r>
        <w:rPr>
          <w:rFonts w:ascii="微软雅黑" w:eastAsia="微软雅黑" w:hAnsi="微软雅黑" w:cs="微软雅黑" w:hint="eastAsia"/>
          <w:kern w:val="0"/>
          <w:sz w:val="18"/>
          <w:szCs w:val="18"/>
          <w:u w:val="single"/>
        </w:rPr>
        <w:t xml:space="preserve"> </w:t>
      </w:r>
      <w:r w:rsidR="0029234B">
        <w:rPr>
          <w:rFonts w:ascii="微软雅黑" w:eastAsia="微软雅黑" w:hAnsi="微软雅黑" w:cs="微软雅黑" w:hint="eastAsia"/>
          <w:kern w:val="0"/>
          <w:sz w:val="18"/>
          <w:szCs w:val="18"/>
          <w:u w:val="single"/>
        </w:rPr>
        <w:t>河北光华荣昌汽车部件有限公司</w:t>
      </w:r>
      <w:r>
        <w:rPr>
          <w:rFonts w:ascii="微软雅黑" w:eastAsia="微软雅黑" w:hAnsi="微软雅黑" w:cs="微软雅黑" w:hint="eastAsia"/>
          <w:kern w:val="0"/>
          <w:sz w:val="18"/>
          <w:szCs w:val="18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                                       </w:t>
      </w:r>
      <w:r w:rsidR="00F44E2B"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         </w:t>
      </w:r>
      <w:r>
        <w:rPr>
          <w:rFonts w:ascii="微软雅黑" w:eastAsia="微软雅黑" w:hAnsi="微软雅黑" w:cs="微软雅黑" w:hint="eastAsia"/>
          <w:b/>
          <w:bCs/>
          <w:kern w:val="0"/>
          <w:sz w:val="18"/>
          <w:szCs w:val="18"/>
        </w:rPr>
        <w:t>签订时间：</w:t>
      </w:r>
      <w:r w:rsidR="004A5A1D">
        <w:rPr>
          <w:rFonts w:ascii="微软雅黑" w:eastAsia="微软雅黑" w:hAnsi="微软雅黑" w:cs="微软雅黑" w:hint="eastAsia"/>
          <w:kern w:val="0"/>
          <w:sz w:val="18"/>
          <w:szCs w:val="18"/>
          <w:u w:val="single"/>
        </w:rPr>
        <w:t xml:space="preserve"> 202</w:t>
      </w:r>
      <w:r w:rsidR="004A5A1D">
        <w:rPr>
          <w:rFonts w:ascii="微软雅黑" w:eastAsia="微软雅黑" w:hAnsi="微软雅黑" w:cs="微软雅黑"/>
          <w:kern w:val="0"/>
          <w:sz w:val="18"/>
          <w:szCs w:val="18"/>
          <w:u w:val="single"/>
        </w:rPr>
        <w:t>3</w:t>
      </w:r>
      <w:r w:rsidR="00541341">
        <w:rPr>
          <w:rFonts w:ascii="微软雅黑" w:eastAsia="微软雅黑" w:hAnsi="微软雅黑" w:cs="微软雅黑" w:hint="eastAsia"/>
          <w:kern w:val="0"/>
          <w:sz w:val="18"/>
          <w:szCs w:val="18"/>
          <w:u w:val="single"/>
        </w:rPr>
        <w:t>-</w:t>
      </w:r>
      <w:r w:rsidR="004A5A1D">
        <w:rPr>
          <w:rFonts w:ascii="微软雅黑" w:eastAsia="微软雅黑" w:hAnsi="微软雅黑" w:cs="微软雅黑" w:hint="eastAsia"/>
          <w:kern w:val="0"/>
          <w:sz w:val="18"/>
          <w:szCs w:val="18"/>
          <w:u w:val="single"/>
        </w:rPr>
        <w:t>0</w:t>
      </w:r>
      <w:r w:rsidR="000D1F86">
        <w:rPr>
          <w:rFonts w:ascii="微软雅黑" w:eastAsia="微软雅黑" w:hAnsi="微软雅黑" w:cs="微软雅黑"/>
          <w:kern w:val="0"/>
          <w:sz w:val="18"/>
          <w:szCs w:val="18"/>
          <w:u w:val="single"/>
        </w:rPr>
        <w:t>8</w:t>
      </w:r>
      <w:r w:rsidR="009B5704">
        <w:rPr>
          <w:rFonts w:ascii="微软雅黑" w:eastAsia="微软雅黑" w:hAnsi="微软雅黑" w:cs="微软雅黑" w:hint="eastAsia"/>
          <w:kern w:val="0"/>
          <w:sz w:val="18"/>
          <w:szCs w:val="18"/>
          <w:u w:val="single"/>
        </w:rPr>
        <w:t>-</w:t>
      </w:r>
      <w:r w:rsidR="000D1F86">
        <w:rPr>
          <w:rFonts w:ascii="微软雅黑" w:eastAsia="微软雅黑" w:hAnsi="微软雅黑" w:cs="微软雅黑"/>
          <w:kern w:val="0"/>
          <w:sz w:val="18"/>
          <w:szCs w:val="18"/>
          <w:u w:val="single"/>
        </w:rPr>
        <w:t>5</w:t>
      </w:r>
      <w:r w:rsidR="00F44E2B">
        <w:rPr>
          <w:rFonts w:ascii="微软雅黑" w:eastAsia="微软雅黑" w:hAnsi="微软雅黑" w:cs="微软雅黑" w:hint="eastAsia"/>
          <w:kern w:val="0"/>
          <w:sz w:val="18"/>
          <w:szCs w:val="18"/>
          <w:u w:val="single"/>
        </w:rPr>
        <w:t xml:space="preserve"> </w:t>
      </w:r>
    </w:p>
    <w:p w:rsidR="00FF3D5A" w:rsidRDefault="00FF3D5A" w:rsidP="007C5999">
      <w:pPr>
        <w:ind w:firstLineChars="147" w:firstLine="265"/>
        <w:rPr>
          <w:rFonts w:ascii="微软雅黑" w:eastAsia="微软雅黑" w:hAnsi="微软雅黑" w:cs="微软雅黑"/>
          <w:kern w:val="0"/>
          <w:sz w:val="18"/>
          <w:szCs w:val="18"/>
        </w:rPr>
      </w:pPr>
    </w:p>
    <w:p w:rsidR="00FF3D5A" w:rsidRDefault="00FF3D5A" w:rsidP="007C5999">
      <w:pPr>
        <w:ind w:firstLineChars="147" w:firstLine="265"/>
        <w:rPr>
          <w:rFonts w:ascii="微软雅黑" w:eastAsia="微软雅黑" w:hAnsi="微软雅黑" w:cs="微软雅黑"/>
          <w:b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供、需双方在平等互利的基础上，经充分协商，自愿达成如下协议：</w:t>
      </w:r>
    </w:p>
    <w:p w:rsidR="00FF3D5A" w:rsidRDefault="00FF3D5A">
      <w:pPr>
        <w:ind w:firstLineChars="147" w:firstLine="265"/>
        <w:rPr>
          <w:rFonts w:ascii="微软雅黑" w:eastAsia="微软雅黑" w:hAnsi="微软雅黑" w:cs="微软雅黑"/>
          <w:b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18"/>
          <w:szCs w:val="18"/>
        </w:rPr>
        <w:t>一、供货的名称、产地、型号、单价、数量及金额：</w:t>
      </w:r>
    </w:p>
    <w:tbl>
      <w:tblPr>
        <w:tblW w:w="102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1148"/>
        <w:gridCol w:w="1217"/>
        <w:gridCol w:w="1217"/>
        <w:gridCol w:w="1217"/>
        <w:gridCol w:w="1217"/>
        <w:gridCol w:w="1217"/>
        <w:gridCol w:w="1219"/>
        <w:gridCol w:w="1219"/>
      </w:tblGrid>
      <w:tr w:rsidR="00FF3D5A">
        <w:trPr>
          <w:trHeight w:val="37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FF3D5A">
            <w:pPr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FF3D5A">
            <w:pPr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FF3D5A">
            <w:pPr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产地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FF3D5A">
            <w:pPr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型号/规格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FF3D5A">
            <w:pPr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单价（</w:t>
            </w:r>
            <w:r w:rsidR="00704163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公斤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FF3D5A" w:rsidP="00F44E2B">
            <w:pPr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数量（</w:t>
            </w:r>
            <w:r w:rsidR="004A5A1D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吨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FF3D5A">
            <w:pPr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总金额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FF3D5A">
            <w:pPr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FF3D5A">
            <w:pPr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</w:p>
        </w:tc>
      </w:tr>
      <w:tr w:rsidR="00B01A50">
        <w:trPr>
          <w:trHeight w:val="27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50" w:rsidRDefault="005B7723">
            <w:pPr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50" w:rsidRDefault="000D1F86" w:rsidP="00A260F1">
            <w:pPr>
              <w:ind w:firstLineChars="100" w:firstLine="180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PC/ABS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50" w:rsidRDefault="000D1F86" w:rsidP="0029234B">
            <w:pPr>
              <w:ind w:firstLineChars="200" w:firstLine="360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奇美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50" w:rsidRDefault="000D1F86">
            <w:pPr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365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直燃</w:t>
            </w:r>
            <w:r w:rsidR="009B5704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黑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50" w:rsidRDefault="000D1F86">
            <w:pPr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21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50" w:rsidRDefault="009B5704">
            <w:pPr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50" w:rsidRDefault="000D1F86">
            <w:pPr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2</w:t>
            </w:r>
            <w:r w:rsidR="009B5704"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1000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50" w:rsidRDefault="009B5704">
            <w:pPr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含税运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50" w:rsidRDefault="00B01A50">
            <w:pPr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</w:p>
        </w:tc>
      </w:tr>
      <w:tr w:rsidR="00FF3D5A">
        <w:trPr>
          <w:trHeight w:val="301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Pr="00A260F1" w:rsidRDefault="00FF3D5A" w:rsidP="00F44E2B">
            <w:pP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货款合计；</w:t>
            </w:r>
            <w:r w:rsidR="000D1F86"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2</w:t>
            </w:r>
            <w:r w:rsidR="009B5704"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1</w:t>
            </w:r>
            <w:r w:rsidR="005B7723"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000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元整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0D1F86">
            <w:pP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天月结款</w:t>
            </w:r>
          </w:p>
        </w:tc>
      </w:tr>
      <w:tr w:rsidR="00FF3D5A">
        <w:trPr>
          <w:trHeight w:val="310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FF3D5A" w:rsidP="00F44E2B">
            <w:pPr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货款合计（大写)</w:t>
            </w:r>
            <w:r w:rsidR="00541341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；</w:t>
            </w:r>
            <w:r w:rsidR="000D1F86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贰万壹仟</w:t>
            </w:r>
            <w:r w:rsidR="00A260F1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圆整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FF3D5A">
            <w:pP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FF3D5A" w:rsidRDefault="00FF3D5A">
      <w:pPr>
        <w:rPr>
          <w:rFonts w:ascii="宋体" w:hAnsi="宋体" w:cs="宋体"/>
          <w:b/>
          <w:bCs/>
          <w:kern w:val="0"/>
          <w:sz w:val="18"/>
          <w:szCs w:val="18"/>
        </w:rPr>
      </w:pPr>
    </w:p>
    <w:p w:rsidR="00FF3D5A" w:rsidRDefault="00FF3D5A">
      <w:pPr>
        <w:numPr>
          <w:ilvl w:val="0"/>
          <w:numId w:val="1"/>
        </w:numPr>
        <w:ind w:firstLineChars="50" w:firstLine="90"/>
        <w:rPr>
          <w:rFonts w:ascii="微软雅黑" w:eastAsia="微软雅黑" w:hAnsi="微软雅黑" w:cs="微软雅黑"/>
          <w:b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18"/>
          <w:szCs w:val="18"/>
        </w:rPr>
        <w:t>质量要求：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符合标准               </w:t>
      </w:r>
    </w:p>
    <w:p w:rsidR="00FF3D5A" w:rsidRDefault="00FF3D5A">
      <w:pPr>
        <w:numPr>
          <w:ilvl w:val="0"/>
          <w:numId w:val="1"/>
        </w:numPr>
        <w:ind w:firstLineChars="50" w:firstLine="9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18"/>
          <w:szCs w:val="18"/>
        </w:rPr>
        <w:t>结款方式：</w:t>
      </w:r>
      <w:r w:rsidR="00F44E2B">
        <w:rPr>
          <w:rFonts w:ascii="微软雅黑" w:eastAsia="微软雅黑" w:hAnsi="微软雅黑" w:cs="微软雅黑" w:hint="eastAsia"/>
          <w:kern w:val="0"/>
          <w:sz w:val="18"/>
          <w:szCs w:val="18"/>
        </w:rPr>
        <w:t>款到发货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                </w:t>
      </w:r>
      <w:r w:rsidR="00C046FD">
        <w:rPr>
          <w:rFonts w:ascii="微软雅黑" w:eastAsia="微软雅黑" w:hAnsi="微软雅黑" w:cs="微软雅黑"/>
          <w:kern w:val="0"/>
          <w:sz w:val="18"/>
          <w:szCs w:val="18"/>
        </w:rPr>
        <w:t xml:space="preserve">                                       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 </w:t>
      </w:r>
      <w:r w:rsidR="00F44E2B"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结款时间：</w:t>
      </w:r>
      <w:r w:rsidR="004A5A1D">
        <w:rPr>
          <w:rFonts w:ascii="微软雅黑" w:eastAsia="微软雅黑" w:hAnsi="微软雅黑" w:cs="微软雅黑" w:hint="eastAsia"/>
          <w:kern w:val="0"/>
          <w:sz w:val="18"/>
          <w:szCs w:val="18"/>
        </w:rPr>
        <w:t>202</w:t>
      </w:r>
      <w:r w:rsidR="004A5A1D">
        <w:rPr>
          <w:rFonts w:ascii="微软雅黑" w:eastAsia="微软雅黑" w:hAnsi="微软雅黑" w:cs="微软雅黑"/>
          <w:kern w:val="0"/>
          <w:sz w:val="18"/>
          <w:szCs w:val="18"/>
        </w:rPr>
        <w:t>3</w:t>
      </w:r>
      <w:r w:rsidR="004A5A1D">
        <w:rPr>
          <w:rFonts w:ascii="微软雅黑" w:eastAsia="微软雅黑" w:hAnsi="微软雅黑" w:cs="微软雅黑" w:hint="eastAsia"/>
          <w:kern w:val="0"/>
          <w:sz w:val="18"/>
          <w:szCs w:val="18"/>
        </w:rPr>
        <w:t>-0</w:t>
      </w:r>
      <w:r w:rsidR="000D1F86">
        <w:rPr>
          <w:rFonts w:ascii="微软雅黑" w:eastAsia="微软雅黑" w:hAnsi="微软雅黑" w:cs="微软雅黑"/>
          <w:kern w:val="0"/>
          <w:sz w:val="18"/>
          <w:szCs w:val="18"/>
        </w:rPr>
        <w:t>8</w:t>
      </w:r>
      <w:r w:rsidR="004A5A1D">
        <w:rPr>
          <w:rFonts w:ascii="微软雅黑" w:eastAsia="微软雅黑" w:hAnsi="微软雅黑" w:cs="微软雅黑"/>
          <w:kern w:val="0"/>
          <w:sz w:val="18"/>
          <w:szCs w:val="18"/>
        </w:rPr>
        <w:t>-</w:t>
      </w:r>
      <w:r w:rsidR="000D1F86">
        <w:rPr>
          <w:rFonts w:ascii="微软雅黑" w:eastAsia="微软雅黑" w:hAnsi="微软雅黑" w:cs="微软雅黑"/>
          <w:kern w:val="0"/>
          <w:sz w:val="18"/>
          <w:szCs w:val="18"/>
        </w:rPr>
        <w:t>5</w:t>
      </w:r>
    </w:p>
    <w:p w:rsidR="00FF3D5A" w:rsidRDefault="00FF3D5A">
      <w:pPr>
        <w:numPr>
          <w:ilvl w:val="0"/>
          <w:numId w:val="1"/>
        </w:numPr>
        <w:ind w:firstLineChars="50" w:firstLine="9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18"/>
          <w:szCs w:val="18"/>
        </w:rPr>
        <w:t>交货时间: 2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-6天                    </w:t>
      </w:r>
      <w:r w:rsidR="00C046FD">
        <w:rPr>
          <w:rFonts w:ascii="微软雅黑" w:eastAsia="微软雅黑" w:hAnsi="微软雅黑" w:cs="微软雅黑"/>
          <w:kern w:val="0"/>
          <w:sz w:val="18"/>
          <w:szCs w:val="18"/>
        </w:rPr>
        <w:t xml:space="preserve">                                       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 交货地点：需方提供</w:t>
      </w:r>
    </w:p>
    <w:p w:rsidR="00FF3D5A" w:rsidRDefault="00FF3D5A">
      <w:pPr>
        <w:rPr>
          <w:rFonts w:ascii="微软雅黑" w:eastAsia="微软雅黑" w:hAnsi="微软雅黑" w:cs="微软雅黑"/>
          <w:b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18"/>
          <w:szCs w:val="18"/>
        </w:rPr>
        <w:t xml:space="preserve"> 五、 验收方法:</w:t>
      </w:r>
    </w:p>
    <w:p w:rsidR="00FF3D5A" w:rsidRDefault="00FF3D5A">
      <w:pPr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需方在收货时当场检查货物质量、包装及数量并在供方或物流公司的送货单上签名、盖章确认，加盖的印章与“印鉴卡” 与留存样式相符</w:t>
      </w:r>
    </w:p>
    <w:p w:rsidR="00FF3D5A" w:rsidRDefault="00FF3D5A">
      <w:pPr>
        <w:ind w:firstLineChars="50" w:firstLine="90"/>
        <w:rPr>
          <w:rFonts w:ascii="微软雅黑" w:eastAsia="微软雅黑" w:hAnsi="微软雅黑" w:cs="微软雅黑"/>
          <w:b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18"/>
          <w:szCs w:val="18"/>
        </w:rPr>
        <w:t>六、 约定事项</w:t>
      </w:r>
    </w:p>
    <w:p w:rsidR="00FF3D5A" w:rsidRDefault="00FF3D5A">
      <w:pPr>
        <w:ind w:firstLineChars="50" w:firstLine="9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1、需方发现货物有质量问题，可拒绝签收货物;并提供专业部门的质量报告或证明，在确定货物有质量问题的情况下，需方可无条件退回货物。</w:t>
      </w:r>
    </w:p>
    <w:p w:rsidR="00FF3D5A" w:rsidRDefault="00FF3D5A">
      <w:pPr>
        <w:ind w:firstLineChars="50" w:firstLine="9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2、 需方无正当理由，或者有异议不能提供证明的情况下，拒绝签收货物；将由需方按照货物总金额的百分之30赔偿供方的一切损失。</w:t>
      </w:r>
    </w:p>
    <w:p w:rsidR="00FF3D5A" w:rsidRDefault="00FF3D5A">
      <w:pPr>
        <w:ind w:firstLineChars="50" w:firstLine="9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3、 在交货时发现非供方或非人为的原因造成的损耗时（如烂包、缺数等），根据实际情况由双方协商解决。</w:t>
      </w:r>
    </w:p>
    <w:p w:rsidR="00FF3D5A" w:rsidRDefault="00FF3D5A">
      <w:pPr>
        <w:ind w:firstLineChars="50" w:firstLine="9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4、 货物经需方签收后，所有问题均由需方自行承担。</w:t>
      </w:r>
    </w:p>
    <w:p w:rsidR="00FF3D5A" w:rsidRDefault="00FF3D5A">
      <w:pPr>
        <w:ind w:leftChars="43" w:left="450" w:hangingChars="200" w:hanging="36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5、 需方必须按照合同约定的结款方式和时间将货款全部结清；逾期付款的，需方要支付供方每日100元/吨的滞纳金，另要承担供方因此所受的损</w:t>
      </w:r>
    </w:p>
    <w:p w:rsidR="00FF3D5A" w:rsidRDefault="00FF3D5A">
      <w:pPr>
        <w:ind w:firstLineChars="50" w:firstLine="9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6、 货款由指定支付之日支付，超过一天，将由需方按照货物总金额百分之一的日息赔偿供方的损失。</w:t>
      </w:r>
    </w:p>
    <w:p w:rsidR="00FF3D5A" w:rsidRDefault="00FF3D5A">
      <w:pPr>
        <w:ind w:firstLineChars="50" w:firstLine="9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7、 因供方自身原因造成不能按时交货，而需方又拒绝签收的情况下，将由双方共同承担货物的往返运费。</w:t>
      </w:r>
    </w:p>
    <w:p w:rsidR="00FF3D5A" w:rsidRDefault="00FF3D5A">
      <w:pPr>
        <w:ind w:firstLineChars="50" w:firstLine="9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8、 因需方的原因造成货物的损失或者不能按时交货，将由需方自行承担。</w:t>
      </w:r>
    </w:p>
    <w:p w:rsidR="00FF3D5A" w:rsidRDefault="00FF3D5A">
      <w:pPr>
        <w:ind w:firstLineChars="50" w:firstLine="9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9、 因货运公司的原因，以及意外、天气、自然灾害、等客观因素造成的货物损失或者不能按时交货等情况，将由双方共同协商解决。</w:t>
      </w:r>
    </w:p>
    <w:p w:rsidR="00FF3D5A" w:rsidRDefault="00FF3D5A">
      <w:pPr>
        <w:ind w:firstLineChars="50" w:firstLine="9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七、 本合同如有未尽事宜，须经双方共同协商后，作出补充规定，补充规定与本合同具有同等效力。</w:t>
      </w:r>
    </w:p>
    <w:p w:rsidR="00FF3D5A" w:rsidRDefault="00FF3D5A">
      <w:pPr>
        <w:ind w:firstLineChars="50" w:firstLine="9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八、 本合同载明的内容以打印文字为准，任何修订需要在修改外加盖双方公章方可具有约束力。</w:t>
      </w:r>
    </w:p>
    <w:p w:rsidR="00FF3D5A" w:rsidRDefault="00FF3D5A">
      <w:pPr>
        <w:ind w:leftChars="57" w:left="570" w:hangingChars="250" w:hanging="45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九、 争议的解决；执行本合同发生争执时，由双方友好协商解决；若协商不成，任何一方均可在供方所在地人民法院提出诉讼。</w:t>
      </w:r>
    </w:p>
    <w:p w:rsidR="00FF3D5A" w:rsidRDefault="00FF3D5A">
      <w:pPr>
        <w:ind w:firstLineChars="50" w:firstLine="9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十、 本合同经双方签字盖章后生效，传真及复印件具有同等效力；本合同一式两份，供需双方各执一份。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250"/>
      </w:tblGrid>
      <w:tr w:rsidR="00FF3D5A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FF3D5A">
            <w:pP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供方（盖章): 上海越航启塑化有限公司 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FF3D5A" w:rsidP="00F44E2B">
            <w:pP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需方：</w:t>
            </w:r>
            <w:r w:rsidR="0029234B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河北光华荣昌汽车部件有限公司</w:t>
            </w:r>
          </w:p>
        </w:tc>
      </w:tr>
      <w:tr w:rsidR="00FF3D5A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FF3D5A">
            <w:pP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法人代表：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FF3D5A">
            <w:pP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法人代表：</w:t>
            </w:r>
          </w:p>
        </w:tc>
      </w:tr>
      <w:tr w:rsidR="00FF3D5A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FF3D5A">
            <w:pP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签约代表：莫伟东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FF3D5A">
            <w:pP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签约代表：</w:t>
            </w:r>
          </w:p>
        </w:tc>
      </w:tr>
      <w:tr w:rsidR="00FF3D5A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CE15BD">
            <w:pP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219891</wp:posOffset>
                  </wp:positionH>
                  <wp:positionV relativeFrom="paragraph">
                    <wp:posOffset>-803910</wp:posOffset>
                  </wp:positionV>
                  <wp:extent cx="1491343" cy="14695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越航启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660" cy="1496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D5A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单位地址：上海市奉贤区南桥镇国顺路936号5栋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FF3D5A" w:rsidP="00F44E2B">
            <w:pPr>
              <w:ind w:left="900" w:hangingChars="500" w:hanging="900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单位地址；</w:t>
            </w:r>
            <w:r w:rsidR="00761683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河北黄骅市开发区</w:t>
            </w:r>
          </w:p>
        </w:tc>
      </w:tr>
      <w:tr w:rsidR="00FF3D5A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FF3D5A">
            <w:pP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电    话： 18321101811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FF3D5A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电    话：</w:t>
            </w:r>
            <w:r w:rsidR="004A5A1D"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0</w:t>
            </w:r>
            <w:r w:rsidR="00761683"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>317-5965599</w:t>
            </w:r>
          </w:p>
        </w:tc>
      </w:tr>
      <w:tr w:rsidR="00FF3D5A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FF3D5A">
            <w:pP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传    真： 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A" w:rsidRDefault="00FF3D5A">
            <w:pPr>
              <w:widowControl/>
              <w:jc w:val="left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传    真： </w:t>
            </w:r>
          </w:p>
        </w:tc>
      </w:tr>
    </w:tbl>
    <w:p w:rsidR="00FF3D5A" w:rsidRDefault="00FF3D5A">
      <w:pPr>
        <w:rPr>
          <w:rFonts w:ascii="宋体" w:hAnsi="宋体" w:cs="宋体"/>
        </w:rPr>
      </w:pPr>
    </w:p>
    <w:sectPr w:rsidR="00FF3D5A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3C8DFA"/>
    <w:multiLevelType w:val="singleLevel"/>
    <w:tmpl w:val="933C8DF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3OWZhZDBiMzU0NTYwZTE0YzUzNDMwNTBhNDI0YTAifQ=="/>
  </w:docVars>
  <w:rsids>
    <w:rsidRoot w:val="00235DDB"/>
    <w:rsid w:val="0001246F"/>
    <w:rsid w:val="0005421F"/>
    <w:rsid w:val="00090A6E"/>
    <w:rsid w:val="000B3B8D"/>
    <w:rsid w:val="000D1F86"/>
    <w:rsid w:val="000D6D38"/>
    <w:rsid w:val="000E405E"/>
    <w:rsid w:val="000F1728"/>
    <w:rsid w:val="00130272"/>
    <w:rsid w:val="00235DDB"/>
    <w:rsid w:val="0029234B"/>
    <w:rsid w:val="002B0B6D"/>
    <w:rsid w:val="002D4F50"/>
    <w:rsid w:val="002F2CA9"/>
    <w:rsid w:val="00302ADC"/>
    <w:rsid w:val="00346E85"/>
    <w:rsid w:val="00445ED9"/>
    <w:rsid w:val="004A5A1D"/>
    <w:rsid w:val="004C5EDF"/>
    <w:rsid w:val="00507A7A"/>
    <w:rsid w:val="00525B0E"/>
    <w:rsid w:val="00541341"/>
    <w:rsid w:val="00552049"/>
    <w:rsid w:val="00566BD6"/>
    <w:rsid w:val="00567768"/>
    <w:rsid w:val="00581050"/>
    <w:rsid w:val="005B7723"/>
    <w:rsid w:val="0061776D"/>
    <w:rsid w:val="006517BE"/>
    <w:rsid w:val="006623B7"/>
    <w:rsid w:val="00704163"/>
    <w:rsid w:val="00734975"/>
    <w:rsid w:val="00761683"/>
    <w:rsid w:val="00790DBD"/>
    <w:rsid w:val="00794B5B"/>
    <w:rsid w:val="007A294F"/>
    <w:rsid w:val="007A418F"/>
    <w:rsid w:val="007B7E2A"/>
    <w:rsid w:val="007C5999"/>
    <w:rsid w:val="0081761D"/>
    <w:rsid w:val="009507B5"/>
    <w:rsid w:val="009B5704"/>
    <w:rsid w:val="009E75EF"/>
    <w:rsid w:val="00A260F1"/>
    <w:rsid w:val="00A306E0"/>
    <w:rsid w:val="00AB7BD1"/>
    <w:rsid w:val="00B01A50"/>
    <w:rsid w:val="00B662D7"/>
    <w:rsid w:val="00C046FD"/>
    <w:rsid w:val="00C5185D"/>
    <w:rsid w:val="00C669DF"/>
    <w:rsid w:val="00C96543"/>
    <w:rsid w:val="00CA26C0"/>
    <w:rsid w:val="00CB6B53"/>
    <w:rsid w:val="00CE15BD"/>
    <w:rsid w:val="00D11B1C"/>
    <w:rsid w:val="00D13885"/>
    <w:rsid w:val="00D26EF3"/>
    <w:rsid w:val="00D34D0C"/>
    <w:rsid w:val="00DB11D7"/>
    <w:rsid w:val="00DF4C24"/>
    <w:rsid w:val="00E07B6F"/>
    <w:rsid w:val="00E11D6C"/>
    <w:rsid w:val="00E518C5"/>
    <w:rsid w:val="00E5241D"/>
    <w:rsid w:val="00E63DD6"/>
    <w:rsid w:val="00EB26BC"/>
    <w:rsid w:val="00F41F54"/>
    <w:rsid w:val="00F43C3E"/>
    <w:rsid w:val="00F44E2B"/>
    <w:rsid w:val="00FD027D"/>
    <w:rsid w:val="00FF393B"/>
    <w:rsid w:val="00FF3D5A"/>
    <w:rsid w:val="0224588B"/>
    <w:rsid w:val="026550F0"/>
    <w:rsid w:val="02730B94"/>
    <w:rsid w:val="02F20CE5"/>
    <w:rsid w:val="03497087"/>
    <w:rsid w:val="053B7A09"/>
    <w:rsid w:val="05A17B2C"/>
    <w:rsid w:val="05A36134"/>
    <w:rsid w:val="0769070B"/>
    <w:rsid w:val="0815373C"/>
    <w:rsid w:val="09DB513C"/>
    <w:rsid w:val="0A463A23"/>
    <w:rsid w:val="0B8010E0"/>
    <w:rsid w:val="0BA941A3"/>
    <w:rsid w:val="0C282976"/>
    <w:rsid w:val="0D733C44"/>
    <w:rsid w:val="0E015DA2"/>
    <w:rsid w:val="0E2468D5"/>
    <w:rsid w:val="0EFE4992"/>
    <w:rsid w:val="0F381AF4"/>
    <w:rsid w:val="10791F52"/>
    <w:rsid w:val="15850B04"/>
    <w:rsid w:val="18310FB6"/>
    <w:rsid w:val="18EB60B3"/>
    <w:rsid w:val="191B3305"/>
    <w:rsid w:val="19BD2CB6"/>
    <w:rsid w:val="1A2F6566"/>
    <w:rsid w:val="1B8A32CC"/>
    <w:rsid w:val="1C6723DF"/>
    <w:rsid w:val="1DBD07E1"/>
    <w:rsid w:val="1E0505A3"/>
    <w:rsid w:val="1E3B6EEB"/>
    <w:rsid w:val="1F355B34"/>
    <w:rsid w:val="229B2F84"/>
    <w:rsid w:val="22A404B7"/>
    <w:rsid w:val="22B51EBC"/>
    <w:rsid w:val="22B748C0"/>
    <w:rsid w:val="23240694"/>
    <w:rsid w:val="238D17AC"/>
    <w:rsid w:val="24FC3136"/>
    <w:rsid w:val="2681581C"/>
    <w:rsid w:val="28C912DF"/>
    <w:rsid w:val="28D158AF"/>
    <w:rsid w:val="29385A67"/>
    <w:rsid w:val="29C61DBA"/>
    <w:rsid w:val="2B515CBA"/>
    <w:rsid w:val="2D0E1A20"/>
    <w:rsid w:val="2D842B8E"/>
    <w:rsid w:val="2DBE577C"/>
    <w:rsid w:val="2E172454"/>
    <w:rsid w:val="3019325A"/>
    <w:rsid w:val="30822F08"/>
    <w:rsid w:val="31EC4263"/>
    <w:rsid w:val="320770D3"/>
    <w:rsid w:val="33EC7A06"/>
    <w:rsid w:val="34377B61"/>
    <w:rsid w:val="34D55B3D"/>
    <w:rsid w:val="35BF3E17"/>
    <w:rsid w:val="36787C4D"/>
    <w:rsid w:val="36B44A89"/>
    <w:rsid w:val="36DA5858"/>
    <w:rsid w:val="39CA423C"/>
    <w:rsid w:val="3B6A7C5A"/>
    <w:rsid w:val="3B87438A"/>
    <w:rsid w:val="3DCB4518"/>
    <w:rsid w:val="3EB7201C"/>
    <w:rsid w:val="3F6756A2"/>
    <w:rsid w:val="40006B8A"/>
    <w:rsid w:val="4031589F"/>
    <w:rsid w:val="405B7143"/>
    <w:rsid w:val="40FD30D5"/>
    <w:rsid w:val="45C81754"/>
    <w:rsid w:val="462B07D4"/>
    <w:rsid w:val="46681233"/>
    <w:rsid w:val="47A57210"/>
    <w:rsid w:val="47CD2163"/>
    <w:rsid w:val="488C081E"/>
    <w:rsid w:val="4A947657"/>
    <w:rsid w:val="4AB96558"/>
    <w:rsid w:val="4B017D02"/>
    <w:rsid w:val="4C635E0A"/>
    <w:rsid w:val="4CA77B62"/>
    <w:rsid w:val="501F3699"/>
    <w:rsid w:val="50451A71"/>
    <w:rsid w:val="52F57082"/>
    <w:rsid w:val="54660ABA"/>
    <w:rsid w:val="56984913"/>
    <w:rsid w:val="57A44AFA"/>
    <w:rsid w:val="57C9599A"/>
    <w:rsid w:val="584B40F9"/>
    <w:rsid w:val="58D577D8"/>
    <w:rsid w:val="59A91EA0"/>
    <w:rsid w:val="59C42F5B"/>
    <w:rsid w:val="5B912346"/>
    <w:rsid w:val="5BA77DB2"/>
    <w:rsid w:val="5C233B7F"/>
    <w:rsid w:val="5DA766FE"/>
    <w:rsid w:val="5DC96E26"/>
    <w:rsid w:val="5EC6022C"/>
    <w:rsid w:val="60105848"/>
    <w:rsid w:val="633C7486"/>
    <w:rsid w:val="63A617DB"/>
    <w:rsid w:val="64570AF8"/>
    <w:rsid w:val="6458352D"/>
    <w:rsid w:val="64E37839"/>
    <w:rsid w:val="650C5979"/>
    <w:rsid w:val="65EE2273"/>
    <w:rsid w:val="663038E9"/>
    <w:rsid w:val="66EF44B5"/>
    <w:rsid w:val="68605D72"/>
    <w:rsid w:val="687029F0"/>
    <w:rsid w:val="68760862"/>
    <w:rsid w:val="6A1513C0"/>
    <w:rsid w:val="6A422F2F"/>
    <w:rsid w:val="6B504D84"/>
    <w:rsid w:val="6C340E15"/>
    <w:rsid w:val="6E8A188F"/>
    <w:rsid w:val="6F9F4817"/>
    <w:rsid w:val="72185557"/>
    <w:rsid w:val="72DD1EE6"/>
    <w:rsid w:val="74AE6FB1"/>
    <w:rsid w:val="75102A32"/>
    <w:rsid w:val="75837E3B"/>
    <w:rsid w:val="79C025BA"/>
    <w:rsid w:val="7B7567F1"/>
    <w:rsid w:val="7E137959"/>
    <w:rsid w:val="7E907047"/>
    <w:rsid w:val="7FC1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155F0011"/>
  <w15:docId w15:val="{652F613E-91F7-445A-B06E-ED1BE4E2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215</Words>
  <Characters>1231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China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10</cp:revision>
  <cp:lastPrinted>2022-08-04T01:38:00Z</cp:lastPrinted>
  <dcterms:created xsi:type="dcterms:W3CDTF">2022-08-04T01:39:00Z</dcterms:created>
  <dcterms:modified xsi:type="dcterms:W3CDTF">2023-08-05T06:56:00Z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66B110C1BF414F3788D204EC35133AC0</vt:lpwstr>
  </property>
</Properties>
</file>