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A94E8D" w:rsidP="004F480F">
      <w:pPr>
        <w:spacing w:line="360" w:lineRule="auto"/>
        <w:jc w:val="center"/>
        <w:rPr>
          <w:rFonts w:ascii="黑体" w:eastAsia="黑体" w:hAnsi="黑体"/>
          <w:sz w:val="32"/>
          <w:szCs w:val="32"/>
        </w:rPr>
      </w:pPr>
      <w:r>
        <w:rPr>
          <w:rFonts w:ascii="黑体" w:eastAsia="黑体" w:hAnsi="黑体" w:hint="eastAsia"/>
          <w:sz w:val="32"/>
          <w:szCs w:val="32"/>
        </w:rPr>
        <w:t>模具</w:t>
      </w:r>
      <w:r w:rsidR="00317846" w:rsidRPr="00C64A64">
        <w:rPr>
          <w:rFonts w:ascii="黑体" w:eastAsia="黑体" w:hAnsi="黑体" w:hint="eastAsia"/>
          <w:sz w:val="32"/>
          <w:szCs w:val="32"/>
        </w:rPr>
        <w:t>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EB01B9">
        <w:rPr>
          <w:rFonts w:ascii="宋体" w:hAnsi="宋体" w:cs="宋体"/>
          <w:sz w:val="24"/>
          <w:szCs w:val="24"/>
        </w:rPr>
        <w:t>CG-20230</w:t>
      </w:r>
      <w:r w:rsidR="00616EF7">
        <w:rPr>
          <w:rFonts w:ascii="宋体" w:hAnsi="宋体" w:cs="宋体"/>
          <w:sz w:val="24"/>
          <w:szCs w:val="24"/>
        </w:rPr>
        <w:t>815</w:t>
      </w:r>
    </w:p>
    <w:p w:rsidR="00EB01B9" w:rsidRDefault="00E27207" w:rsidP="00EB01B9">
      <w:pPr>
        <w:spacing w:line="360" w:lineRule="auto"/>
        <w:rPr>
          <w:rFonts w:ascii="仿宋" w:eastAsia="仿宋" w:hAnsi="仿宋"/>
          <w:b/>
          <w:sz w:val="24"/>
          <w:szCs w:val="24"/>
        </w:rPr>
      </w:pPr>
      <w:r>
        <w:rPr>
          <w:rFonts w:ascii="仿宋" w:eastAsia="仿宋" w:hAnsi="仿宋" w:hint="eastAsia"/>
          <w:b/>
          <w:sz w:val="24"/>
          <w:szCs w:val="24"/>
        </w:rPr>
        <w:t>委托方：河北</w:t>
      </w:r>
      <w:r w:rsidR="00EB01B9">
        <w:rPr>
          <w:rFonts w:ascii="仿宋" w:eastAsia="仿宋" w:hAnsi="仿宋" w:hint="eastAsia"/>
          <w:b/>
          <w:sz w:val="24"/>
          <w:szCs w:val="24"/>
        </w:rPr>
        <w:t>光华荣昌汽车部件有限公司（以下简称甲方）</w:t>
      </w:r>
    </w:p>
    <w:p w:rsidR="00EB01B9" w:rsidRDefault="00EB01B9" w:rsidP="00EB01B9">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E27207" w:rsidRPr="00E27207">
        <w:rPr>
          <w:rFonts w:ascii="仿宋" w:eastAsia="仿宋" w:hAnsi="仿宋" w:cs="Arial"/>
          <w:b/>
          <w:sz w:val="24"/>
          <w:szCs w:val="24"/>
          <w:shd w:val="clear" w:color="auto" w:fill="FFFFFF"/>
        </w:rPr>
        <w:t>91130983077498644J</w:t>
      </w:r>
    </w:p>
    <w:p w:rsidR="00616EF7" w:rsidRDefault="00616EF7" w:rsidP="00616EF7">
      <w:pPr>
        <w:spacing w:line="360" w:lineRule="auto"/>
        <w:rPr>
          <w:rFonts w:ascii="仿宋" w:eastAsia="仿宋" w:hAnsi="仿宋"/>
          <w:b/>
          <w:sz w:val="24"/>
          <w:szCs w:val="24"/>
        </w:rPr>
      </w:pPr>
      <w:r>
        <w:rPr>
          <w:rFonts w:ascii="仿宋" w:eastAsia="仿宋" w:hAnsi="仿宋" w:hint="eastAsia"/>
          <w:b/>
          <w:sz w:val="24"/>
          <w:szCs w:val="24"/>
        </w:rPr>
        <w:t>受托方：</w:t>
      </w:r>
      <w:r>
        <w:rPr>
          <w:rFonts w:hint="eastAsia"/>
          <w:b/>
          <w:bCs/>
          <w:sz w:val="24"/>
          <w:szCs w:val="24"/>
        </w:rPr>
        <w:t>天津市朗力机械装备有限公司</w:t>
      </w:r>
      <w:r>
        <w:rPr>
          <w:rFonts w:ascii="仿宋" w:eastAsia="仿宋" w:hAnsi="仿宋" w:hint="eastAsia"/>
          <w:b/>
          <w:sz w:val="24"/>
          <w:szCs w:val="24"/>
        </w:rPr>
        <w:t xml:space="preserve"> （以下简称乙方）</w:t>
      </w:r>
    </w:p>
    <w:p w:rsidR="00616EF7" w:rsidRDefault="00616EF7" w:rsidP="00616EF7">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w:t>
      </w:r>
      <w:r>
        <w:rPr>
          <w:rFonts w:ascii="仿宋" w:eastAsia="仿宋" w:hAnsi="仿宋" w:cs="Arial"/>
          <w:b/>
          <w:sz w:val="24"/>
          <w:szCs w:val="24"/>
          <w:shd w:val="clear" w:color="auto" w:fill="FFFFFF"/>
        </w:rPr>
        <w:t>1120111589789189H</w:t>
      </w:r>
    </w:p>
    <w:p w:rsidR="00317846" w:rsidRPr="00C64A64" w:rsidRDefault="00317846" w:rsidP="00C959BD">
      <w:pPr>
        <w:spacing w:line="360" w:lineRule="auto"/>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910" w:type="dxa"/>
        <w:tblInd w:w="113" w:type="dxa"/>
        <w:tblLook w:val="04A0" w:firstRow="1" w:lastRow="0" w:firstColumn="1" w:lastColumn="0" w:noHBand="0" w:noVBand="1"/>
      </w:tblPr>
      <w:tblGrid>
        <w:gridCol w:w="560"/>
        <w:gridCol w:w="1216"/>
        <w:gridCol w:w="3134"/>
        <w:gridCol w:w="2116"/>
        <w:gridCol w:w="714"/>
        <w:gridCol w:w="716"/>
        <w:gridCol w:w="716"/>
        <w:gridCol w:w="705"/>
        <w:gridCol w:w="616"/>
        <w:gridCol w:w="417"/>
      </w:tblGrid>
      <w:tr w:rsidR="00D16848" w:rsidRPr="00D16848" w:rsidTr="00D16848">
        <w:trPr>
          <w:trHeight w:val="28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kern w:val="0"/>
                <w:sz w:val="20"/>
              </w:rPr>
            </w:pPr>
            <w:r w:rsidRPr="00D16848">
              <w:rPr>
                <w:rFonts w:ascii="宋体" w:hAnsi="宋体" w:cs="宋体" w:hint="eastAsia"/>
                <w:kern w:val="0"/>
                <w:sz w:val="20"/>
              </w:rPr>
              <w:t>序号</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QAD</w:t>
            </w:r>
          </w:p>
        </w:tc>
        <w:tc>
          <w:tcPr>
            <w:tcW w:w="3134" w:type="dxa"/>
            <w:tcBorders>
              <w:top w:val="single" w:sz="4" w:space="0" w:color="auto"/>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名称</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编号</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模具数量</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未税价格</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未税合计</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增值税额</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含税价格</w:t>
            </w: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备注</w:t>
            </w:r>
          </w:p>
        </w:tc>
      </w:tr>
      <w:tr w:rsidR="00D16848" w:rsidRPr="00D16848" w:rsidTr="00D16848">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1</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SHT0015785</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G3电动靠背焊接总成一序</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G3-SHT0015785-JJ-01</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1</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5.47</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5.47</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0.71</w:t>
            </w:r>
          </w:p>
        </w:tc>
        <w:tc>
          <w:tcPr>
            <w:tcW w:w="616" w:type="dxa"/>
            <w:tcBorders>
              <w:top w:val="nil"/>
              <w:left w:val="nil"/>
              <w:bottom w:val="single" w:sz="4" w:space="0" w:color="auto"/>
              <w:right w:val="single" w:sz="4" w:space="0" w:color="auto"/>
            </w:tcBorders>
            <w:shd w:val="clear" w:color="000000" w:fill="FFFFFF"/>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6.18 </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　</w:t>
            </w:r>
          </w:p>
        </w:tc>
      </w:tr>
      <w:tr w:rsidR="00D16848" w:rsidRPr="00D16848" w:rsidTr="00D16848">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2</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SHT0015785</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G3电动靠背焊接总成</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G3-SHT0015785-JJ-02</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1</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5.47</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5.47</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0.71</w:t>
            </w:r>
          </w:p>
        </w:tc>
        <w:tc>
          <w:tcPr>
            <w:tcW w:w="616" w:type="dxa"/>
            <w:tcBorders>
              <w:top w:val="nil"/>
              <w:left w:val="nil"/>
              <w:bottom w:val="single" w:sz="4" w:space="0" w:color="auto"/>
              <w:right w:val="single" w:sz="4" w:space="0" w:color="auto"/>
            </w:tcBorders>
            <w:shd w:val="clear" w:color="000000" w:fill="FFFFFF"/>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6.18 </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　</w:t>
            </w:r>
          </w:p>
        </w:tc>
      </w:tr>
      <w:tr w:rsidR="00D16848" w:rsidRPr="00D16848" w:rsidTr="00D16848">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3</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SHT0015792</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电动靠背主边骨架焊接总成</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G3-SHT0015792-JJ-01</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1</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5.47</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5.47</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0.71</w:t>
            </w:r>
          </w:p>
        </w:tc>
        <w:tc>
          <w:tcPr>
            <w:tcW w:w="616" w:type="dxa"/>
            <w:tcBorders>
              <w:top w:val="nil"/>
              <w:left w:val="nil"/>
              <w:bottom w:val="single" w:sz="4" w:space="0" w:color="auto"/>
              <w:right w:val="single" w:sz="4" w:space="0" w:color="auto"/>
            </w:tcBorders>
            <w:shd w:val="clear" w:color="000000" w:fill="FFFFFF"/>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6.18 </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　</w:t>
            </w:r>
          </w:p>
        </w:tc>
      </w:tr>
      <w:tr w:rsidR="00D16848" w:rsidRPr="00D16848" w:rsidTr="00D16848">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4</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SHT0015797</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电动靠背副边骨架焊接总成</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G3-SHT0015797-JJ-01</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1</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5.47</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5.47</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0.71</w:t>
            </w:r>
          </w:p>
        </w:tc>
        <w:tc>
          <w:tcPr>
            <w:tcW w:w="616" w:type="dxa"/>
            <w:tcBorders>
              <w:top w:val="nil"/>
              <w:left w:val="nil"/>
              <w:bottom w:val="single" w:sz="4" w:space="0" w:color="auto"/>
              <w:right w:val="single" w:sz="4" w:space="0" w:color="auto"/>
            </w:tcBorders>
            <w:shd w:val="clear" w:color="000000" w:fill="FFFFFF"/>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6.18 </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　</w:t>
            </w:r>
          </w:p>
        </w:tc>
      </w:tr>
      <w:tr w:rsidR="00D16848" w:rsidRPr="00D16848" w:rsidTr="00D16848">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5</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SHT0015827</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座框焊接总成</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G3-SHT0015827-JJ-01</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1</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5.47</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5.47</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0.71</w:t>
            </w:r>
          </w:p>
        </w:tc>
        <w:tc>
          <w:tcPr>
            <w:tcW w:w="616" w:type="dxa"/>
            <w:tcBorders>
              <w:top w:val="nil"/>
              <w:left w:val="nil"/>
              <w:bottom w:val="single" w:sz="4" w:space="0" w:color="auto"/>
              <w:right w:val="single" w:sz="4" w:space="0" w:color="auto"/>
            </w:tcBorders>
            <w:shd w:val="clear" w:color="000000" w:fill="FFFFFF"/>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6.18 </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　</w:t>
            </w:r>
          </w:p>
        </w:tc>
      </w:tr>
      <w:tr w:rsidR="00D16848" w:rsidRPr="00D16848" w:rsidTr="00D16848">
        <w:trPr>
          <w:trHeight w:val="2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6</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翻转架</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 xml:space="preserve">　</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 xml:space="preserve">　</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5</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0.33</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1.64</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0.21</w:t>
            </w:r>
          </w:p>
        </w:tc>
        <w:tc>
          <w:tcPr>
            <w:tcW w:w="616" w:type="dxa"/>
            <w:tcBorders>
              <w:top w:val="nil"/>
              <w:left w:val="nil"/>
              <w:bottom w:val="single" w:sz="4" w:space="0" w:color="auto"/>
              <w:right w:val="single" w:sz="4" w:space="0" w:color="auto"/>
            </w:tcBorders>
            <w:shd w:val="clear" w:color="000000" w:fill="FFFFFF"/>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1.85 </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　</w:t>
            </w:r>
          </w:p>
        </w:tc>
      </w:tr>
      <w:tr w:rsidR="00D16848" w:rsidRPr="00D16848" w:rsidTr="00D16848">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7</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SHT0015270</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转盘上连接框总成</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G3-SHT0015270-JJ-01</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1</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3.77</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3.77</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0.49</w:t>
            </w:r>
          </w:p>
        </w:tc>
        <w:tc>
          <w:tcPr>
            <w:tcW w:w="616" w:type="dxa"/>
            <w:tcBorders>
              <w:top w:val="nil"/>
              <w:left w:val="nil"/>
              <w:bottom w:val="single" w:sz="4" w:space="0" w:color="auto"/>
              <w:right w:val="single" w:sz="4" w:space="0" w:color="auto"/>
            </w:tcBorders>
            <w:shd w:val="clear" w:color="000000" w:fill="FFFFFF"/>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4.26 </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 xml:space="preserve">　</w:t>
            </w:r>
          </w:p>
        </w:tc>
      </w:tr>
      <w:tr w:rsidR="00D16848" w:rsidRPr="00D16848" w:rsidTr="00D16848">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8</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SHT0015276</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G3主驾高配座椅底支架焊接总成</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G3-SHT0015276-JJ-01</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1</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4.97</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4.97</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0.65</w:t>
            </w:r>
          </w:p>
        </w:tc>
        <w:tc>
          <w:tcPr>
            <w:tcW w:w="616" w:type="dxa"/>
            <w:tcBorders>
              <w:top w:val="nil"/>
              <w:left w:val="nil"/>
              <w:bottom w:val="single" w:sz="4" w:space="0" w:color="auto"/>
              <w:right w:val="single" w:sz="4" w:space="0" w:color="auto"/>
            </w:tcBorders>
            <w:shd w:val="clear" w:color="000000" w:fill="FFFFFF"/>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5.62 </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 xml:space="preserve">　</w:t>
            </w:r>
          </w:p>
        </w:tc>
      </w:tr>
      <w:tr w:rsidR="00D16848" w:rsidRPr="00D16848" w:rsidTr="00D16848">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9</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SHT0015277</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G3主驾标配座椅底支架焊接总成</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G3-SHT0015277-JJ-01</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1</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4.97</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4.97</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0.65</w:t>
            </w:r>
          </w:p>
        </w:tc>
        <w:tc>
          <w:tcPr>
            <w:tcW w:w="616" w:type="dxa"/>
            <w:tcBorders>
              <w:top w:val="nil"/>
              <w:left w:val="nil"/>
              <w:bottom w:val="single" w:sz="4" w:space="0" w:color="auto"/>
              <w:right w:val="single" w:sz="4" w:space="0" w:color="auto"/>
            </w:tcBorders>
            <w:shd w:val="clear" w:color="000000" w:fill="FFFFFF"/>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5.62 </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 xml:space="preserve">　</w:t>
            </w:r>
          </w:p>
        </w:tc>
      </w:tr>
      <w:tr w:rsidR="00D16848" w:rsidRPr="00D16848" w:rsidTr="00D16848">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10</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SLT0015318</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标配副驾底支架焊接总成</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G3-SLT0015318-JJ-01</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1</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3.77</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3.77</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0.49</w:t>
            </w:r>
          </w:p>
        </w:tc>
        <w:tc>
          <w:tcPr>
            <w:tcW w:w="616" w:type="dxa"/>
            <w:tcBorders>
              <w:top w:val="nil"/>
              <w:left w:val="nil"/>
              <w:bottom w:val="single" w:sz="4" w:space="0" w:color="auto"/>
              <w:right w:val="single" w:sz="4" w:space="0" w:color="auto"/>
            </w:tcBorders>
            <w:shd w:val="clear" w:color="000000" w:fill="FFFFFF"/>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4.26 </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 xml:space="preserve">　</w:t>
            </w:r>
          </w:p>
        </w:tc>
      </w:tr>
      <w:tr w:rsidR="00D16848" w:rsidRPr="00D16848" w:rsidTr="00D16848">
        <w:trPr>
          <w:trHeight w:val="2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11</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翻转架</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 xml:space="preserve">　</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 xml:space="preserve">　</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4</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0.33</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1.32</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0.17</w:t>
            </w:r>
          </w:p>
        </w:tc>
        <w:tc>
          <w:tcPr>
            <w:tcW w:w="616" w:type="dxa"/>
            <w:tcBorders>
              <w:top w:val="nil"/>
              <w:left w:val="nil"/>
              <w:bottom w:val="single" w:sz="4" w:space="0" w:color="auto"/>
              <w:right w:val="single" w:sz="4" w:space="0" w:color="auto"/>
            </w:tcBorders>
            <w:shd w:val="clear" w:color="000000" w:fill="FFFFFF"/>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1.49 </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 xml:space="preserve">　</w:t>
            </w:r>
          </w:p>
        </w:tc>
      </w:tr>
      <w:tr w:rsidR="00D16848" w:rsidRPr="00D16848" w:rsidTr="00D16848">
        <w:trPr>
          <w:trHeight w:val="2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b/>
                <w:bCs/>
                <w:kern w:val="0"/>
                <w:sz w:val="20"/>
              </w:rPr>
            </w:pPr>
            <w:r w:rsidRPr="00D16848">
              <w:rPr>
                <w:rFonts w:ascii="宋体" w:hAnsi="宋体" w:cs="宋体" w:hint="eastAsia"/>
                <w:b/>
                <w:bCs/>
                <w:kern w:val="0"/>
                <w:sz w:val="20"/>
              </w:rPr>
              <w:t>合计</w:t>
            </w:r>
          </w:p>
        </w:tc>
        <w:tc>
          <w:tcPr>
            <w:tcW w:w="12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　</w:t>
            </w:r>
          </w:p>
        </w:tc>
        <w:tc>
          <w:tcPr>
            <w:tcW w:w="313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　</w:t>
            </w:r>
          </w:p>
        </w:tc>
        <w:tc>
          <w:tcPr>
            <w:tcW w:w="21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　</w:t>
            </w:r>
          </w:p>
        </w:tc>
        <w:tc>
          <w:tcPr>
            <w:tcW w:w="714"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18</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45.49</w:t>
            </w:r>
          </w:p>
        </w:tc>
        <w:tc>
          <w:tcPr>
            <w:tcW w:w="7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47.79</w:t>
            </w:r>
          </w:p>
        </w:tc>
        <w:tc>
          <w:tcPr>
            <w:tcW w:w="705"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6.21</w:t>
            </w:r>
          </w:p>
        </w:tc>
        <w:tc>
          <w:tcPr>
            <w:tcW w:w="616"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color w:val="000000"/>
                <w:kern w:val="0"/>
                <w:sz w:val="20"/>
              </w:rPr>
            </w:pPr>
            <w:r w:rsidRPr="00D16848">
              <w:rPr>
                <w:rFonts w:ascii="宋体" w:hAnsi="宋体" w:cs="宋体" w:hint="eastAsia"/>
                <w:color w:val="000000"/>
                <w:kern w:val="0"/>
                <w:sz w:val="20"/>
              </w:rPr>
              <w:t>54</w:t>
            </w:r>
          </w:p>
        </w:tc>
        <w:tc>
          <w:tcPr>
            <w:tcW w:w="417" w:type="dxa"/>
            <w:tcBorders>
              <w:top w:val="nil"/>
              <w:left w:val="nil"/>
              <w:bottom w:val="single" w:sz="4" w:space="0" w:color="auto"/>
              <w:right w:val="single" w:sz="4" w:space="0" w:color="auto"/>
            </w:tcBorders>
            <w:shd w:val="clear" w:color="auto" w:fill="auto"/>
            <w:vAlign w:val="center"/>
            <w:hideMark/>
          </w:tcPr>
          <w:p w:rsidR="00D16848" w:rsidRPr="00D16848" w:rsidRDefault="00D16848" w:rsidP="00D16848">
            <w:pPr>
              <w:widowControl/>
              <w:jc w:val="center"/>
              <w:rPr>
                <w:rFonts w:ascii="宋体" w:hAnsi="宋体" w:cs="宋体" w:hint="eastAsia"/>
                <w:kern w:val="0"/>
                <w:sz w:val="20"/>
              </w:rPr>
            </w:pPr>
            <w:r w:rsidRPr="00D16848">
              <w:rPr>
                <w:rFonts w:ascii="宋体" w:hAnsi="宋体" w:cs="宋体" w:hint="eastAsia"/>
                <w:kern w:val="0"/>
                <w:sz w:val="20"/>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EB01B9" w:rsidRDefault="00394E9B" w:rsidP="00EB01B9">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lastRenderedPageBreak/>
        <w:t>合同总价款</w:t>
      </w:r>
      <w:r w:rsidR="00D16848">
        <w:rPr>
          <w:rFonts w:ascii="仿宋" w:eastAsia="仿宋" w:hAnsi="仿宋" w:cs="宋体"/>
          <w:b/>
          <w:bCs/>
          <w:color w:val="000000"/>
          <w:kern w:val="0"/>
          <w:sz w:val="24"/>
          <w:u w:val="single"/>
        </w:rPr>
        <w:t>54</w:t>
      </w:r>
      <w:r w:rsidR="00706D1C">
        <w:rPr>
          <w:rFonts w:ascii="仿宋" w:eastAsia="仿宋" w:hAnsi="仿宋" w:cs="宋体"/>
          <w:b/>
          <w:bCs/>
          <w:color w:val="000000"/>
          <w:kern w:val="0"/>
          <w:sz w:val="24"/>
          <w:u w:val="single"/>
        </w:rPr>
        <w:t>0000</w:t>
      </w:r>
      <w:r w:rsidR="00EB01B9">
        <w:rPr>
          <w:rFonts w:ascii="仿宋" w:eastAsia="仿宋" w:hAnsi="仿宋" w:cs="宋体" w:hint="eastAsia"/>
          <w:b/>
          <w:bCs/>
          <w:color w:val="000000"/>
          <w:kern w:val="0"/>
          <w:sz w:val="24"/>
        </w:rPr>
        <w:t>元，</w:t>
      </w:r>
      <w:r w:rsidR="00D16848">
        <w:rPr>
          <w:rFonts w:ascii="仿宋" w:eastAsia="仿宋" w:hAnsi="仿宋" w:cs="宋体" w:hint="eastAsia"/>
          <w:b/>
          <w:bCs/>
          <w:color w:val="000000"/>
          <w:kern w:val="0"/>
          <w:sz w:val="24"/>
        </w:rPr>
        <w:t>伍拾肆</w:t>
      </w:r>
      <w:r w:rsidR="00706D1C">
        <w:rPr>
          <w:rFonts w:ascii="仿宋" w:eastAsia="仿宋" w:hAnsi="仿宋" w:cs="宋体" w:hint="eastAsia"/>
          <w:b/>
          <w:bCs/>
          <w:color w:val="000000"/>
          <w:kern w:val="0"/>
          <w:sz w:val="24"/>
        </w:rPr>
        <w:t>万</w:t>
      </w:r>
      <w:r w:rsidR="00EB01B9" w:rsidRPr="001A519F">
        <w:rPr>
          <w:rFonts w:ascii="仿宋" w:eastAsia="仿宋" w:hAnsi="仿宋" w:cs="宋体" w:hint="eastAsia"/>
          <w:b/>
          <w:bCs/>
          <w:color w:val="000000"/>
          <w:kern w:val="0"/>
          <w:sz w:val="24"/>
          <w:u w:val="single"/>
        </w:rPr>
        <w:t>圆</w:t>
      </w:r>
      <w:r w:rsidR="00EB01B9">
        <w:rPr>
          <w:rFonts w:ascii="仿宋" w:eastAsia="仿宋" w:hAnsi="仿宋" w:cs="宋体" w:hint="eastAsia"/>
          <w:b/>
          <w:bCs/>
          <w:color w:val="000000"/>
          <w:kern w:val="0"/>
          <w:sz w:val="24"/>
        </w:rPr>
        <w:t>整（人民币大写）。本价款含增值税税额，增值税税率为</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b/>
          <w:bCs/>
          <w:color w:val="000000"/>
          <w:kern w:val="0"/>
          <w:sz w:val="24"/>
          <w:u w:val="single"/>
        </w:rPr>
        <w:t>13</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736C1D" w:rsidRPr="00736C1D" w:rsidRDefault="00736C1D" w:rsidP="00736C1D">
      <w:pPr>
        <w:pStyle w:val="af0"/>
        <w:spacing w:line="360" w:lineRule="auto"/>
        <w:ind w:left="720" w:firstLineChars="0" w:firstLine="0"/>
        <w:rPr>
          <w:rFonts w:ascii="仿宋" w:eastAsia="仿宋" w:hAnsi="仿宋" w:cs="宋体"/>
          <w:bCs/>
          <w:kern w:val="0"/>
          <w:sz w:val="24"/>
          <w:szCs w:val="24"/>
        </w:rPr>
      </w:pPr>
      <w:r w:rsidRPr="00736C1D">
        <w:rPr>
          <w:rFonts w:ascii="仿宋" w:eastAsia="仿宋" w:hAnsi="仿宋" w:cs="宋体" w:hint="eastAsia"/>
          <w:bCs/>
          <w:kern w:val="0"/>
          <w:sz w:val="24"/>
          <w:szCs w:val="24"/>
        </w:rPr>
        <w:t>双方协商采用下列付款方</w:t>
      </w:r>
      <w:r>
        <w:rPr>
          <w:rFonts w:ascii="仿宋" w:eastAsia="仿宋" w:hAnsi="仿宋" w:cs="宋体" w:hint="eastAsia"/>
          <w:bCs/>
          <w:kern w:val="0"/>
          <w:sz w:val="24"/>
          <w:szCs w:val="24"/>
        </w:rPr>
        <w:t>式</w:t>
      </w:r>
      <w:r w:rsidRPr="00736C1D">
        <w:rPr>
          <w:rFonts w:ascii="仿宋" w:eastAsia="仿宋" w:hAnsi="仿宋" w:cs="宋体" w:hint="eastAsia"/>
          <w:bCs/>
          <w:kern w:val="0"/>
          <w:sz w:val="24"/>
          <w:szCs w:val="24"/>
        </w:rPr>
        <w:t>甲方以电汇或银行承兑汇票支付合同</w:t>
      </w:r>
      <w:r w:rsidRPr="00736C1D">
        <w:rPr>
          <w:rFonts w:ascii="仿宋" w:eastAsia="仿宋" w:hAnsi="仿宋" w:cs="宋体"/>
          <w:bCs/>
          <w:kern w:val="0"/>
          <w:sz w:val="24"/>
          <w:szCs w:val="24"/>
        </w:rPr>
        <w:t>款</w:t>
      </w:r>
      <w:r w:rsidRPr="00736C1D">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736C1D" w:rsidRPr="00736C1D" w:rsidRDefault="00736C1D" w:rsidP="00736C1D">
      <w:pPr>
        <w:pStyle w:val="af0"/>
        <w:spacing w:line="360" w:lineRule="auto"/>
        <w:ind w:left="720" w:firstLineChars="0" w:firstLine="0"/>
        <w:rPr>
          <w:rFonts w:ascii="仿宋" w:eastAsia="仿宋" w:hAnsi="仿宋"/>
          <w:sz w:val="24"/>
          <w:szCs w:val="24"/>
          <w:u w:val="single"/>
        </w:rPr>
      </w:pPr>
      <w:r w:rsidRPr="00736C1D">
        <w:rPr>
          <w:rFonts w:ascii="仿宋" w:eastAsia="仿宋" w:hAnsi="仿宋" w:hint="eastAsia"/>
          <w:sz w:val="24"/>
          <w:szCs w:val="24"/>
        </w:rPr>
        <w:t>【一】 1.合同签订后七日内，甲方预付总金额的30%，计：</w:t>
      </w:r>
      <w:bookmarkStart w:id="0" w:name="_Hlk104922868"/>
      <w:r w:rsidR="00D16848">
        <w:rPr>
          <w:rFonts w:ascii="仿宋" w:eastAsia="仿宋" w:hAnsi="仿宋"/>
          <w:sz w:val="24"/>
          <w:szCs w:val="24"/>
          <w:u w:val="single"/>
        </w:rPr>
        <w:t>162000</w:t>
      </w:r>
      <w:r w:rsidRPr="00736C1D">
        <w:rPr>
          <w:rFonts w:ascii="仿宋" w:eastAsia="仿宋" w:hAnsi="仿宋" w:hint="eastAsia"/>
          <w:sz w:val="24"/>
          <w:szCs w:val="24"/>
        </w:rPr>
        <w:t>元，人民币</w:t>
      </w:r>
      <w:r w:rsidRPr="00736C1D">
        <w:rPr>
          <w:rFonts w:ascii="仿宋" w:eastAsia="仿宋" w:hAnsi="仿宋" w:hint="eastAsia"/>
          <w:sz w:val="24"/>
          <w:szCs w:val="24"/>
          <w:u w:val="single"/>
        </w:rPr>
        <w:t xml:space="preserve"> </w:t>
      </w:r>
      <w:r w:rsidR="00D16848">
        <w:rPr>
          <w:rFonts w:ascii="仿宋" w:eastAsia="仿宋" w:hAnsi="仿宋" w:hint="eastAsia"/>
          <w:sz w:val="24"/>
          <w:szCs w:val="24"/>
          <w:u w:val="single"/>
        </w:rPr>
        <w:t>壹拾陆万贰仟</w:t>
      </w:r>
      <w:r w:rsidRPr="00736C1D">
        <w:rPr>
          <w:rFonts w:ascii="仿宋" w:eastAsia="仿宋" w:hAnsi="仿宋" w:hint="eastAsia"/>
          <w:sz w:val="24"/>
          <w:szCs w:val="24"/>
        </w:rPr>
        <w:t>圆整</w:t>
      </w:r>
      <w:bookmarkEnd w:id="0"/>
      <w:r w:rsidRPr="00736C1D">
        <w:rPr>
          <w:rFonts w:ascii="仿宋" w:eastAsia="仿宋" w:hAnsi="仿宋" w:hint="eastAsia"/>
          <w:sz w:val="24"/>
          <w:szCs w:val="24"/>
        </w:rPr>
        <w:t>。乙方应在收到此款项后七日内交付同等金额的增值税专用发票。</w:t>
      </w:r>
    </w:p>
    <w:p w:rsidR="00736C1D" w:rsidRPr="00736C1D" w:rsidRDefault="00736C1D" w:rsidP="00736C1D">
      <w:pPr>
        <w:pStyle w:val="af0"/>
        <w:ind w:left="720" w:firstLineChars="0" w:firstLine="0"/>
        <w:rPr>
          <w:rFonts w:ascii="仿宋" w:eastAsia="仿宋" w:hAnsi="仿宋"/>
          <w:sz w:val="24"/>
          <w:szCs w:val="24"/>
        </w:rPr>
      </w:pPr>
      <w:r w:rsidRPr="00736C1D">
        <w:rPr>
          <w:rFonts w:ascii="仿宋" w:eastAsia="仿宋" w:hAnsi="仿宋" w:hint="eastAsia"/>
          <w:sz w:val="24"/>
          <w:szCs w:val="24"/>
        </w:rPr>
        <w:t>2.试模样件经甲方技术及工艺部门验收合格后，甲方支付总金额的30%，计：</w:t>
      </w:r>
      <w:r w:rsidR="00D16848">
        <w:rPr>
          <w:rFonts w:ascii="仿宋" w:eastAsia="仿宋" w:hAnsi="仿宋"/>
          <w:sz w:val="24"/>
          <w:szCs w:val="24"/>
          <w:u w:val="single"/>
        </w:rPr>
        <w:t>162000</w:t>
      </w:r>
      <w:r w:rsidRPr="00736C1D">
        <w:rPr>
          <w:rFonts w:ascii="仿宋" w:eastAsia="仿宋" w:hAnsi="仿宋" w:hint="eastAsia"/>
          <w:sz w:val="24"/>
          <w:szCs w:val="24"/>
        </w:rPr>
        <w:t>元，人民币</w:t>
      </w:r>
      <w:r w:rsidRPr="00736C1D">
        <w:rPr>
          <w:rFonts w:ascii="仿宋" w:eastAsia="仿宋" w:hAnsi="仿宋" w:hint="eastAsia"/>
          <w:sz w:val="24"/>
          <w:szCs w:val="24"/>
          <w:u w:val="single"/>
        </w:rPr>
        <w:t xml:space="preserve"> </w:t>
      </w:r>
      <w:r w:rsidR="00D16848">
        <w:rPr>
          <w:rFonts w:ascii="仿宋" w:eastAsia="仿宋" w:hAnsi="仿宋" w:hint="eastAsia"/>
          <w:sz w:val="24"/>
          <w:szCs w:val="24"/>
          <w:u w:val="single"/>
        </w:rPr>
        <w:t>壹拾陆万贰仟</w:t>
      </w:r>
      <w:r w:rsidRPr="00736C1D">
        <w:rPr>
          <w:rFonts w:ascii="仿宋" w:eastAsia="仿宋" w:hAnsi="仿宋" w:hint="eastAsia"/>
          <w:sz w:val="24"/>
          <w:szCs w:val="24"/>
        </w:rPr>
        <w:t>圆整。乙方应在收到此款项后七日内交付同等金额的增值税专用发票。</w:t>
      </w:r>
    </w:p>
    <w:p w:rsidR="00736C1D" w:rsidRPr="00736C1D" w:rsidRDefault="00736C1D" w:rsidP="00736C1D">
      <w:pPr>
        <w:pStyle w:val="af0"/>
        <w:ind w:left="720" w:firstLineChars="0" w:firstLine="0"/>
        <w:rPr>
          <w:rFonts w:ascii="仿宋" w:eastAsia="仿宋" w:hAnsi="仿宋"/>
          <w:sz w:val="24"/>
          <w:szCs w:val="24"/>
        </w:rPr>
      </w:pPr>
      <w:r w:rsidRPr="00736C1D">
        <w:rPr>
          <w:rFonts w:ascii="仿宋" w:eastAsia="仿宋" w:hAnsi="仿宋" w:hint="eastAsia"/>
          <w:sz w:val="24"/>
          <w:szCs w:val="24"/>
        </w:rPr>
        <w:t xml:space="preserve">      3.乙方将模具及全部附件运送到甲方指定地点，并对模具进行调试、运行，甲方批量投产后为验收合格，乙方提供合同总价款的增值税专用发票后向甲方申请支付总金额的30%，计：</w:t>
      </w:r>
      <w:r w:rsidR="00D16848">
        <w:rPr>
          <w:rFonts w:ascii="仿宋" w:eastAsia="仿宋" w:hAnsi="仿宋"/>
          <w:sz w:val="24"/>
          <w:szCs w:val="24"/>
          <w:u w:val="single"/>
        </w:rPr>
        <w:t>162000</w:t>
      </w:r>
      <w:r w:rsidRPr="00736C1D">
        <w:rPr>
          <w:rFonts w:ascii="仿宋" w:eastAsia="仿宋" w:hAnsi="仿宋" w:hint="eastAsia"/>
          <w:sz w:val="24"/>
          <w:szCs w:val="24"/>
        </w:rPr>
        <w:t>元，人民币</w:t>
      </w:r>
      <w:r w:rsidRPr="00736C1D">
        <w:rPr>
          <w:rFonts w:ascii="仿宋" w:eastAsia="仿宋" w:hAnsi="仿宋" w:hint="eastAsia"/>
          <w:sz w:val="24"/>
          <w:szCs w:val="24"/>
          <w:u w:val="single"/>
        </w:rPr>
        <w:t xml:space="preserve"> </w:t>
      </w:r>
      <w:r w:rsidR="00D16848">
        <w:rPr>
          <w:rFonts w:ascii="仿宋" w:eastAsia="仿宋" w:hAnsi="仿宋" w:hint="eastAsia"/>
          <w:sz w:val="24"/>
          <w:szCs w:val="24"/>
          <w:u w:val="single"/>
        </w:rPr>
        <w:t>壹拾陆万贰仟</w:t>
      </w:r>
      <w:r w:rsidRPr="00736C1D">
        <w:rPr>
          <w:rFonts w:ascii="仿宋" w:eastAsia="仿宋" w:hAnsi="仿宋" w:hint="eastAsia"/>
          <w:sz w:val="24"/>
          <w:szCs w:val="24"/>
        </w:rPr>
        <w:t>圆整。</w:t>
      </w:r>
    </w:p>
    <w:p w:rsidR="00736C1D" w:rsidRPr="00736C1D" w:rsidRDefault="00736C1D" w:rsidP="00736C1D">
      <w:pPr>
        <w:pStyle w:val="af0"/>
        <w:spacing w:before="156" w:after="156"/>
        <w:ind w:left="720" w:firstLineChars="0" w:firstLine="0"/>
        <w:rPr>
          <w:rFonts w:ascii="仿宋" w:eastAsia="仿宋" w:hAnsi="仿宋"/>
          <w:sz w:val="24"/>
          <w:szCs w:val="24"/>
        </w:rPr>
      </w:pPr>
      <w:r w:rsidRPr="00736C1D">
        <w:rPr>
          <w:rFonts w:ascii="仿宋" w:eastAsia="仿宋" w:hAnsi="仿宋" w:hint="eastAsia"/>
          <w:sz w:val="24"/>
          <w:szCs w:val="24"/>
        </w:rPr>
        <w:t>4.剩余的10%为质保金，自全部模具验收完毕之日起满一年无质量问题的，乙方持验收合格报告向甲方申请支付质保金（扣除应由乙方承担的违约金、赔偿金后的剩余部分，无息）。</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EB01B9">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xml:space="preserve">【 </w:t>
      </w:r>
      <w:r w:rsidR="00CD0005">
        <w:rPr>
          <w:rFonts w:ascii="仿宋" w:eastAsia="仿宋" w:hAnsi="仿宋"/>
          <w:sz w:val="24"/>
          <w:szCs w:val="24"/>
        </w:rPr>
        <w:t>35</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CD0005">
        <w:rPr>
          <w:rFonts w:ascii="仿宋" w:eastAsia="仿宋" w:hAnsi="仿宋"/>
          <w:sz w:val="24"/>
          <w:szCs w:val="24"/>
        </w:rPr>
        <w:t>35</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CD0005">
        <w:rPr>
          <w:rFonts w:ascii="仿宋" w:eastAsia="仿宋" w:hAnsi="仿宋"/>
          <w:sz w:val="24"/>
          <w:szCs w:val="24"/>
          <w:u w:val="single"/>
        </w:rPr>
        <w:t>2023</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CD0005">
        <w:rPr>
          <w:rFonts w:ascii="仿宋" w:eastAsia="仿宋" w:hAnsi="仿宋"/>
          <w:sz w:val="24"/>
          <w:szCs w:val="24"/>
          <w:u w:val="single"/>
        </w:rPr>
        <w:t>08</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CD0005">
        <w:rPr>
          <w:rFonts w:ascii="仿宋" w:eastAsia="仿宋" w:hAnsi="仿宋"/>
          <w:sz w:val="24"/>
          <w:szCs w:val="24"/>
          <w:u w:val="single"/>
        </w:rPr>
        <w:t>30</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xml:space="preserve">【 </w:t>
      </w:r>
      <w:r w:rsidR="00CD0005">
        <w:rPr>
          <w:rFonts w:ascii="仿宋" w:eastAsia="仿宋" w:hAnsi="仿宋"/>
          <w:sz w:val="24"/>
          <w:szCs w:val="24"/>
        </w:rPr>
        <w:t>200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sidR="00CD0005">
        <w:rPr>
          <w:rFonts w:ascii="仿宋" w:eastAsia="仿宋" w:hAnsi="仿宋"/>
          <w:sz w:val="24"/>
          <w:szCs w:val="24"/>
        </w:rPr>
        <w:t>6000</w:t>
      </w:r>
      <w:r w:rsidR="00A962F2">
        <w:rPr>
          <w:rFonts w:ascii="仿宋" w:eastAsia="仿宋" w:hAnsi="仿宋" w:hint="eastAsia"/>
          <w:sz w:val="24"/>
          <w:szCs w:val="24"/>
        </w:rPr>
        <w:t xml:space="preserve">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E27207">
        <w:rPr>
          <w:rFonts w:ascii="仿宋" w:eastAsia="仿宋" w:hAnsi="仿宋" w:hint="eastAsia"/>
          <w:b/>
          <w:sz w:val="24"/>
          <w:szCs w:val="24"/>
        </w:rPr>
        <w:t>河北</w:t>
      </w:r>
      <w:r>
        <w:rPr>
          <w:rFonts w:ascii="仿宋" w:eastAsia="仿宋" w:hAnsi="仿宋" w:cs="仿宋" w:hint="eastAsia"/>
          <w:b/>
          <w:color w:val="000000"/>
          <w:sz w:val="24"/>
          <w:szCs w:val="24"/>
        </w:rPr>
        <w:t>光华荣昌汽车部件有限公司       乙方:</w:t>
      </w:r>
      <w:r>
        <w:rPr>
          <w:rFonts w:hint="eastAsia"/>
          <w:b/>
          <w:bCs/>
          <w:sz w:val="24"/>
          <w:szCs w:val="24"/>
        </w:rPr>
        <w:t xml:space="preserve"> </w:t>
      </w:r>
      <w:r w:rsidR="00616EF7">
        <w:rPr>
          <w:rFonts w:hint="eastAsia"/>
          <w:b/>
          <w:bCs/>
          <w:sz w:val="24"/>
          <w:szCs w:val="24"/>
        </w:rPr>
        <w:t>天津市朗力机械装备有限公司</w:t>
      </w:r>
      <w:r>
        <w:rPr>
          <w:rFonts w:ascii="仿宋" w:eastAsia="仿宋" w:hAnsi="仿宋" w:cs="仿宋" w:hint="eastAsia"/>
          <w:b/>
          <w:color w:val="000000"/>
          <w:sz w:val="24"/>
          <w:szCs w:val="24"/>
        </w:rPr>
        <w:t xml:space="preserve">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317846" w:rsidRPr="00C00BD1" w:rsidRDefault="00CD0005" w:rsidP="00CD0005">
      <w:pPr>
        <w:spacing w:line="360" w:lineRule="auto"/>
        <w:jc w:val="left"/>
        <w:rPr>
          <w:rFonts w:ascii="仿宋" w:eastAsia="仿宋" w:hAnsi="仿宋" w:cs="仿宋" w:hint="eastAsia"/>
          <w:b/>
          <w:color w:val="000000"/>
          <w:sz w:val="24"/>
          <w:szCs w:val="24"/>
        </w:rPr>
      </w:pPr>
      <w:r>
        <w:rPr>
          <w:rFonts w:ascii="仿宋" w:eastAsia="仿宋" w:hAnsi="仿宋" w:cs="仿宋" w:hint="eastAsia"/>
          <w:b/>
          <w:color w:val="000000"/>
          <w:sz w:val="24"/>
          <w:szCs w:val="24"/>
        </w:rPr>
        <w:t xml:space="preserve">   年   月   日                                年   月   日</w:t>
      </w:r>
      <w:bookmarkStart w:id="1" w:name="_GoBack"/>
      <w:bookmarkEnd w:id="1"/>
    </w:p>
    <w:sectPr w:rsidR="00317846" w:rsidRPr="00C00BD1" w:rsidSect="00EB01B9">
      <w:headerReference w:type="default" r:id="rId8"/>
      <w:footerReference w:type="even" r:id="rId9"/>
      <w:footerReference w:type="default" r:id="rId10"/>
      <w:headerReference w:type="first" r:id="rId11"/>
      <w:footerReference w:type="first" r:id="rId12"/>
      <w:pgSz w:w="11906" w:h="16838"/>
      <w:pgMar w:top="720" w:right="720" w:bottom="720" w:left="72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6E2" w:rsidRDefault="002256E2">
      <w:r>
        <w:separator/>
      </w:r>
    </w:p>
  </w:endnote>
  <w:endnote w:type="continuationSeparator" w:id="0">
    <w:p w:rsidR="002256E2" w:rsidRDefault="0022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F7" w:rsidRDefault="00616EF7">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616EF7" w:rsidRDefault="00616EF7">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616EF7" w:rsidRDefault="00616EF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6112A8">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112A8">
              <w:rPr>
                <w:b/>
                <w:noProof/>
              </w:rPr>
              <w:t>5</w:t>
            </w:r>
            <w:r>
              <w:rPr>
                <w:b/>
                <w:sz w:val="24"/>
                <w:szCs w:val="24"/>
              </w:rPr>
              <w:fldChar w:fldCharType="end"/>
            </w:r>
          </w:p>
        </w:sdtContent>
      </w:sdt>
    </w:sdtContent>
  </w:sdt>
  <w:p w:rsidR="00616EF7" w:rsidRDefault="00616EF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F7" w:rsidRDefault="00616EF7">
    <w:pPr>
      <w:pStyle w:val="ae"/>
      <w:jc w:val="right"/>
    </w:pPr>
    <w:r>
      <w:rPr>
        <w:b/>
        <w:sz w:val="24"/>
        <w:szCs w:val="24"/>
      </w:rPr>
      <w:fldChar w:fldCharType="begin"/>
    </w:r>
    <w:r>
      <w:rPr>
        <w:b/>
      </w:rPr>
      <w:instrText>PAGE</w:instrText>
    </w:r>
    <w:r>
      <w:rPr>
        <w:b/>
        <w:sz w:val="24"/>
        <w:szCs w:val="24"/>
      </w:rPr>
      <w:fldChar w:fldCharType="separate"/>
    </w:r>
    <w:r w:rsidR="002256E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256E2">
      <w:rPr>
        <w:b/>
        <w:noProof/>
      </w:rPr>
      <w:t>1</w:t>
    </w:r>
    <w:r>
      <w:rPr>
        <w:b/>
        <w:sz w:val="24"/>
        <w:szCs w:val="24"/>
      </w:rPr>
      <w:fldChar w:fldCharType="end"/>
    </w:r>
  </w:p>
  <w:p w:rsidR="00616EF7" w:rsidRDefault="00616EF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6E2" w:rsidRDefault="002256E2">
      <w:r>
        <w:separator/>
      </w:r>
    </w:p>
  </w:footnote>
  <w:footnote w:type="continuationSeparator" w:id="0">
    <w:p w:rsidR="002256E2" w:rsidRDefault="00225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F7" w:rsidRDefault="00616EF7">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F7" w:rsidRDefault="00616EF7">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33A1"/>
    <w:rsid w:val="00044E65"/>
    <w:rsid w:val="00045767"/>
    <w:rsid w:val="00050463"/>
    <w:rsid w:val="00071A81"/>
    <w:rsid w:val="00072C0F"/>
    <w:rsid w:val="00075C33"/>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6E2"/>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09A8"/>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0E87"/>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12A8"/>
    <w:rsid w:val="0061235B"/>
    <w:rsid w:val="00616EF7"/>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06D1C"/>
    <w:rsid w:val="00710935"/>
    <w:rsid w:val="007262FB"/>
    <w:rsid w:val="00736C1D"/>
    <w:rsid w:val="00736F67"/>
    <w:rsid w:val="007375BD"/>
    <w:rsid w:val="00752D8A"/>
    <w:rsid w:val="00766863"/>
    <w:rsid w:val="007721CB"/>
    <w:rsid w:val="00775D5E"/>
    <w:rsid w:val="00781BD3"/>
    <w:rsid w:val="00782E17"/>
    <w:rsid w:val="007879DB"/>
    <w:rsid w:val="00791237"/>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4E8D"/>
    <w:rsid w:val="00A962F2"/>
    <w:rsid w:val="00A971FB"/>
    <w:rsid w:val="00AA78CE"/>
    <w:rsid w:val="00AB6393"/>
    <w:rsid w:val="00AB7C53"/>
    <w:rsid w:val="00AC6D3F"/>
    <w:rsid w:val="00AD05DD"/>
    <w:rsid w:val="00AD0CE7"/>
    <w:rsid w:val="00AE5225"/>
    <w:rsid w:val="00AE6ED1"/>
    <w:rsid w:val="00B02785"/>
    <w:rsid w:val="00B03B79"/>
    <w:rsid w:val="00B1401E"/>
    <w:rsid w:val="00B21DCF"/>
    <w:rsid w:val="00B25444"/>
    <w:rsid w:val="00B326D8"/>
    <w:rsid w:val="00B32CB3"/>
    <w:rsid w:val="00B36842"/>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959BD"/>
    <w:rsid w:val="00CA1DE2"/>
    <w:rsid w:val="00CA4D23"/>
    <w:rsid w:val="00CA5737"/>
    <w:rsid w:val="00CB0082"/>
    <w:rsid w:val="00CB2C7A"/>
    <w:rsid w:val="00CB4291"/>
    <w:rsid w:val="00CC4D7F"/>
    <w:rsid w:val="00CD0005"/>
    <w:rsid w:val="00CD2F57"/>
    <w:rsid w:val="00CE29BC"/>
    <w:rsid w:val="00CE5A1C"/>
    <w:rsid w:val="00CE6487"/>
    <w:rsid w:val="00CF2E87"/>
    <w:rsid w:val="00CF3C07"/>
    <w:rsid w:val="00CF3FE3"/>
    <w:rsid w:val="00CF4EE9"/>
    <w:rsid w:val="00D16848"/>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DF4D30"/>
    <w:rsid w:val="00E03F21"/>
    <w:rsid w:val="00E10EF6"/>
    <w:rsid w:val="00E110C1"/>
    <w:rsid w:val="00E12E40"/>
    <w:rsid w:val="00E13054"/>
    <w:rsid w:val="00E1597E"/>
    <w:rsid w:val="00E24E9A"/>
    <w:rsid w:val="00E27207"/>
    <w:rsid w:val="00E30C30"/>
    <w:rsid w:val="00E3749F"/>
    <w:rsid w:val="00E37A0C"/>
    <w:rsid w:val="00E54E84"/>
    <w:rsid w:val="00E5711D"/>
    <w:rsid w:val="00E71172"/>
    <w:rsid w:val="00E7121D"/>
    <w:rsid w:val="00E775DB"/>
    <w:rsid w:val="00E851F1"/>
    <w:rsid w:val="00E94F91"/>
    <w:rsid w:val="00E95B9A"/>
    <w:rsid w:val="00E96595"/>
    <w:rsid w:val="00E9783B"/>
    <w:rsid w:val="00EB01B9"/>
    <w:rsid w:val="00EC2A99"/>
    <w:rsid w:val="00EC6E62"/>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553D1"/>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9655A"/>
  <w15:docId w15:val="{9FCEDCFB-630A-4A50-9FA5-0FAE853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99"/>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9046">
      <w:bodyDiv w:val="1"/>
      <w:marLeft w:val="0"/>
      <w:marRight w:val="0"/>
      <w:marTop w:val="0"/>
      <w:marBottom w:val="0"/>
      <w:divBdr>
        <w:top w:val="none" w:sz="0" w:space="0" w:color="auto"/>
        <w:left w:val="none" w:sz="0" w:space="0" w:color="auto"/>
        <w:bottom w:val="none" w:sz="0" w:space="0" w:color="auto"/>
        <w:right w:val="none" w:sz="0" w:space="0" w:color="auto"/>
      </w:divBdr>
    </w:div>
    <w:div w:id="50412975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36746-3535-4FE6-9941-6DB8D8D6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674</Words>
  <Characters>3842</Characters>
  <Application>Microsoft Office Word</Application>
  <DocSecurity>0</DocSecurity>
  <PresentationFormat/>
  <Lines>32</Lines>
  <Paragraphs>9</Paragraphs>
  <Slides>0</Slides>
  <Notes>0</Notes>
  <HiddenSlides>0</HiddenSlides>
  <MMClips>0</MMClips>
  <ScaleCrop>false</ScaleCrop>
  <Company>光华荣昌</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19</cp:revision>
  <cp:lastPrinted>2023-08-09T06:44:00Z</cp:lastPrinted>
  <dcterms:created xsi:type="dcterms:W3CDTF">2023-07-11T03:55:00Z</dcterms:created>
  <dcterms:modified xsi:type="dcterms:W3CDTF">2023-08-15T02:04:00Z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