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eastAsia="仿宋_GB2312"/>
          <w:b/>
          <w:color w:val="000000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44"/>
          <w:szCs w:val="44"/>
        </w:rPr>
        <w:t>房屋租赁合同</w:t>
      </w:r>
      <w:r>
        <w:rPr>
          <w:rFonts w:hint="eastAsia" w:ascii="仿宋_GB2312" w:eastAsia="仿宋_GB2312"/>
          <w:b/>
          <w:color w:val="000000"/>
          <w:sz w:val="44"/>
          <w:szCs w:val="44"/>
          <w:lang w:val="en-US" w:eastAsia="zh-CN"/>
        </w:rPr>
        <w:t>补充协议</w:t>
      </w:r>
    </w:p>
    <w:p>
      <w:pPr>
        <w:spacing w:line="360" w:lineRule="auto"/>
        <w:jc w:val="center"/>
        <w:rPr>
          <w:rFonts w:hint="eastAsia" w:ascii="仿宋_GB2312" w:eastAsia="仿宋_GB2312"/>
          <w:b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出租人（甲方）：   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北京光华荣昌汽车部件有限公司 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eastAsia="仿宋_GB2312"/>
          <w:b w:val="0"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承租人（乙方）：   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北京铂岳资产管理有限公司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_GB2312" w:eastAsia="仿宋_GB2312"/>
          <w:b w:val="0"/>
          <w:bCs/>
          <w:color w:val="00000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2"/>
        <w:jc w:val="both"/>
        <w:textAlignment w:val="auto"/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  <w:t>经甲乙双方友好协商，将双方于2023年5月19日签订的房屋租赁合同相关内容补充如下：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2"/>
        <w:jc w:val="both"/>
        <w:textAlignment w:val="auto"/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  <w:t>双方协商确定从原来的办公地址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u w:val="single"/>
          <w:lang w:val="en-US" w:eastAsia="zh-CN"/>
        </w:rPr>
        <w:t>北京市昌平区北流村600号院4号楼202室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  <w:t>迁至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u w:val="single"/>
          <w:lang w:val="en-US" w:eastAsia="zh-CN"/>
        </w:rPr>
        <w:t>北京市昌平区北流村600号院9号楼303室。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2"/>
        <w:jc w:val="both"/>
        <w:textAlignment w:val="auto"/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  <w:t>原合同其他条款内容无变化。</w:t>
      </w:r>
      <w:bookmarkStart w:id="0" w:name="_GoBack"/>
      <w:bookmarkEnd w:id="0"/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  <w:t>出租人（甲方）签章：　         承租人（乙方）签章：　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  <w:t>委托代理人 ：                  委托代理人：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  <w:t xml:space="preserve">联系方式：                     联系方式：  </w:t>
      </w:r>
    </w:p>
    <w:p>
      <w:pPr>
        <w:widowControl w:val="0"/>
        <w:numPr>
          <w:numId w:val="0"/>
        </w:numPr>
        <w:spacing w:line="360" w:lineRule="auto"/>
        <w:ind w:firstLine="640" w:firstLineChars="200"/>
        <w:jc w:val="both"/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u w:val="none"/>
          <w:lang w:val="en-US" w:eastAsia="zh-CN"/>
        </w:rPr>
        <w:t>年    月    日                  年    月    日</w:t>
      </w:r>
    </w:p>
    <w:p>
      <w:pPr>
        <w:spacing w:line="360" w:lineRule="auto"/>
        <w:jc w:val="both"/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               </w:t>
      </w:r>
    </w:p>
    <w:p>
      <w:pPr>
        <w:rPr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9F3F1"/>
    <w:multiLevelType w:val="singleLevel"/>
    <w:tmpl w:val="74A9F3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N2E5ZjkxNjQ5ODAxM2ZhNTc3NjFjMjNjNjQwYjAifQ=="/>
  </w:docVars>
  <w:rsids>
    <w:rsidRoot w:val="7F4B5E00"/>
    <w:rsid w:val="39F71049"/>
    <w:rsid w:val="7F4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214</Characters>
  <Lines>0</Lines>
  <Paragraphs>0</Paragraphs>
  <TotalTime>4</TotalTime>
  <ScaleCrop>false</ScaleCrop>
  <LinksUpToDate>false</LinksUpToDate>
  <CharactersWithSpaces>343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2023-08-18T05:51:00Z</dcterms:created>
  <dc:creator>wyt</dc:creator>
  <cp:lastModifiedBy>wyt</cp:lastModifiedBy>
  <dcterms:modified xsi:type="dcterms:W3CDTF">2023-08-18T06:36:06Z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99BFF6FE61B0435B8DC3689F6BD4077E_11</vt:lpwstr>
  </property>
</Properties>
</file>